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1B00F1AE" w14:textId="592A5FB5" w:rsidR="00BB0943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59650" w:history="1">
            <w:r w:rsidR="00BB0943"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Funcionalidades principales del sistema</w:t>
            </w:r>
            <w:r w:rsidR="00BB0943">
              <w:rPr>
                <w:noProof/>
                <w:webHidden/>
              </w:rPr>
              <w:tab/>
            </w:r>
            <w:r w:rsidR="00BB0943">
              <w:rPr>
                <w:noProof/>
                <w:webHidden/>
              </w:rPr>
              <w:fldChar w:fldCharType="begin"/>
            </w:r>
            <w:r w:rsidR="00BB0943">
              <w:rPr>
                <w:noProof/>
                <w:webHidden/>
              </w:rPr>
              <w:instrText xml:space="preserve"> PAGEREF _Toc222859650 \h </w:instrText>
            </w:r>
            <w:r w:rsidR="00BB0943">
              <w:rPr>
                <w:noProof/>
                <w:webHidden/>
              </w:rPr>
            </w:r>
            <w:r w:rsidR="00BB0943">
              <w:rPr>
                <w:noProof/>
                <w:webHidden/>
              </w:rPr>
              <w:fldChar w:fldCharType="separate"/>
            </w:r>
            <w:r w:rsidR="00BB0943">
              <w:rPr>
                <w:noProof/>
                <w:webHidden/>
              </w:rPr>
              <w:t>2</w:t>
            </w:r>
            <w:r w:rsidR="00BB0943">
              <w:rPr>
                <w:noProof/>
                <w:webHidden/>
              </w:rPr>
              <w:fldChar w:fldCharType="end"/>
            </w:r>
          </w:hyperlink>
        </w:p>
        <w:p w14:paraId="0E445590" w14:textId="16A43B40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3560" w14:textId="4F094BDC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2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8955" w14:textId="27ED1599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3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3343" w14:textId="52C2CF1D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4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Sistema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B905" w14:textId="12D26A2A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F850" w14:textId="776E6726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2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Actividades funcionales (lo que el sistema hace)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6F5E383F" w:rsidR="008E647D" w:rsidRPr="00BB0943" w:rsidRDefault="00BB0943" w:rsidP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3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Restricciones o reglas del sistema (condiciones que deben cumplirse)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3D0BB5"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14CC2616" w14:textId="7B238245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9" w:name="_Toc222859650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Funcionalidades principales del sistema</w:t>
      </w:r>
      <w:bookmarkEnd w:id="9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Generación de tickets</w:t>
      </w:r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0" w:name="_Toc22285965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Acciones que podrán ejecutar los diferentes tipos de usuarios</w:t>
      </w:r>
      <w:bookmarkEnd w:id="10"/>
    </w:p>
    <w:p w14:paraId="641E242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1" w:name="_Toc222859652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Cajero</w:t>
      </w:r>
      <w:bookmarkEnd w:id="11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2" w:name="_Toc222859653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Administrador</w:t>
      </w:r>
      <w:bookmarkEnd w:id="12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384E7B76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35E342CC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Agregar productos.</w:t>
      </w:r>
    </w:p>
    <w:p w14:paraId="6A865949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Modificar productos.</w:t>
      </w:r>
    </w:p>
    <w:p w14:paraId="3F1C22CE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35701825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reportes de ventas.</w:t>
      </w:r>
    </w:p>
    <w:p w14:paraId="285B1F15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inventario.</w:t>
      </w:r>
    </w:p>
    <w:p w14:paraId="259EE157" w14:textId="77777777" w:rsid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Supervisar operaciones.</w:t>
      </w:r>
    </w:p>
    <w:p w14:paraId="205492E0" w14:textId="5C82EBDA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/>
          <w:b/>
          <w:bCs/>
          <w:lang w:val="es-MX"/>
        </w:rPr>
        <w:t>Cliente</w:t>
      </w:r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44DD67FC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ticket de compra.</w:t>
      </w:r>
    </w:p>
    <w:p w14:paraId="5ECA79DA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6E60DD62" w14:textId="0389321B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El cliente no interactúa directamente con el software.</w:t>
      </w:r>
    </w:p>
    <w:p w14:paraId="1519F044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3" w:name="_Toc222859654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Sistema de Base de Datos</w:t>
      </w:r>
      <w:bookmarkEnd w:id="13"/>
    </w:p>
    <w:p w14:paraId="1F231754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Es un actor interno.</w:t>
      </w:r>
    </w:p>
    <w:p w14:paraId="2042B4F4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realiza:</w:t>
      </w:r>
    </w:p>
    <w:p w14:paraId="3A24BA66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Almacenar productos.</w:t>
      </w:r>
    </w:p>
    <w:p w14:paraId="2E0FB904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ventas.</w:t>
      </w:r>
    </w:p>
    <w:p w14:paraId="2C399FC0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usuarios.</w:t>
      </w:r>
    </w:p>
    <w:p w14:paraId="39B265A9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7D5ABE13" w14:textId="37979065" w:rsidR="00553E33" w:rsidRPr="006B109E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Proporcionar datos al sistema cuando se soliciten.</w:t>
      </w:r>
    </w:p>
    <w:p w14:paraId="315CF8DD" w14:textId="444558FF" w:rsidR="00553E33" w:rsidRPr="00BA44D1" w:rsidRDefault="00553E33" w:rsidP="00553E33">
      <w:pPr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 xml:space="preserve">Procesos internos </w:t>
      </w:r>
      <w:r w:rsidR="006B109E">
        <w:rPr>
          <w:rFonts w:ascii="Proxima Nova" w:hAnsi="Proxima Nova"/>
          <w:b/>
          <w:bCs/>
          <w:sz w:val="28"/>
          <w:szCs w:val="28"/>
          <w:lang w:val="es-MX"/>
        </w:rPr>
        <w:t>del sistema</w:t>
      </w:r>
    </w:p>
    <w:p w14:paraId="39EAE177" w14:textId="444558FF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4" w:name="_Toc222859655"/>
      <w:r w:rsidRPr="00BA44D1">
        <w:rPr>
          <w:rFonts w:ascii="Proxima Nova" w:hAnsi="Proxima Nova"/>
          <w:sz w:val="24"/>
          <w:szCs w:val="24"/>
          <w:lang w:val="es-MX"/>
        </w:rPr>
        <w:t>Proceso de autenticación</w:t>
      </w:r>
      <w:bookmarkEnd w:id="14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5" w:name="_Toc222859656"/>
      <w:r w:rsidRPr="00BA44D1">
        <w:rPr>
          <w:rFonts w:ascii="Proxima Nova" w:hAnsi="Proxima Nova"/>
          <w:sz w:val="24"/>
          <w:szCs w:val="24"/>
          <w:lang w:val="es-MX"/>
        </w:rPr>
        <w:t>Proceso de registro de venta</w:t>
      </w:r>
      <w:bookmarkEnd w:id="15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6" w:name="_Toc222859657"/>
      <w:r w:rsidRPr="00BA44D1">
        <w:rPr>
          <w:rFonts w:ascii="Proxima Nova" w:hAnsi="Proxima Nova"/>
          <w:sz w:val="24"/>
          <w:szCs w:val="24"/>
          <w:lang w:val="es-MX"/>
        </w:rPr>
        <w:t>Proceso de actualización de inventario</w:t>
      </w:r>
      <w:bookmarkEnd w:id="16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7" w:name="_Toc222859658"/>
      <w:r w:rsidRPr="00BA44D1">
        <w:rPr>
          <w:rFonts w:ascii="Proxima Nova" w:hAnsi="Proxima Nova"/>
          <w:sz w:val="24"/>
          <w:szCs w:val="24"/>
          <w:lang w:val="es-MX"/>
        </w:rPr>
        <w:t>Proceso de generación de ticket</w:t>
      </w:r>
      <w:bookmarkEnd w:id="17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o imprimir ticket.</w:t>
      </w:r>
    </w:p>
    <w:p w14:paraId="07775158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8" w:name="_Toc222859659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Proceso de gestión de productos</w:t>
      </w:r>
      <w:bookmarkEnd w:id="18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9" w:name="_Toc222859660"/>
      <w:r w:rsidRPr="00BA44D1">
        <w:rPr>
          <w:rFonts w:ascii="Proxima Nova" w:hAnsi="Proxima Nova"/>
          <w:sz w:val="24"/>
          <w:szCs w:val="24"/>
          <w:lang w:val="es-MX"/>
        </w:rPr>
        <w:t>Proceso de generación de reportes</w:t>
      </w:r>
      <w:bookmarkEnd w:id="19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4"/>
          <w:szCs w:val="24"/>
          <w:lang w:val="es-MX"/>
        </w:rPr>
      </w:pPr>
      <w:bookmarkStart w:id="20" w:name="_Toc22285966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Diferencia entre actividades funcionales y restricciones del sistema</w:t>
      </w:r>
      <w:bookmarkEnd w:id="20"/>
    </w:p>
    <w:p w14:paraId="1A2C365E" w14:textId="679FBCE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1" w:name="_Toc222859662"/>
      <w:r w:rsidRPr="00BA44D1">
        <w:rPr>
          <w:rFonts w:ascii="Proxima Nova" w:hAnsi="Proxima Nova"/>
          <w:sz w:val="24"/>
          <w:szCs w:val="24"/>
          <w:lang w:val="es-MX"/>
        </w:rPr>
        <w:t xml:space="preserve">Actividades funcionales </w:t>
      </w:r>
      <w:bookmarkEnd w:id="21"/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2" w:name="_Toc222859663"/>
      <w:r w:rsidRPr="00BA44D1">
        <w:rPr>
          <w:rFonts w:ascii="Proxima Nova" w:hAnsi="Proxima Nova"/>
          <w:sz w:val="24"/>
          <w:szCs w:val="24"/>
          <w:lang w:val="es-MX"/>
        </w:rPr>
        <w:t>Restricciones o reglas del sistema</w:t>
      </w:r>
      <w:bookmarkEnd w:id="22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3" w:name="_Toc222859664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Restricciones técnicas</w:t>
      </w:r>
      <w:bookmarkEnd w:id="23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4" w:name="_Toc222859665"/>
      <w:r w:rsidRPr="00BA44D1">
        <w:rPr>
          <w:rFonts w:ascii="Proxima Nova" w:hAnsi="Proxima Nova"/>
          <w:sz w:val="24"/>
          <w:szCs w:val="24"/>
          <w:lang w:val="es-MX"/>
        </w:rPr>
        <w:t>Restricciones de seguridad</w:t>
      </w:r>
      <w:bookmarkEnd w:id="24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0FB89A17" w14:textId="34C34CCA" w:rsidR="00553E33" w:rsidRPr="00BA44D1" w:rsidRDefault="00553E33" w:rsidP="00553E33">
      <w:pPr>
        <w:pStyle w:val="NormalWeb"/>
        <w:rPr>
          <w:rFonts w:ascii="Proxima Nova" w:hAnsi="Proxima Nova" w:cs="Arial"/>
          <w:b/>
          <w:bCs/>
          <w:sz w:val="28"/>
          <w:szCs w:val="28"/>
          <w:lang w:val="es-MX"/>
        </w:rPr>
      </w:pPr>
      <w:r w:rsidRPr="00BA44D1">
        <w:rPr>
          <w:rFonts w:ascii="Proxima Nova" w:hAnsi="Proxima Nova" w:cs="Arial"/>
          <w:b/>
          <w:bCs/>
          <w:sz w:val="28"/>
          <w:szCs w:val="28"/>
          <w:lang w:val="es-MX"/>
        </w:rPr>
        <w:t>Conclusión</w:t>
      </w:r>
    </w:p>
    <w:p w14:paraId="2EB5ABAA" w14:textId="77777777" w:rsidR="00553E33" w:rsidRPr="00BA44D1" w:rsidRDefault="00553E33" w:rsidP="00553E33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POS tendrá como funcionalidades principales el registro de ventas, gestión de productos, generación de tickets,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66FEB126" w14:textId="700DBFB5" w:rsidR="00BA44D1" w:rsidRPr="006B109E" w:rsidRDefault="00553E33" w:rsidP="006B109E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B997088" w14:textId="77777777" w:rsidR="00BA44D1" w:rsidRPr="00BA44D1" w:rsidRDefault="00BA44D1" w:rsidP="00553E33">
      <w:pPr>
        <w:pStyle w:val="NormalWeb"/>
        <w:rPr>
          <w:rFonts w:ascii="Arial" w:hAnsi="Arial" w:cs="Arial"/>
          <w:lang w:val="es-MX"/>
        </w:rPr>
      </w:pPr>
    </w:p>
    <w:p w14:paraId="7EB3F2C8" w14:textId="7F88FF9C" w:rsidR="00E4320E" w:rsidRPr="00B901AE" w:rsidRDefault="00900981" w:rsidP="005C248D">
      <w:pPr>
        <w:spacing w:line="480" w:lineRule="auto"/>
        <w:rPr>
          <w:rFonts w:ascii="Proxima Nova" w:eastAsia="Proxima Nova" w:hAnsi="Proxima Nova" w:cs="Proxima Nova"/>
          <w:sz w:val="40"/>
          <w:szCs w:val="40"/>
          <w:lang w:val="es-MX"/>
        </w:rPr>
      </w:pPr>
      <w:r w:rsidRPr="00B901AE">
        <w:rPr>
          <w:rFonts w:ascii="Proxima Nova" w:eastAsia="Proxima Nova" w:hAnsi="Proxima Nova" w:cs="Proxima Nova"/>
          <w:sz w:val="40"/>
          <w:szCs w:val="40"/>
          <w:lang w:val="es-MX"/>
        </w:rPr>
        <w:t>Bibliografía</w:t>
      </w:r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P. J. Deitel and H. M. Deitel, </w:t>
      </w:r>
      <w:r w:rsidRPr="00BA44D1">
        <w:rPr>
          <w:i/>
          <w:iCs/>
          <w:lang w:val="es-MX"/>
        </w:rPr>
        <w:t xml:space="preserve">Java: How </w:t>
      </w:r>
      <w:proofErr w:type="spellStart"/>
      <w:r w:rsidRPr="00BA44D1">
        <w:rPr>
          <w:i/>
          <w:iCs/>
          <w:lang w:val="es-MX"/>
        </w:rPr>
        <w:t>to</w:t>
      </w:r>
      <w:proofErr w:type="spellEnd"/>
      <w:r w:rsidRPr="00BA44D1">
        <w:rPr>
          <w:i/>
          <w:iCs/>
          <w:lang w:val="es-MX"/>
        </w:rPr>
        <w:t xml:space="preserve"> </w:t>
      </w:r>
      <w:proofErr w:type="spellStart"/>
      <w:r w:rsidRPr="00BA44D1">
        <w:rPr>
          <w:i/>
          <w:iCs/>
          <w:lang w:val="es-MX"/>
        </w:rPr>
        <w:t>Program</w:t>
      </w:r>
      <w:proofErr w:type="spellEnd"/>
      <w:r w:rsidRPr="00BA44D1">
        <w:rPr>
          <w:lang w:val="es-MX"/>
        </w:rPr>
        <w:t xml:space="preserve">. 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1FFA0F81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“Java </w:t>
      </w:r>
      <w:proofErr w:type="spellStart"/>
      <w:r w:rsidRPr="00BA44D1">
        <w:rPr>
          <w:lang w:val="es-MX"/>
        </w:rPr>
        <w:t>Documentation</w:t>
      </w:r>
      <w:proofErr w:type="spellEnd"/>
      <w:r w:rsidRPr="00BA44D1">
        <w:rPr>
          <w:lang w:val="es-MX"/>
        </w:rPr>
        <w:t xml:space="preserve"> - </w:t>
      </w:r>
      <w:proofErr w:type="spellStart"/>
      <w:r w:rsidRPr="00BA44D1">
        <w:rPr>
          <w:lang w:val="es-MX"/>
        </w:rPr>
        <w:t>Get</w:t>
      </w:r>
      <w:proofErr w:type="spellEnd"/>
      <w:r w:rsidRPr="00BA44D1">
        <w:rPr>
          <w:lang w:val="es-MX"/>
        </w:rPr>
        <w:t xml:space="preserve"> </w:t>
      </w:r>
      <w:proofErr w:type="spellStart"/>
      <w:r w:rsidRPr="00BA44D1">
        <w:rPr>
          <w:lang w:val="es-MX"/>
        </w:rPr>
        <w:t>Started</w:t>
      </w:r>
      <w:proofErr w:type="spellEnd"/>
      <w:r w:rsidRPr="00BA44D1">
        <w:rPr>
          <w:lang w:val="es-MX"/>
        </w:rPr>
        <w:t xml:space="preserve">,” </w:t>
      </w:r>
      <w:r w:rsidRPr="00BA44D1">
        <w:rPr>
          <w:i/>
          <w:iCs/>
          <w:lang w:val="es-MX"/>
        </w:rPr>
        <w:t>Oracle Help Center</w:t>
      </w:r>
      <w:r w:rsidRPr="00BA44D1">
        <w:rPr>
          <w:lang w:val="es-MX"/>
        </w:rPr>
        <w:t xml:space="preserve">, Jan. 31, 2023. Available: </w:t>
      </w:r>
      <w:r w:rsidRPr="00BA44D1">
        <w:rPr>
          <w:rStyle w:val="url"/>
          <w:lang w:val="es-MX"/>
        </w:rPr>
        <w:t>https://docs.oracle.com/en/java/</w:t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F182D" w14:textId="77777777" w:rsidR="00B5679B" w:rsidRDefault="00B5679B">
      <w:pPr>
        <w:spacing w:line="240" w:lineRule="auto"/>
      </w:pPr>
      <w:r>
        <w:separator/>
      </w:r>
    </w:p>
  </w:endnote>
  <w:endnote w:type="continuationSeparator" w:id="0">
    <w:p w14:paraId="549ED5E6" w14:textId="77777777" w:rsidR="00B5679B" w:rsidRDefault="00B567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4C45168D-9F93-40D2-9C46-52F4CC593049}"/>
    <w:embedBold r:id="rId2" w:fontKey="{A02B7813-1940-48EB-8057-FCF0E07F5DC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87236C1-584E-49DC-8D42-E9D96218950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5525D81E-ABE2-4676-8B98-6525A0B69C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9376A2F-EBF7-4A1B-B153-D6CF3F983C7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9AE18" w14:textId="77777777" w:rsidR="00B5679B" w:rsidRDefault="00B5679B">
      <w:pPr>
        <w:spacing w:line="240" w:lineRule="auto"/>
      </w:pPr>
      <w:r>
        <w:separator/>
      </w:r>
    </w:p>
  </w:footnote>
  <w:footnote w:type="continuationSeparator" w:id="0">
    <w:p w14:paraId="46E3D4BE" w14:textId="77777777" w:rsidR="00B5679B" w:rsidRDefault="00B567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F0AB1"/>
    <w:multiLevelType w:val="multilevel"/>
    <w:tmpl w:val="C24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5"/>
  </w:num>
  <w:num w:numId="2" w16cid:durableId="1441677443">
    <w:abstractNumId w:val="10"/>
  </w:num>
  <w:num w:numId="3" w16cid:durableId="1985424797">
    <w:abstractNumId w:val="20"/>
  </w:num>
  <w:num w:numId="4" w16cid:durableId="1675721017">
    <w:abstractNumId w:val="3"/>
  </w:num>
  <w:num w:numId="5" w16cid:durableId="1135416958">
    <w:abstractNumId w:val="12"/>
  </w:num>
  <w:num w:numId="6" w16cid:durableId="1466578746">
    <w:abstractNumId w:val="8"/>
  </w:num>
  <w:num w:numId="7" w16cid:durableId="722682578">
    <w:abstractNumId w:val="6"/>
  </w:num>
  <w:num w:numId="8" w16cid:durableId="1852135835">
    <w:abstractNumId w:val="14"/>
  </w:num>
  <w:num w:numId="9" w16cid:durableId="172112256">
    <w:abstractNumId w:val="16"/>
  </w:num>
  <w:num w:numId="10" w16cid:durableId="837161724">
    <w:abstractNumId w:val="5"/>
  </w:num>
  <w:num w:numId="11" w16cid:durableId="1375811216">
    <w:abstractNumId w:val="17"/>
  </w:num>
  <w:num w:numId="12" w16cid:durableId="604071572">
    <w:abstractNumId w:val="15"/>
  </w:num>
  <w:num w:numId="13" w16cid:durableId="1685789416">
    <w:abstractNumId w:val="23"/>
  </w:num>
  <w:num w:numId="14" w16cid:durableId="1630748004">
    <w:abstractNumId w:val="21"/>
  </w:num>
  <w:num w:numId="15" w16cid:durableId="1731465916">
    <w:abstractNumId w:val="19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1"/>
  </w:num>
  <w:num w:numId="19" w16cid:durableId="1183276431">
    <w:abstractNumId w:val="13"/>
  </w:num>
  <w:num w:numId="20" w16cid:durableId="1854176499">
    <w:abstractNumId w:val="4"/>
  </w:num>
  <w:num w:numId="21" w16cid:durableId="1901751326">
    <w:abstractNumId w:val="24"/>
  </w:num>
  <w:num w:numId="22" w16cid:durableId="1276324558">
    <w:abstractNumId w:val="18"/>
  </w:num>
  <w:num w:numId="23" w16cid:durableId="457145433">
    <w:abstractNumId w:val="9"/>
  </w:num>
  <w:num w:numId="24" w16cid:durableId="2054380092">
    <w:abstractNumId w:val="0"/>
  </w:num>
  <w:num w:numId="25" w16cid:durableId="900487079">
    <w:abstractNumId w:val="22"/>
  </w:num>
  <w:num w:numId="26" w16cid:durableId="230042505">
    <w:abstractNumId w:val="26"/>
  </w:num>
  <w:num w:numId="27" w16cid:durableId="1955482355">
    <w:abstractNumId w:val="27"/>
  </w:num>
  <w:num w:numId="28" w16cid:durableId="14079196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30C5B"/>
    <w:rsid w:val="00032C80"/>
    <w:rsid w:val="000362A9"/>
    <w:rsid w:val="00036470"/>
    <w:rsid w:val="00045A3E"/>
    <w:rsid w:val="00046DB6"/>
    <w:rsid w:val="000536DE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61084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942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7</cp:revision>
  <cp:lastPrinted>2026-02-16T07:26:00Z</cp:lastPrinted>
  <dcterms:created xsi:type="dcterms:W3CDTF">2026-02-24T19:24:00Z</dcterms:created>
  <dcterms:modified xsi:type="dcterms:W3CDTF">2026-02-25T05:11:00Z</dcterms:modified>
</cp:coreProperties>
</file>