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color w:val="AAAAAA"/>
          <w:sz w:val="26"/>
          <w:szCs w:val="26"/>
        </w:rPr>
        <w:t xml:space="preserve">________________________</w:t>
      </w:r>
    </w:p>
    <w:p>
      <w:pPr>
        <w:spacing w:before="0" w:after="80"/>
        <w:jc w:val="center"/>
      </w:pPr>
      <w:r>
        <w:rPr>
          <w:rFonts w:ascii="Arial" w:cs="Arial" w:eastAsia="Arial" w:hAnsi="Arial"/>
          <w:b/>
          <w:bCs/>
          <w:color w:val="1F4E79"/>
          <w:sz w:val="28"/>
          <w:szCs w:val="28"/>
        </w:rPr>
        <w:t xml:space="preserve">[NOMBRE DE LA INSTITUCIÓN]</w:t>
      </w:r>
    </w:p>
    <w:p>
      <w:pPr>
        <w:spacing w:before="0" w:after="80"/>
        <w:jc w:val="center"/>
      </w:pPr>
      <w:r>
        <w:rPr>
          <w:rFonts w:ascii="Arial" w:cs="Arial" w:eastAsia="Arial" w:hAnsi="Arial"/>
          <w:color w:val="555555"/>
          <w:sz w:val="24"/>
          <w:szCs w:val="24"/>
        </w:rPr>
        <w:t xml:space="preserve">[Facultad / Departamento]</w:t>
      </w:r>
    </w:p>
    <w:p>
      <w:pPr>
        <w:spacing w:before="0" w:after="200"/>
        <w:jc w:val="center"/>
      </w:pPr>
      <w:r>
        <w:rPr>
          <w:rFonts w:ascii="Arial" w:cs="Arial" w:eastAsia="Arial" w:hAnsi="Arial"/>
          <w:color w:val="AAAAAA"/>
          <w:sz w:val="26"/>
          <w:szCs w:val="26"/>
        </w:rPr>
        <w:t xml:space="preserve">________________________</w:t>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F4E79"/>
          <w:sz w:val="36"/>
          <w:szCs w:val="36"/>
        </w:rPr>
        <w:t xml:space="preserve">REPORTE TÉCNICO</w:t>
      </w:r>
    </w:p>
    <w:p>
      <w:pPr>
        <w:spacing w:before="0" w:after="200"/>
        <w:jc w:val="center"/>
      </w:pPr>
      <w:r>
        <w:rPr>
          <w:rFonts w:ascii="Arial" w:cs="Arial" w:eastAsia="Arial" w:hAnsi="Arial"/>
          <w:i/>
          <w:iCs/>
          <w:color w:val="333333"/>
          <w:sz w:val="28"/>
          <w:szCs w:val="28"/>
        </w:rPr>
        <w:t xml:space="preserve">Implementación de Agentes Inteligentes para la Resolución de Laberintos</w:t>
      </w:r>
    </w:p>
    <w:p>
      <w:pPr>
        <w:pBdr>
          <w:bottom w:val="single" w:color="2E75B6" w:sz="6" w:space="1"/>
        </w:pBdr>
        <w:spacing w:before="120" w:after="120"/>
      </w:pPr>
      <w:r>
        <w:t xml:space="preserve"/>
      </w:r>
    </w:p>
    <w:p>
      <w:pPr>
        <w:spacing w:before="80"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Materia: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[NOMBRE DE LA MATERIA]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Grupo: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[NÚMERO DE GRUPO]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Profesor: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[NOMBRE DEL PROFESOR]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Integrante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[NOMBRE COMPLETO] — [MATRÍCULA]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Integrante 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[NOMBRE COMPLETO] — [MATRÍCULA]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Fecha: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[DD/MM/AAAA]</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1. Introducción</w:t>
      </w:r>
    </w:p>
    <w:p>
      <w:pPr>
        <w:spacing w:before="80" w:after="80"/>
        <w:jc w:val="both"/>
      </w:pPr>
      <w:r>
        <w:rPr>
          <w:rFonts w:ascii="Arial" w:cs="Arial" w:eastAsia="Arial" w:hAnsi="Arial"/>
          <w:sz w:val="22"/>
          <w:szCs w:val="22"/>
        </w:rPr>
        <w:t xml:space="preserve">El presente reporte documenta el análisis, diseño e implementación de un sistema de agentes inteligentes orientado a la resolución automática de laberintos. El proyecto fue desarrollado como parte de la asignatura [NOMBRE DE LA MATERIA], con el objetivo de aplicar conceptos de inteligencia artificial mediante la construcción de agentes de software capaces de tomar decisiones autónomas dentro de un entorno simulado.</w:t>
      </w:r>
    </w:p>
    <w:p>
      <w:pPr>
        <w:spacing w:before="80" w:after="80"/>
      </w:pPr>
      <w:r>
        <w:t xml:space="preserve"/>
      </w:r>
    </w:p>
    <w:p>
      <w:pPr>
        <w:spacing w:before="80" w:after="80"/>
        <w:jc w:val="both"/>
      </w:pPr>
      <w:r>
        <w:rPr>
          <w:rFonts w:ascii="Arial" w:cs="Arial" w:eastAsia="Arial" w:hAnsi="Arial"/>
          <w:sz w:val="22"/>
          <w:szCs w:val="22"/>
        </w:rPr>
        <w:t xml:space="preserve">Los laberintos representan un problema clásico de búsqueda en espacios de estados, ampliamente utilizado en la enseñanza de algoritmos de inteligencia artificial. La solución propuesta integra tres algoritmos de generación de laberintos y tres agentes de resolución, cada uno con una estrategia distinta, visualizados en tiempo real mediante la librería pygame.</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2. Plataforma de Desarrollo</w:t>
      </w:r>
    </w:p>
    <w:p>
      <w:pPr>
        <w:pStyle w:val="Heading2"/>
        <w:spacing w:before="240" w:after="120"/>
      </w:pPr>
      <w:r>
        <w:rPr>
          <w:rFonts w:ascii="Arial" w:cs="Arial" w:eastAsia="Arial" w:hAnsi="Arial"/>
          <w:b/>
          <w:bCs/>
          <w:color w:val="2E75B6"/>
          <w:sz w:val="26"/>
          <w:szCs w:val="26"/>
        </w:rPr>
        <w:t xml:space="preserve">2.1 Justificación de Python</w:t>
      </w:r>
    </w:p>
    <w:p>
      <w:pPr>
        <w:spacing w:before="80" w:after="80"/>
        <w:jc w:val="both"/>
      </w:pPr>
      <w:r>
        <w:rPr>
          <w:rFonts w:ascii="Arial" w:cs="Arial" w:eastAsia="Arial" w:hAnsi="Arial"/>
          <w:sz w:val="22"/>
          <w:szCs w:val="22"/>
        </w:rPr>
        <w:t xml:space="preserve">Se eligió Python 3 como lenguaje de desarrollo por su versatilidad, amplia comunidad y la disponibilidad de librerías especializadas en visualización y cómputo científico. Su sintaxis clara favorece la legibilidad del código, lo cual es especialmente valioso en un proyecto educativo donde la comprensión del algoritmo es prioritaria.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Librerías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Librería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Versión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Uso en el proyecto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Lenguaje base del proyecto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pygame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2.6.1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Visualización en tiempo real del laberinto y los agentes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multiprocessing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stdlib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Ejecución paralela de múltiples ventanas de visualización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abc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stdlib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Definición de clases base abstractas para los agentes</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3. Análisis del Problema</w:t>
      </w:r>
    </w:p>
    <w:p>
      <w:pPr>
        <w:pStyle w:val="Heading2"/>
        <w:spacing w:before="240" w:after="120"/>
      </w:pPr>
      <w:r>
        <w:rPr>
          <w:rFonts w:ascii="Arial" w:cs="Arial" w:eastAsia="Arial" w:hAnsi="Arial"/>
          <w:b/>
          <w:bCs/>
          <w:color w:val="2E75B6"/>
          <w:sz w:val="26"/>
          <w:szCs w:val="26"/>
        </w:rPr>
        <w:t xml:space="preserve">3.1 Descripción del problema</w:t>
      </w:r>
    </w:p>
    <w:p>
      <w:pPr>
        <w:spacing w:before="80" w:after="80"/>
        <w:jc w:val="both"/>
      </w:pPr>
      <w:r>
        <w:rPr>
          <w:rFonts w:ascii="Arial" w:cs="Arial" w:eastAsia="Arial" w:hAnsi="Arial"/>
          <w:sz w:val="22"/>
          <w:szCs w:val="22"/>
        </w:rPr>
        <w:t xml:space="preserve">Un laberinto puede modelarse formalmente como un grafo G = (V, E), donde V representa el conjunto de celdas y E el conjunto de pasajes (aristas) entre celdas adyacentes. El problema de resolución consiste en encontrar un camino desde un nodo origen hasta un nodo destino dentro de dicho grafo.</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Definición del entorno</w:t>
      </w:r>
    </w:p>
    <w:p>
      <w:pPr>
        <w:spacing w:before="80" w:after="80"/>
        <w:jc w:val="left"/>
      </w:pPr>
      <w:r>
        <w:rPr>
          <w:rFonts w:ascii="Arial" w:cs="Arial" w:eastAsia="Arial" w:hAnsi="Arial"/>
          <w:sz w:val="22"/>
          <w:szCs w:val="22"/>
        </w:rPr>
        <w:t xml:space="preserve">El entorno en el que operan los agentes tiene las siguientes características: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Propiedad</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Discreto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Cuadrícula finita de celdas N×M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Estático</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El laberinto no cambia durante la resolución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Observable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Los agentes tienen acceso completo al estado del laberinto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Determinista</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Las acciones producen resultados predecibles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Episódico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Cada ejecución es independiente de las anteriores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3.3 Requerimientos funcionales</w:t>
      </w:r>
    </w:p>
    <w:p>
      <w:pPr>
        <w:pStyle w:val="ListParagraph"/>
        <w:numPr>
          <w:ilvl w:val="0"/>
          <w:numId w:val="2"/>
        </w:numPr>
        <w:spacing w:before="40" w:after="40"/>
      </w:pPr>
      <w:r>
        <w:rPr>
          <w:rFonts w:ascii="Arial" w:cs="Arial" w:eastAsia="Arial" w:hAnsi="Arial"/>
          <w:sz w:val="22"/>
          <w:szCs w:val="22"/>
        </w:rPr>
        <w:t xml:space="preserve">Generación de laberintos mediante tres algoritmos distintos.</w:t>
      </w:r>
    </w:p>
    <w:p>
      <w:pPr>
        <w:pStyle w:val="ListParagraph"/>
        <w:numPr>
          <w:ilvl w:val="0"/>
          <w:numId w:val="2"/>
        </w:numPr>
        <w:spacing w:before="40" w:after="40"/>
      </w:pPr>
      <w:r>
        <w:rPr>
          <w:rFonts w:ascii="Arial" w:cs="Arial" w:eastAsia="Arial" w:hAnsi="Arial"/>
          <w:sz w:val="22"/>
          <w:szCs w:val="22"/>
        </w:rPr>
        <w:t xml:space="preserve">Visualización en tiempo real del proceso de exploración.</w:t>
      </w:r>
    </w:p>
    <w:p>
      <w:pPr>
        <w:pStyle w:val="ListParagraph"/>
        <w:numPr>
          <w:ilvl w:val="0"/>
          <w:numId w:val="2"/>
        </w:numPr>
        <w:spacing w:before="40" w:after="40"/>
      </w:pPr>
      <w:r>
        <w:rPr>
          <w:rFonts w:ascii="Arial" w:cs="Arial" w:eastAsia="Arial" w:hAnsi="Arial"/>
          <w:sz w:val="22"/>
          <w:szCs w:val="22"/>
        </w:rPr>
        <w:t xml:space="preserve">Tres agentes con estrategias de búsqueda diferentes.</w:t>
      </w:r>
    </w:p>
    <w:p>
      <w:pPr>
        <w:pStyle w:val="ListParagraph"/>
        <w:numPr>
          <w:ilvl w:val="0"/>
          <w:numId w:val="2"/>
        </w:numPr>
        <w:spacing w:before="40" w:after="40"/>
      </w:pPr>
      <w:r>
        <w:rPr>
          <w:rFonts w:ascii="Arial" w:cs="Arial" w:eastAsia="Arial" w:hAnsi="Arial"/>
          <w:sz w:val="22"/>
          <w:szCs w:val="22"/>
        </w:rPr>
        <w:t xml:space="preserve">Ejecución paralela para comparación simultánea de algoritmos.</w:t>
      </w:r>
    </w:p>
    <w:p>
      <w:pPr>
        <w:pStyle w:val="ListParagraph"/>
        <w:numPr>
          <w:ilvl w:val="0"/>
          <w:numId w:val="2"/>
        </w:numPr>
        <w:spacing w:before="40" w:after="40"/>
      </w:pPr>
      <w:r>
        <w:rPr>
          <w:rFonts w:ascii="Arial" w:cs="Arial" w:eastAsia="Arial" w:hAnsi="Arial"/>
          <w:sz w:val="22"/>
          <w:szCs w:val="22"/>
        </w:rPr>
        <w:t xml:space="preserve">Registro de estadísticas: nodos visitados, longitud del camino y tiempo.</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4. Diseño del Sistema</w:t>
      </w:r>
    </w:p>
    <w:p>
      <w:pPr>
        <w:pStyle w:val="Heading2"/>
        <w:spacing w:before="240" w:after="120"/>
      </w:pPr>
      <w:r>
        <w:rPr>
          <w:rFonts w:ascii="Arial" w:cs="Arial" w:eastAsia="Arial" w:hAnsi="Arial"/>
          <w:b/>
          <w:bCs/>
          <w:color w:val="2E75B6"/>
          <w:sz w:val="26"/>
          <w:szCs w:val="26"/>
        </w:rPr>
        <w:t xml:space="preserve">4.1 Arquitectura general</w:t>
      </w:r>
    </w:p>
    <w:p>
      <w:pPr>
        <w:spacing w:before="80" w:after="80"/>
        <w:jc w:val="both"/>
      </w:pPr>
      <w:r>
        <w:rPr>
          <w:rFonts w:ascii="Arial" w:cs="Arial" w:eastAsia="Arial" w:hAnsi="Arial"/>
          <w:sz w:val="22"/>
          <w:szCs w:val="22"/>
        </w:rPr>
        <w:t xml:space="preserve">El sistema sigue una arquitectura en capas con separación estricta de responsabilidades. Cada capa es independiente y puede modificarse sin afectar a las demás, facilitando la extensibilidad del proyecto.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Capa</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Módulo</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Responsabilidad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Representación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maze/cell.py, maze/maze.py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Modelo de datos del laberinto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Generación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generators/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Algoritmos de construcción del laberinto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Agentes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agents/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Algoritmos de búsqueda y resolución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Visualización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visualization/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Renderizado pygame e interfaz gráfica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Utilidades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utils/stats.py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Métricas y estadísticas de rendimiento</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4.2 Estructura de clases principales</w:t>
      </w:r>
    </w:p>
    <w:p>
      <w:pPr>
        <w:spacing w:before="180" w:after="80"/>
      </w:pPr>
      <w:r>
        <w:rPr>
          <w:rFonts w:ascii="Arial" w:cs="Arial" w:eastAsia="Arial" w:hAnsi="Arial"/>
          <w:b/>
          <w:bCs/>
          <w:color w:val="2E75B6"/>
          <w:sz w:val="24"/>
          <w:szCs w:val="24"/>
        </w:rPr>
        <w:t xml:space="preserve">Cell</w:t>
      </w:r>
    </w:p>
    <w:p>
      <w:pPr>
        <w:spacing w:before="80" w:after="80"/>
        <w:jc w:val="left"/>
      </w:pPr>
      <w:r>
        <w:rPr>
          <w:rFonts w:ascii="Arial" w:cs="Arial" w:eastAsia="Arial" w:hAnsi="Arial"/>
          <w:sz w:val="22"/>
          <w:szCs w:val="22"/>
        </w:rPr>
        <w:t xml:space="preserve">Unidad básica del laberinto. Atributos principales:</w:t>
      </w:r>
    </w:p>
    <w:p>
      <w:pPr>
        <w:pStyle w:val="ListParagraph"/>
        <w:numPr>
          <w:ilvl w:val="0"/>
          <w:numId w:val="2"/>
        </w:numPr>
        <w:spacing w:before="40" w:after="40"/>
      </w:pPr>
      <w:r>
        <w:rPr>
          <w:rFonts w:ascii="Arial" w:cs="Arial" w:eastAsia="Arial" w:hAnsi="Arial"/>
          <w:sz w:val="22"/>
          <w:szCs w:val="22"/>
        </w:rPr>
        <w:t xml:space="preserve">walls: dict — paredes activas en las 4 direcciones (N, S, E, W).</w:t>
      </w:r>
    </w:p>
    <w:p>
      <w:pPr>
        <w:pStyle w:val="ListParagraph"/>
        <w:numPr>
          <w:ilvl w:val="0"/>
          <w:numId w:val="2"/>
        </w:numPr>
        <w:spacing w:before="40" w:after="40"/>
      </w:pPr>
      <w:r>
        <w:rPr>
          <w:rFonts w:ascii="Arial" w:cs="Arial" w:eastAsia="Arial" w:hAnsi="Arial"/>
          <w:sz w:val="22"/>
          <w:szCs w:val="22"/>
        </w:rPr>
        <w:t xml:space="preserve">visited: bool — indica si la celda fue explorada.</w:t>
      </w:r>
    </w:p>
    <w:p>
      <w:pPr>
        <w:pStyle w:val="ListParagraph"/>
        <w:numPr>
          <w:ilvl w:val="0"/>
          <w:numId w:val="2"/>
        </w:numPr>
        <w:spacing w:before="40" w:after="40"/>
      </w:pPr>
      <w:r>
        <w:rPr>
          <w:rFonts w:ascii="Arial" w:cs="Arial" w:eastAsia="Arial" w:hAnsi="Arial"/>
          <w:sz w:val="22"/>
          <w:szCs w:val="22"/>
        </w:rPr>
        <w:t xml:space="preserve">in_path: bool — indica si forma parte del camino solución.</w:t>
      </w:r>
    </w:p>
    <w:p>
      <w:pPr>
        <w:spacing w:before="80" w:after="80"/>
      </w:pPr>
      <w:r>
        <w:t xml:space="preserve"/>
      </w:r>
    </w:p>
    <w:p>
      <w:pPr>
        <w:spacing w:before="180" w:after="80"/>
      </w:pPr>
      <w:r>
        <w:rPr>
          <w:rFonts w:ascii="Arial" w:cs="Arial" w:eastAsia="Arial" w:hAnsi="Arial"/>
          <w:b/>
          <w:bCs/>
          <w:color w:val="2E75B6"/>
          <w:sz w:val="24"/>
          <w:szCs w:val="24"/>
        </w:rPr>
        <w:t xml:space="preserve">Maze</w:t>
      </w:r>
    </w:p>
    <w:p>
      <w:pPr>
        <w:spacing w:before="80" w:after="80"/>
        <w:jc w:val="left"/>
      </w:pPr>
      <w:r>
        <w:rPr>
          <w:rFonts w:ascii="Arial" w:cs="Arial" w:eastAsia="Arial" w:hAnsi="Arial"/>
          <w:sz w:val="22"/>
          <w:szCs w:val="22"/>
        </w:rPr>
        <w:t xml:space="preserve">Cuadrícula de celdas. Métodos principales:</w:t>
      </w:r>
    </w:p>
    <w:p>
      <w:pPr>
        <w:pStyle w:val="ListParagraph"/>
        <w:numPr>
          <w:ilvl w:val="0"/>
          <w:numId w:val="2"/>
        </w:numPr>
        <w:spacing w:before="40" w:after="40"/>
      </w:pPr>
      <w:r>
        <w:rPr>
          <w:rFonts w:ascii="Arial" w:cs="Arial" w:eastAsia="Arial" w:hAnsi="Arial"/>
          <w:sz w:val="22"/>
          <w:szCs w:val="22"/>
        </w:rPr>
        <w:t xml:space="preserve">get_passable_neighbors() — vecinos accesibles sin pared entre ellos.</w:t>
      </w:r>
    </w:p>
    <w:p>
      <w:pPr>
        <w:pStyle w:val="ListParagraph"/>
        <w:numPr>
          <w:ilvl w:val="0"/>
          <w:numId w:val="2"/>
        </w:numPr>
        <w:spacing w:before="40" w:after="40"/>
      </w:pPr>
      <w:r>
        <w:rPr>
          <w:rFonts w:ascii="Arial" w:cs="Arial" w:eastAsia="Arial" w:hAnsi="Arial"/>
          <w:sz w:val="22"/>
          <w:szCs w:val="22"/>
        </w:rPr>
        <w:t xml:space="preserve">remove_wall_between() — elimina la pared compartida entre dos celdas.</w:t>
      </w:r>
    </w:p>
    <w:p>
      <w:pPr>
        <w:pStyle w:val="ListParagraph"/>
        <w:numPr>
          <w:ilvl w:val="0"/>
          <w:numId w:val="2"/>
        </w:numPr>
        <w:spacing w:before="40" w:after="40"/>
      </w:pPr>
      <w:r>
        <w:rPr>
          <w:rFonts w:ascii="Arial" w:cs="Arial" w:eastAsia="Arial" w:hAnsi="Arial"/>
          <w:sz w:val="22"/>
          <w:szCs w:val="22"/>
        </w:rPr>
        <w:t xml:space="preserve">reset_visited() — reinicia el estado para una nueva búsqueda.</w:t>
      </w:r>
    </w:p>
    <w:p>
      <w:pPr>
        <w:spacing w:before="80" w:after="80"/>
      </w:pPr>
      <w:r>
        <w:t xml:space="preserve"/>
      </w:r>
    </w:p>
    <w:p>
      <w:pPr>
        <w:spacing w:before="180" w:after="80"/>
      </w:pPr>
      <w:r>
        <w:rPr>
          <w:rFonts w:ascii="Arial" w:cs="Arial" w:eastAsia="Arial" w:hAnsi="Arial"/>
          <w:b/>
          <w:bCs/>
          <w:color w:val="2E75B6"/>
          <w:sz w:val="24"/>
          <w:szCs w:val="24"/>
        </w:rPr>
        <w:t xml:space="preserve">Agent (clase base abstracta)</w:t>
      </w:r>
    </w:p>
    <w:p>
      <w:pPr>
        <w:spacing w:before="80" w:after="80"/>
        <w:jc w:val="left"/>
      </w:pPr>
      <w:r>
        <w:rPr>
          <w:rFonts w:ascii="Arial" w:cs="Arial" w:eastAsia="Arial" w:hAnsi="Arial"/>
          <w:sz w:val="22"/>
          <w:szCs w:val="22"/>
        </w:rPr>
        <w:t xml:space="preserve">Define la interfaz común de todos los agentes:</w:t>
      </w:r>
    </w:p>
    <w:p>
      <w:pPr>
        <w:pStyle w:val="ListParagraph"/>
        <w:numPr>
          <w:ilvl w:val="0"/>
          <w:numId w:val="2"/>
        </w:numPr>
        <w:spacing w:before="40" w:after="40"/>
      </w:pPr>
      <w:r>
        <w:rPr>
          <w:rFonts w:ascii="Arial" w:cs="Arial" w:eastAsia="Arial" w:hAnsi="Arial"/>
          <w:sz w:val="22"/>
          <w:szCs w:val="22"/>
        </w:rPr>
        <w:t xml:space="preserve">step() — ejecuta un paso del algoritmo (abstracto).</w:t>
      </w:r>
    </w:p>
    <w:p>
      <w:pPr>
        <w:pStyle w:val="ListParagraph"/>
        <w:numPr>
          <w:ilvl w:val="0"/>
          <w:numId w:val="2"/>
        </w:numPr>
        <w:spacing w:before="40" w:after="40"/>
      </w:pPr>
      <w:r>
        <w:rPr>
          <w:rFonts w:ascii="Arial" w:cs="Arial" w:eastAsia="Arial" w:hAnsi="Arial"/>
          <w:sz w:val="22"/>
          <w:szCs w:val="22"/>
        </w:rPr>
        <w:t xml:space="preserve">get_path() — devuelve el camino recorrido hasta el momento.</w:t>
      </w:r>
    </w:p>
    <w:p>
      <w:pPr>
        <w:pStyle w:val="ListParagraph"/>
        <w:numPr>
          <w:ilvl w:val="0"/>
          <w:numId w:val="2"/>
        </w:numPr>
        <w:spacing w:before="40" w:after="40"/>
      </w:pPr>
      <w:r>
        <w:rPr>
          <w:rFonts w:ascii="Arial" w:cs="Arial" w:eastAsia="Arial" w:hAnsi="Arial"/>
          <w:sz w:val="22"/>
          <w:szCs w:val="22"/>
        </w:rPr>
        <w:t xml:space="preserve">is_done() — indica si el algoritmo terminó.</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5. Implementación</w:t>
      </w:r>
    </w:p>
    <w:p>
      <w:pPr>
        <w:pStyle w:val="Heading2"/>
        <w:spacing w:before="240" w:after="120"/>
      </w:pPr>
      <w:r>
        <w:rPr>
          <w:rFonts w:ascii="Arial" w:cs="Arial" w:eastAsia="Arial" w:hAnsi="Arial"/>
          <w:b/>
          <w:bCs/>
          <w:color w:val="2E75B6"/>
          <w:sz w:val="26"/>
          <w:szCs w:val="26"/>
        </w:rPr>
        <w:t xml:space="preserve">5.1 Algoritmos de generación de laberintos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Algoritmo</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Estrategia</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Característica del laberinto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Recursive Backtracker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DFS iterativo con pila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Pasajes largos, pocas bifurcaciones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Prim aleatorizado</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Frontera de paredes candidatas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Muchas ramas cortas, textura densa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Wilson's Algorithm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Caminata aleatoria sin bucles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Distribución uniforme, matemáticamente justo</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5.2 Agentes de resolución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340"/>
        <w:gridCol w:w="234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Agente</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Estructura interna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Garantiza camino óptimo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Complejidad espacial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DFSAgent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Pila (LIFO)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O(V)</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BFSAgent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Cola FIFO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Sí</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RightHandAgent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Dirección actual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O(pasos)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5.3 Visualización paralela</w:t>
      </w:r>
    </w:p>
    <w:p>
      <w:pPr>
        <w:spacing w:before="80" w:after="80"/>
        <w:jc w:val="both"/>
      </w:pPr>
      <w:r>
        <w:rPr>
          <w:rFonts w:ascii="Arial" w:cs="Arial" w:eastAsia="Arial" w:hAnsi="Arial"/>
          <w:sz w:val="22"/>
          <w:szCs w:val="22"/>
        </w:rPr>
        <w:t xml:space="preserve">Para ejecutar los tres agentes simultáneamente sobre el mismo laberinto se utilizó el módulo multiprocessing de Python. El proceso principal genera el laberinto y serializa su estructura de paredes. Cada proceso hijo recibe estos datos, reconstruye una copia del laberinto, inicializa su propio agente y abre una ventana pygame independiente.</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6. Resultados</w:t>
      </w:r>
    </w:p>
    <w:p>
      <w:pPr>
        <w:pStyle w:val="Heading2"/>
        <w:spacing w:before="240" w:after="120"/>
      </w:pPr>
      <w:r>
        <w:rPr>
          <w:rFonts w:ascii="Arial" w:cs="Arial" w:eastAsia="Arial" w:hAnsi="Arial"/>
          <w:b/>
          <w:bCs/>
          <w:color w:val="2E75B6"/>
          <w:sz w:val="26"/>
          <w:szCs w:val="26"/>
        </w:rPr>
        <w:t xml:space="preserve">6.1 Comparativa de algoritmos de resolución</w:t>
      </w:r>
    </w:p>
    <w:p>
      <w:pPr>
        <w:spacing w:before="80" w:after="80"/>
        <w:jc w:val="both"/>
      </w:pPr>
      <w:r>
        <w:rPr>
          <w:rFonts w:ascii="Arial" w:cs="Arial" w:eastAsia="Arial" w:hAnsi="Arial"/>
          <w:sz w:val="22"/>
          <w:szCs w:val="22"/>
        </w:rPr>
        <w:t xml:space="preserve">Se ejecutaron los tres agentes sobre el mismo laberinto 20×20 generado con el algoritmo Recursive Backtracker. Los resultados promedio obtenidos fueron los siguientes: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Algoritmo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Nodos visitados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Longitud del camino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Tiempo (ms)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DFS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Right Hand Rule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[__________]</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6.2 Observaciones</w:t>
      </w:r>
    </w:p>
    <w:p>
      <w:pPr>
        <w:pStyle w:val="ListParagraph"/>
        <w:numPr>
          <w:ilvl w:val="0"/>
          <w:numId w:val="2"/>
        </w:numPr>
        <w:spacing w:before="40" w:after="40"/>
      </w:pPr>
      <w:r>
        <w:rPr>
          <w:rFonts w:ascii="Arial" w:cs="Arial" w:eastAsia="Arial" w:hAnsi="Arial"/>
          <w:sz w:val="22"/>
          <w:szCs w:val="22"/>
        </w:rPr>
        <w:t xml:space="preserve">BFS garantizó en todos los casos el camino de menor longitud.</w:t>
      </w:r>
    </w:p>
    <w:p>
      <w:pPr>
        <w:pStyle w:val="ListParagraph"/>
        <w:numPr>
          <w:ilvl w:val="0"/>
          <w:numId w:val="2"/>
        </w:numPr>
        <w:spacing w:before="40" w:after="40"/>
      </w:pPr>
      <w:r>
        <w:rPr>
          <w:rFonts w:ascii="Arial" w:cs="Arial" w:eastAsia="Arial" w:hAnsi="Arial"/>
          <w:sz w:val="22"/>
          <w:szCs w:val="22"/>
        </w:rPr>
        <w:t xml:space="preserve">DFS exploró menos nodos en promedio pero no aseguró el camino óptimo.</w:t>
      </w:r>
    </w:p>
    <w:p>
      <w:pPr>
        <w:pStyle w:val="ListParagraph"/>
        <w:numPr>
          <w:ilvl w:val="0"/>
          <w:numId w:val="2"/>
        </w:numPr>
        <w:spacing w:before="40" w:after="40"/>
      </w:pPr>
      <w:r>
        <w:rPr>
          <w:rFonts w:ascii="Arial" w:cs="Arial" w:eastAsia="Arial" w:hAnsi="Arial"/>
          <w:sz w:val="22"/>
          <w:szCs w:val="22"/>
        </w:rPr>
        <w:t xml:space="preserve">Right Hand Rule funcionó correctamente en laberintos simplemente conexos.</w:t>
      </w:r>
    </w:p>
    <w:p>
      <w:pPr>
        <w:pStyle w:val="ListParagraph"/>
        <w:numPr>
          <w:ilvl w:val="0"/>
          <w:numId w:val="2"/>
        </w:numPr>
        <w:spacing w:before="40" w:after="40"/>
      </w:pPr>
      <w:r>
        <w:rPr>
          <w:rFonts w:ascii="Arial" w:cs="Arial" w:eastAsia="Arial" w:hAnsi="Arial"/>
          <w:sz w:val="22"/>
          <w:szCs w:val="22"/>
        </w:rPr>
        <w:t xml:space="preserve">[AGREGAR OBSERVACIONES PROPIAS DE LAS PRUEBAS REALIZADAS]</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7. Conclusiones</w:t>
      </w:r>
    </w:p>
    <w:p>
      <w:pPr>
        <w:spacing w:before="80" w:after="80"/>
        <w:jc w:val="both"/>
      </w:pPr>
      <w:r>
        <w:rPr>
          <w:rFonts w:ascii="Arial" w:cs="Arial" w:eastAsia="Arial" w:hAnsi="Arial"/>
          <w:sz w:val="22"/>
          <w:szCs w:val="22"/>
        </w:rPr>
        <w:t xml:space="preserve">El proyecto permitió aplicar de forma práctica los conceptos de agentes inteligentes, algoritmos de búsqueda y modelado de entornos. La separación del sistema en capas independientes facilitó tanto el desarrollo como la comprensión de cada componente por separado.</w:t>
      </w:r>
    </w:p>
    <w:p>
      <w:pPr>
        <w:spacing w:before="80" w:after="80"/>
      </w:pPr>
      <w:r>
        <w:t xml:space="preserve"/>
      </w:r>
    </w:p>
    <w:p>
      <w:pPr>
        <w:spacing w:before="80" w:after="80"/>
        <w:jc w:val="both"/>
      </w:pPr>
      <w:r>
        <w:rPr>
          <w:rFonts w:ascii="Arial" w:cs="Arial" w:eastAsia="Arial" w:hAnsi="Arial"/>
          <w:sz w:val="22"/>
          <w:szCs w:val="22"/>
        </w:rPr>
        <w:t xml:space="preserve">La comparación simultánea de los tres agentes evidenció de manera visual las diferencias fundamentales entre BFS, DFS y la regla de la mano derecha, reforzando los conceptos teóricos vistos en clase. BFS demostró ser el único algoritmo que garantiza la solución óptima, a costa de mayor consumo de memoria.</w:t>
      </w:r>
    </w:p>
    <w:p>
      <w:pPr>
        <w:spacing w:before="80" w:after="80"/>
      </w:pPr>
      <w:r>
        <w:t xml:space="preserve"/>
      </w:r>
    </w:p>
    <w:p>
      <w:pPr>
        <w:spacing w:before="80" w:after="80"/>
        <w:jc w:val="both"/>
      </w:pPr>
      <w:r>
        <w:rPr>
          <w:rFonts w:ascii="Arial" w:cs="Arial" w:eastAsia="Arial" w:hAnsi="Arial"/>
          <w:sz w:val="22"/>
          <w:szCs w:val="22"/>
        </w:rPr>
        <w:t xml:space="preserve">[AGREGAR CONCLUSIONES PERSONALES DEL EQUIPO]</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8. Referencias</w:t>
      </w:r>
    </w:p>
    <w:p>
      <w:pPr>
        <w:pStyle w:val="ListParagraph"/>
        <w:numPr>
          <w:ilvl w:val="0"/>
          <w:numId w:val="3"/>
        </w:numPr>
        <w:spacing w:before="40" w:after="40"/>
      </w:pPr>
      <w:r>
        <w:rPr>
          <w:rFonts w:ascii="Arial" w:cs="Arial" w:eastAsia="Arial" w:hAnsi="Arial"/>
          <w:sz w:val="22"/>
          <w:szCs w:val="22"/>
        </w:rPr>
        <w:t xml:space="preserve">Russell, S. &amp; Norvig, P. (2020). Artificial Intelligence: A Modern Approach (4th ed.). Pearson.</w:t>
      </w:r>
    </w:p>
    <w:p>
      <w:pPr>
        <w:pStyle w:val="ListParagraph"/>
        <w:numPr>
          <w:ilvl w:val="0"/>
          <w:numId w:val="3"/>
        </w:numPr>
        <w:spacing w:before="40" w:after="40"/>
      </w:pPr>
      <w:r>
        <w:rPr>
          <w:rFonts w:ascii="Arial" w:cs="Arial" w:eastAsia="Arial" w:hAnsi="Arial"/>
          <w:sz w:val="22"/>
          <w:szCs w:val="22"/>
        </w:rPr>
        <w:t xml:space="preserve">pygame Community. (2024). pygame documentation. https://www.pygame.org/docs/</w:t>
      </w:r>
    </w:p>
    <w:p>
      <w:pPr>
        <w:pStyle w:val="ListParagraph"/>
        <w:numPr>
          <w:ilvl w:val="0"/>
          <w:numId w:val="3"/>
        </w:numPr>
        <w:spacing w:before="40" w:after="40"/>
      </w:pPr>
      <w:r>
        <w:rPr>
          <w:rFonts w:ascii="Arial" w:cs="Arial" w:eastAsia="Arial" w:hAnsi="Arial"/>
          <w:sz w:val="22"/>
          <w:szCs w:val="22"/>
        </w:rPr>
        <w:t xml:space="preserve">Buck, J. (2015). Mazes for Programmers. Pragmatic Bookshelf.</w:t>
      </w:r>
    </w:p>
    <w:p>
      <w:pPr>
        <w:pStyle w:val="ListParagraph"/>
        <w:numPr>
          <w:ilvl w:val="0"/>
          <w:numId w:val="3"/>
        </w:numPr>
        <w:spacing w:before="40" w:after="40"/>
      </w:pPr>
      <w:r>
        <w:rPr>
          <w:rFonts w:ascii="Arial" w:cs="Arial" w:eastAsia="Arial" w:hAnsi="Arial"/>
          <w:sz w:val="22"/>
          <w:szCs w:val="22"/>
        </w:rPr>
        <w:t xml:space="preserve">[AGREGAR REFERENCIAS ADICIONALES CONSULTADAS]</w:t>
      </w:r>
    </w:p>
    <w:p>
      <w:pPr>
        <w:spacing w:before="80" w:after="8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2026-03-13T08:48:17.309Z</dcterms:created>
  <dcterms:modified xsi:type="dcterms:W3CDTF">2026-03-13T08:48:17.310Z</dcterms:modified>
</cp:coreProperties>
</file>

<file path=docProps/custom.xml><?xml version="1.0" encoding="utf-8"?>
<Properties xmlns="http://schemas.openxmlformats.org/officeDocument/2006/custom-properties" xmlns:vt="http://schemas.openxmlformats.org/officeDocument/2006/docPropsVTypes"/>
</file>