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w2bm0ti63i54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Reporte de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4.999999999999815" w:tblpY="3437.7294140625"/>
        <w:tblW w:w="9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2625"/>
        <w:gridCol w:w="1485"/>
        <w:gridCol w:w="3915"/>
        <w:tblGridChange w:id="0">
          <w:tblGrid>
            <w:gridCol w:w="1230"/>
            <w:gridCol w:w="2625"/>
            <w:gridCol w:w="1485"/>
            <w:gridCol w:w="3915"/>
          </w:tblGrid>
        </w:tblGridChange>
      </w:tblGrid>
      <w:tr>
        <w:trPr>
          <w:cantSplit w:val="0"/>
          <w:trHeight w:val="1065.529333333333" w:hRule="atLeast"/>
          <w:tblHeader w:val="0"/>
        </w:trPr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4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  <w:rtl w:val="0"/>
              </w:rPr>
              <w:t xml:space="preserve">Reporte de Prácticas de Programación en Lenguaje C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8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Materia: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Lenguaje C</w:t>
            </w:r>
          </w:p>
        </w:tc>
      </w:tr>
      <w:tr>
        <w:trPr>
          <w:cantSplit w:val="0"/>
          <w:trHeight w:val="1035.669333333334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Tema: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Práctica No. 5  ciclos de control en programación.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 Alumno: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Proxima Nova" w:cs="Proxima Nova" w:eastAsia="Proxima Nova" w:hAnsi="Proxima Nova"/>
                  <w:color w:val="0000ee"/>
                  <w:sz w:val="24"/>
                  <w:szCs w:val="24"/>
                  <w:u w:val="single"/>
                  <w:rtl w:val="0"/>
                </w:rPr>
                <w:t xml:space="preserve">Joshua Osorio Osorio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Matrícula: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3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1293271</w:t>
            </w:r>
          </w:p>
        </w:tc>
      </w:tr>
      <w:tr>
        <w:trPr>
          <w:cantSplit w:val="0"/>
          <w:trHeight w:val="778.3333333333337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Docente: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Fernando Elihonai Saucedo Lares</w:t>
            </w:r>
          </w:p>
        </w:tc>
      </w:tr>
      <w:tr>
        <w:trPr>
          <w:cantSplit w:val="0"/>
          <w:trHeight w:val="624.039713541665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13/02/2025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Proxima Nova" w:cs="Proxima Nova" w:eastAsia="Proxima Nova" w:hAnsi="Proxima Nova"/>
        </w:rPr>
      </w:pPr>
      <w:bookmarkStart w:colFirst="0" w:colLast="0" w:name="_oo0vsh436xvo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0mbaxd6hk9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vk1i7byt37d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mounv61jpqnb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Lista de materiales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gxkr6v6xc0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Desarrollo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q9dkv7yhcy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Conclusiones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ttx6znpd5jw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rPr>
          <w:rFonts w:ascii="Proxima Nova" w:cs="Proxima Nova" w:eastAsia="Proxima Nova" w:hAnsi="Proxima Nova"/>
        </w:rPr>
      </w:pPr>
      <w:bookmarkStart w:colFirst="0" w:colLast="0" w:name="_5updyou819y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Proxima Nova" w:cs="Proxima Nova" w:eastAsia="Proxima Nova" w:hAnsi="Proxima Nova"/>
        </w:rPr>
      </w:pPr>
      <w:bookmarkStart w:colFirst="0" w:colLast="0" w:name="_r0mbaxd6hk9x" w:id="3"/>
      <w:bookmarkEnd w:id="3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Comprender y aplicar los diferentes tipos de ciclos de control en programación (for, while y do while) para automatizar tareas repetitivas, optimizar el manejo de datos y mejorar la eficiencia en la resolución de problemas computacionales.</w:t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</w:r>
    </w:p>
    <w:p w:rsidR="00000000" w:rsidDel="00000000" w:rsidP="00000000" w:rsidRDefault="00000000" w:rsidRPr="00000000" w14:paraId="0000002A">
      <w:pPr>
        <w:pStyle w:val="Heading1"/>
        <w:rPr>
          <w:rFonts w:ascii="Proxima Nova" w:cs="Proxima Nova" w:eastAsia="Proxima Nova" w:hAnsi="Proxima Nova"/>
        </w:rPr>
      </w:pPr>
      <w:bookmarkStart w:colFirst="0" w:colLast="0" w:name="_vk1i7byt37dr" w:id="4"/>
      <w:bookmarkEnd w:id="4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Descripción de la práctica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Desarrollar los programas usando los ciclos for y while, do while para un menú, de los siguientes planteamientos:</w:t>
      </w:r>
    </w:p>
    <w:p w:rsidR="00000000" w:rsidDel="00000000" w:rsidP="00000000" w:rsidRDefault="00000000" w:rsidRPr="00000000" w14:paraId="0000002C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Suma de los números del N a M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Impresión de números primos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Tablas de multiplicar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Impresión de una pirámide de 1</w:t>
      </w:r>
    </w:p>
    <w:p w:rsidR="00000000" w:rsidDel="00000000" w:rsidP="00000000" w:rsidRDefault="00000000" w:rsidRPr="00000000" w14:paraId="00000031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rFonts w:ascii="Proxima Nova" w:cs="Proxima Nova" w:eastAsia="Proxima Nova" w:hAnsi="Proxima Nova"/>
        </w:rPr>
      </w:pPr>
      <w:bookmarkStart w:colFirst="0" w:colLast="0" w:name="_mounv61jpqnb" w:id="5"/>
      <w:bookmarkEnd w:id="5"/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 xml:space="preserve">Lista de materiales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Computadora</w:t>
      </w:r>
    </w:p>
    <w:p w:rsidR="00000000" w:rsidDel="00000000" w:rsidP="00000000" w:rsidRDefault="00000000" w:rsidRPr="00000000" w14:paraId="0000003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rFonts w:ascii="Proxima Nova" w:cs="Proxima Nova" w:eastAsia="Proxima Nova" w:hAnsi="Proxima Nova"/>
          <w:sz w:val="52"/>
          <w:szCs w:val="52"/>
        </w:rPr>
      </w:pPr>
      <w:bookmarkStart w:colFirst="0" w:colLast="0" w:name="_zbp9c2h3ablh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Proxima Nova" w:cs="Proxima Nova" w:eastAsia="Proxima Nova" w:hAnsi="Proxima Nova"/>
          <w:sz w:val="52"/>
          <w:szCs w:val="52"/>
        </w:rPr>
      </w:pPr>
      <w:bookmarkStart w:colFirst="0" w:colLast="0" w:name="_bgxkr6v6xc0h" w:id="7"/>
      <w:bookmarkEnd w:id="7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Análisis de resultados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Programa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Suma de los números del N a M</w:t>
      </w:r>
    </w:p>
    <w:p w:rsidR="00000000" w:rsidDel="00000000" w:rsidP="00000000" w:rsidRDefault="00000000" w:rsidRPr="00000000" w14:paraId="0000003A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1625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Impresión de números primos</w:t>
      </w:r>
    </w:p>
    <w:p w:rsidR="00000000" w:rsidDel="00000000" w:rsidP="00000000" w:rsidRDefault="00000000" w:rsidRPr="00000000" w14:paraId="0000003D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2146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Tablas de multiplicar</w:t>
      </w:r>
    </w:p>
    <w:p w:rsidR="00000000" w:rsidDel="00000000" w:rsidP="00000000" w:rsidRDefault="00000000" w:rsidRPr="00000000" w14:paraId="00000040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3403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Impresión de una pirámide de 1</w:t>
      </w:r>
    </w:p>
    <w:p w:rsidR="00000000" w:rsidDel="00000000" w:rsidP="00000000" w:rsidRDefault="00000000" w:rsidRPr="00000000" w14:paraId="00000043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2336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rFonts w:ascii="Proxima Nova" w:cs="Proxima Nova" w:eastAsia="Proxima Nova" w:hAnsi="Proxima Nova"/>
          <w:sz w:val="52"/>
          <w:szCs w:val="52"/>
        </w:rPr>
      </w:pPr>
      <w:bookmarkStart w:colFirst="0" w:colLast="0" w:name="_bq9dkv7yhcye" w:id="8"/>
      <w:bookmarkEnd w:id="8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Conclusiones</w:t>
      </w:r>
    </w:p>
    <w:p w:rsidR="00000000" w:rsidDel="00000000" w:rsidP="00000000" w:rsidRDefault="00000000" w:rsidRPr="00000000" w14:paraId="0000004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Es más fácil fragmentar los códigos y luego unirlos.</w:t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ttx6znpd5jwh" w:id="9"/>
      <w:bookmarkEnd w:id="9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0" w:lineRule="auto"/>
        <w:ind w:left="720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</w:t>
        <w:tab/>
        <w:t xml:space="preserve">Programas anteriores.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type w:val="nextPage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jc w:val="right"/>
      <w:rPr/>
    </w:pPr>
    <w:r w:rsidDel="00000000" w:rsidR="00000000" w:rsidRPr="00000000">
      <w:rPr>
        <w:rtl w:val="0"/>
      </w:rPr>
      <w:t xml:space="preserve">J. Osorio y M. Cruz</w:t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jc w:val="right"/>
      <w:rPr/>
    </w:pPr>
    <w:r w:rsidDel="00000000" w:rsidR="00000000" w:rsidRPr="00000000">
      <w:rPr>
        <w:rtl w:val="0"/>
      </w:rPr>
      <w:t xml:space="preserve">J. Osorio</w:t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spacing w:after="240" w:before="240" w:line="276" w:lineRule="auto"/>
      <w:ind w:right="360"/>
      <w:jc w:val="center"/>
      <w:rPr>
        <w:sz w:val="40"/>
        <w:szCs w:val="40"/>
      </w:rPr>
    </w:pPr>
    <w:r w:rsidDel="00000000" w:rsidR="00000000" w:rsidRPr="00000000">
      <w:rPr>
        <w:rtl w:val="0"/>
      </w:rPr>
      <w:t xml:space="preserve">UABC_FCQI_Cuadro_SistemasDeControl.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spacing w:line="276" w:lineRule="auto"/>
      <w:jc w:val="center"/>
      <w:rPr>
        <w:rFonts w:ascii="Proxima Nova" w:cs="Proxima Nova" w:eastAsia="Proxima Nova" w:hAnsi="Proxima Nova"/>
        <w:sz w:val="40"/>
        <w:szCs w:val="40"/>
      </w:rPr>
    </w:pPr>
    <w:r w:rsidDel="00000000" w:rsidR="00000000" w:rsidRPr="00000000">
      <w:rPr>
        <w:rFonts w:ascii="Proxima Nova" w:cs="Proxima Nova" w:eastAsia="Proxima Nova" w:hAnsi="Proxima Nova"/>
        <w:sz w:val="40"/>
        <w:szCs w:val="40"/>
        <w:rtl w:val="0"/>
      </w:rPr>
      <w:t xml:space="preserve">Universidad Autónoma de Baja California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-533399</wp:posOffset>
          </wp:positionH>
          <wp:positionV relativeFrom="paragraph">
            <wp:posOffset>-342899</wp:posOffset>
          </wp:positionV>
          <wp:extent cx="1056960" cy="144000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6960" cy="1440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5219700</wp:posOffset>
          </wp:positionH>
          <wp:positionV relativeFrom="paragraph">
            <wp:posOffset>-342899</wp:posOffset>
          </wp:positionV>
          <wp:extent cx="1440000" cy="144000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0000" cy="14400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E">
    <w:pPr>
      <w:spacing w:line="276" w:lineRule="auto"/>
      <w:jc w:val="center"/>
      <w:rPr>
        <w:rFonts w:ascii="Proxima Nova" w:cs="Proxima Nova" w:eastAsia="Proxima Nova" w:hAnsi="Proxima Nova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  <w:rtl w:val="0"/>
      </w:rPr>
      <w:t xml:space="preserve">FACULTAD DE CIENCIAS QUÍMICAS E INGENIERÍA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joshua.osorio@uabc.edu.mx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