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spacing w:before="0" w:after="80"/>
        <w:jc w:val="center"/>
        <w:rPr/>
      </w:pPr>
      <w:r>
        <w:rPr>
          <w:rFonts w:ascii="Microsoft YaHei" w:hAnsi="Microsoft YaHei" w:eastAsia="Microsoft YaHei"/>
          <w:b w:val="0"/>
          <w:i w:val="0"/>
          <w:color w:val="7F7F7F"/>
        </w:rPr>
        <w:t>移动应用分析团队 · 能力建设</w:t>
      </w:r>
    </w:p>
    <w:p>
      <w:pPr>
        <w:spacing w:before="0" w:after="80"/>
        <w:jc w:val="center"/>
        <w:rPr/>
      </w:pPr>
      <w:r>
        <w:rPr>
          <w:rFonts w:ascii="Microsoft YaHei" w:hAnsi="Microsoft YaHei" w:eastAsia="Microsoft YaHei"/>
          <w:b w:val="1"/>
          <w:i w:val="0"/>
          <w:color w:val="1F4E79"/>
          <w:sz w:val="52"/>
        </w:rPr>
        <w:t>应用评论满意度分析</w:t>
      </w:r>
    </w:p>
    <w:p>
      <w:pPr>
        <w:spacing w:before="0" w:after="360"/>
        <w:jc w:val="center"/>
        <w:rPr/>
      </w:pPr>
      <w:r>
        <w:rPr>
          <w:rFonts w:ascii="Microsoft YaHei" w:hAnsi="Microsoft YaHei" w:eastAsia="Microsoft YaHei"/>
          <w:b w:val="1"/>
          <w:i w:val="0"/>
          <w:color w:val="2C5F8A"/>
          <w:sz w:val="40"/>
        </w:rPr>
        <w:t>能力固化与流程汇报</w:t>
      </w:r>
    </w:p>
    <w:p>
      <w:pPr>
        <w:spacing w:before="0" w:after="600"/>
        <w:jc w:val="center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—— 把一次性的分析，沉淀为人人可复用的标准化能力 ——</w:t>
      </w:r>
    </w:p>
    <w:p>
      <w:pPr>
        <w:spacing w:before="0" w:after="80"/>
        <w:jc w:val="center"/>
        <w:rPr/>
      </w:pPr>
      <w:r>
        <w:rPr>
          <w:rFonts w:ascii="Microsoft YaHei" w:hAnsi="Microsoft YaHei" w:eastAsia="Microsoft YaHei"/>
          <w:b w:val="0"/>
          <w:i w:val="0"/>
          <w:color w:val="404040"/>
        </w:rPr>
        <w:t>使用场景：周期复盘   ｜   面向：分析团队与协作同事</w:t>
      </w:r>
    </w:p>
    <w:p>
      <w:pPr>
        <w:spacing w:before="0" w:after="120"/>
        <w:jc w:val="center"/>
        <w:rPr/>
      </w:pPr>
      <w:r>
        <w:rPr>
          <w:rFonts w:ascii="Microsoft YaHei" w:hAnsi="Microsoft YaHei" w:eastAsia="Microsoft YaHei"/>
          <w:b w:val="0"/>
          <w:i w:val="0"/>
          <w:color w:val="404040"/>
        </w:rPr>
        <w:t>交付物：3 个可分发 Skill（.skill）＋ 本规范文档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一、为什么要做这件事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 xml:space="preserve">我们每两周要对 Top 应用做一次 </w:t>
      </w:r>
      <w:r>
        <w:rPr>
          <w:rFonts w:ascii="Microsoft YaHei" w:hAnsi="Microsoft YaHei" w:eastAsia="Microsoft YaHei"/>
          <w:b w:val="1"/>
          <w:i w:val="0"/>
        </w:rPr>
        <w:t>NSS（问卷满意度）</w:t>
      </w:r>
      <w:r>
        <w:rPr>
          <w:rFonts w:ascii="Microsoft YaHei" w:hAnsi="Microsoft YaHei" w:eastAsia="Microsoft YaHei"/>
          <w:b w:val="0"/>
          <w:i w:val="0"/>
        </w:rPr>
        <w:t xml:space="preserve"> 分析。但 NSS 本身有几个天然短板，仅靠它很难真正回答“为什么”和“接下来做什么”：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只有分数、没有原因。</w:t>
      </w:r>
      <w:r>
        <w:rPr>
          <w:rFonts w:ascii="Microsoft YaHei" w:hAnsi="Microsoft YaHei" w:eastAsia="Microsoft YaHei"/>
          <w:b w:val="0"/>
          <w:i w:val="0"/>
        </w:rPr>
        <w:t>打分的人大多是“沉默的大多数”，很少说清自己到底哪里不满意。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反馈滞后。</w:t>
      </w:r>
      <w:r>
        <w:rPr>
          <w:rFonts w:ascii="Microsoft YaHei" w:hAnsi="Microsoft YaHei" w:eastAsia="Microsoft YaHei"/>
          <w:b w:val="0"/>
          <w:i w:val="0"/>
        </w:rPr>
        <w:t>新版本上线后，NSS 的变化往往要等很久才显现，无法及时判断“刚更新的功能是不是用户当下要的”。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缺少归因能力。</w:t>
      </w:r>
      <w:r>
        <w:rPr>
          <w:rFonts w:ascii="Microsoft YaHei" w:hAnsi="Microsoft YaHei" w:eastAsia="Microsoft YaHei"/>
          <w:b w:val="0"/>
          <w:i w:val="0"/>
        </w:rPr>
        <w:t>NSS 只告诉你“分降了”，不告诉你“为什么降”“是哪个功能缺失导致的”。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 xml:space="preserve">而 </w:t>
      </w:r>
      <w:r>
        <w:rPr>
          <w:rFonts w:ascii="Microsoft YaHei" w:hAnsi="Microsoft YaHei" w:eastAsia="Microsoft YaHei"/>
          <w:b w:val="1"/>
          <w:i w:val="0"/>
        </w:rPr>
        <w:t>应用市场评论</w:t>
      </w:r>
      <w:r>
        <w:rPr>
          <w:rFonts w:ascii="Microsoft YaHei" w:hAnsi="Microsoft YaHei" w:eastAsia="Microsoft YaHei"/>
          <w:b w:val="0"/>
          <w:i w:val="0"/>
        </w:rPr>
        <w:t xml:space="preserve"> 恰好补上了这些缺口——它是用户最原始的声音，</w:t>
      </w:r>
      <w:r>
        <w:rPr>
          <w:rFonts w:ascii="Microsoft YaHei" w:hAnsi="Microsoft YaHei" w:eastAsia="Microsoft YaHei"/>
          <w:b w:val="1"/>
          <w:i w:val="0"/>
        </w:rPr>
        <w:t>实时、公开、可批量获取</w:t>
      </w:r>
      <w:r>
        <w:rPr>
          <w:rFonts w:ascii="Microsoft YaHei" w:hAnsi="Microsoft YaHei" w:eastAsia="Microsoft YaHei"/>
          <w:b w:val="0"/>
          <w:i w:val="0"/>
        </w:rPr>
        <w:t>，包含评分、机型、地域、时间，能直接和版本迭代节点对齐做归因。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我们要做的，是把“读评论→出结论”这件事，从“靠个人手感的一次性劳动”，变成一条</w:t>
      </w:r>
      <w:r>
        <w:rPr>
          <w:rFonts w:ascii="Microsoft YaHei" w:hAnsi="Microsoft YaHei" w:eastAsia="Microsoft YaHei"/>
          <w:b w:val="1"/>
          <w:i w:val="0"/>
          <w:color w:val="27AE60"/>
        </w:rPr>
        <w:t>标准化、可复用、同事也能上手</w:t>
      </w:r>
      <w:r>
        <w:rPr>
          <w:rFonts w:ascii="Microsoft YaHei" w:hAnsi="Microsoft YaHei" w:eastAsia="Microsoft YaHei"/>
          <w:b w:val="0"/>
          <w:i w:val="0"/>
        </w:rPr>
        <w:t>的流水线。这就是本次“能力固化”的目标。</w:t>
      </w:r>
    </w:p>
    <w:p>
      <w:pPr>
        <w:pStyle w:val="000008"/>
        <w:rPr/>
      </w:pPr>
      <w:r>
        <w:rPr/>
        <w:t>二、整体流程与方法论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我们把整个分析拆成三步，并把每一步固化成一个独立的 Skill（能力模块）。三步前后衔接，但也能各自独立使用：</w:t>
      </w:r>
    </w:p>
    <w:p>
      <w:pPr>
        <w:jc w:val="center"/>
        <w:rPr/>
      </w:pPr>
      <w:r>
        <w:rPr/>
        <w:drawing>
          <wp:inline>
            <wp:extent cx="5303520" cy="1699924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pelin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99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/>
      </w:pPr>
      <w:r>
        <w:rPr>
          <w:rFonts w:ascii="Microsoft YaHei" w:hAnsi="Microsoft YaHei" w:eastAsia="Microsoft YaHei"/>
          <w:b w:val="0"/>
          <w:i w:val="1"/>
          <w:color w:val="7F7F7F"/>
          <w:sz w:val="18"/>
        </w:rPr>
        <w:t>图1：应用评论满意度分析三步流水线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步骤</w:t>
            </w:r>
          </w:p>
        </w:tc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Skill 名称</w:t>
            </w:r>
          </w:p>
        </w:tc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职责</w:t>
            </w:r>
          </w:p>
        </w:tc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可独立入口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① 采集与标签化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app-review-tagging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原始评论 → 结构化标签数据集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有截图/表格时</w:t>
            </w:r>
          </w:p>
        </w:tc>
      </w:tr>
      <w:tr>
        <w:trPr/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② 多维分析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app-satisfaction-analysis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标签数据 → 6类分析 + 6类图表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已有标签数据时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③ 报告撰写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app-satisfaction-report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结论+图表 → 七段式 Word 报告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只需出报告时</w:t>
            </w:r>
          </w:p>
        </w:tc>
      </w:tr>
    </w:tbl>
    <w:p>
      <w:pPr>
        <w:spacing w:before="0" w:after="120"/>
        <w:rPr/>
      </w:pP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核心方法论：</w:t>
      </w:r>
      <w:r>
        <w:rPr>
          <w:rFonts w:ascii="Microsoft YaHei" w:hAnsi="Microsoft YaHei" w:eastAsia="Microsoft YaHei"/>
          <w:b w:val="0"/>
          <w:i w:val="1"/>
        </w:rPr>
        <w:t>用户的差评，本质是“需求未被响应”的信号，而不是对产品的否定。</w:t>
      </w:r>
      <w:r>
        <w:rPr>
          <w:rFonts w:ascii="Microsoft YaHei" w:hAnsi="Microsoft YaHei" w:eastAsia="Microsoft YaHei"/>
          <w:b w:val="0"/>
          <w:i w:val="0"/>
        </w:rPr>
        <w:t>所以分析不止看“分多低”，更要回答“为什么变”“用户最想要什么”“哪类人/设备最不满”，并尽量用版本上线节点做因果归因——这是整套分析最有价值的地方。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三、Skill ① 评论采集与标签化（app-review-tagging）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本 Skill 负责流程的第一步：把零散的原始评论，转成带统一标签的结构化数据集——所有后续分析的地基。此处做简要介绍，详细标签判定细则已固化在 Skill 内置的 tagging_schema.md 中。</w:t>
      </w:r>
    </w:p>
    <w:p>
      <w:pPr>
        <w:pStyle w:val="00000a"/>
        <w:rPr/>
      </w:pPr>
      <w:r>
        <w:rPr/>
        <w:t>3.1 输入规格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字段</w:t>
            </w:r>
          </w:p>
        </w:tc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类型</w:t>
            </w:r>
          </w:p>
        </w:tc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必填</w:t>
            </w:r>
          </w:p>
        </w:tc>
        <w:tc>
          <w:tcPr>
            <w:tcW w:w="234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日期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日期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评论发布日期，格式 YYYY/MM/DD 或 YYYY-MM-DD</w:t>
            </w:r>
          </w:p>
        </w:tc>
      </w:tr>
      <w:tr>
        <w:trPr/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省份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用于地域维度分析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机型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原始机型串，如 HUAWEIPura80Pro+</w:t>
            </w:r>
          </w:p>
        </w:tc>
      </w:tr>
      <w:tr>
        <w:trPr/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评分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整数 1-5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对应 非常差/不太好/还可以/很不错/非常棒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评分文字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平台文案，可用于校验评分</w:t>
            </w:r>
          </w:p>
        </w:tc>
      </w:tr>
      <w:tr>
        <w:trPr/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评论内容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是</w:t>
            </w:r>
          </w:p>
        </w:tc>
        <w:tc>
          <w:tcPr>
            <w:tcW w:w="234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用户原文，标签化的核心输入</w:t>
            </w:r>
          </w:p>
        </w:tc>
      </w:tr>
      <w:tr>
        <w:trPr/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用户名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否</w:t>
            </w:r>
          </w:p>
        </w:tc>
        <w:tc>
          <w:tcPr>
            <w:tcW w:w="234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脱敏后可保留，用于去重</w:t>
            </w:r>
          </w:p>
        </w:tc>
      </w:tr>
    </w:tbl>
    <w:p>
      <w:pPr>
        <w:pStyle w:val="00000a"/>
        <w:rPr/>
      </w:pPr>
      <w:r>
        <w:rPr/>
        <w:t>3.2 标签化字段（9 类）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标签字段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类型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取值范围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is_valid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布尔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true / false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功能模块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数组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核心播放｜内容发现｜社交互动｜鸿蒙特性｜账号体系｜个性化｜体验问题｜其他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问题类型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单选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BUG｜功能缺失｜体验差｜性能问题｜广告问题｜鸿蒙适配好评｜正面反馈｜功能建议｜吐槽抱怨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紧急度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单选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高 / 中 / 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情感强度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整数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-2 到 +2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表达形式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单选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理性评价｜情绪宣泄｜对比抱怨｜求助提问｜功能许愿｜调侃玩梗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涉及竞品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字符串/null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竞品名 或 null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核心诉求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一句话反推用户真正想要什么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PM行动建议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字符串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一句话可执行建议</w:t>
            </w:r>
          </w:p>
        </w:tc>
      </w:tr>
    </w:tbl>
    <w:p>
      <w:pPr>
        <w:pStyle w:val="00000a"/>
        <w:rPr/>
      </w:pPr>
      <w:r>
        <w:rPr/>
        <w:t>3.3 两种执行方式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方式一 · 直接对话处理：</w:t>
      </w:r>
      <w:r>
        <w:rPr>
          <w:rFonts w:ascii="Microsoft YaHei" w:hAnsi="Microsoft YaHei" w:eastAsia="Microsoft YaHei"/>
          <w:b w:val="0"/>
          <w:i w:val="0"/>
        </w:rPr>
        <w:t>评论量 ≤200 条时，直接在对话中逐条阅读、判断并输出标签。质量最高，适合需要细腻判断的小批量。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方式二 · API 批量标签化：</w:t>
      </w:r>
      <w:r>
        <w:rPr>
          <w:rFonts w:ascii="Microsoft YaHei" w:hAnsi="Microsoft YaHei" w:eastAsia="Microsoft YaHei"/>
          <w:b w:val="0"/>
          <w:i w:val="0"/>
        </w:rPr>
        <w:t>评论量大时，调用低成本模型（火山引擎 / DeepSeek 等）批量打标。Skill 内附批处理脚本模板 batch_tag.py，填入 API 配置即可运行。无论哪种方式，都应抽查 5%-10% 人工校验。</w:t>
      </w:r>
    </w:p>
    <w:p>
      <w:pPr>
        <w:pStyle w:val="00000a"/>
        <w:rPr/>
      </w:pPr>
      <w:r>
        <w:rPr/>
        <w:t>3.4 输出规格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文件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格式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*_tagged.jsonl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JSON Lines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每行一条带全部标签的 JSON，信息最全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*_tagged.csv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CSV (UTF-8 BOM)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数组字段拼接为逗号分隔字符串，方便 Excel 透视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统计摘要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文本/表格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有效评论数、去重/无效数、周期范围、平均评分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跨平台注意：CSV 输出务必带 UTF-8 BOM 头（\xEF\xBB\xBF），否则 Excel 打开中文乱码。JSONL 则保持纯 UTF-8。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四、Skill ② 满意度多维分析（app-satisfaction-analysis）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本 Skill 是整条流水线的</w:t>
      </w:r>
      <w:r>
        <w:rPr>
          <w:rFonts w:ascii="Microsoft YaHei" w:hAnsi="Microsoft YaHei" w:eastAsia="Microsoft YaHei"/>
          <w:b w:val="1"/>
          <w:i w:val="0"/>
        </w:rPr>
        <w:t>“分析引擎”</w:t>
      </w:r>
      <w:r>
        <w:rPr>
          <w:rFonts w:ascii="Microsoft YaHei" w:hAnsi="Microsoft YaHei" w:eastAsia="Microsoft YaHei"/>
          <w:b w:val="0"/>
          <w:i w:val="0"/>
        </w:rPr>
        <w:t>，负责从标签化数据中提取可支撑决策的结论，并产出一套标准图表。下面逐一拆解六类分析的</w:t>
      </w:r>
      <w:r>
        <w:rPr>
          <w:rFonts w:ascii="Microsoft YaHei" w:hAnsi="Microsoft YaHei" w:eastAsia="Microsoft YaHei"/>
          <w:b w:val="1"/>
          <w:i w:val="0"/>
        </w:rPr>
        <w:t>目的、数据准备、计算方法、图表规格、解读要点和注意事项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00000a"/>
        <w:rPr/>
      </w:pPr>
      <w:r>
        <w:rPr/>
        <w:t>4.0 输入输出总规格</w:t>
      </w:r>
    </w:p>
    <w:p>
      <w:pPr>
        <w:pStyle w:val="00000c"/>
        <w:rPr/>
      </w:pPr>
      <w:r>
        <w:rPr/>
        <w:t>输入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项目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规格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标签数据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CSV/JSONL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来自 Skill ① 的 *_tagged 文件，必含：日期、省份、机型（含设备系列列）、评分、功能模块、问题类型、核心诉求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版本更新记录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文本/截图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官方版本历史，用于在趋势图上标注事件节点、做归因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分析周期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日期区间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如 2026/05/04-06/13，决定聚合范围</w:t>
            </w:r>
          </w:p>
        </w:tc>
      </w:tr>
    </w:tbl>
    <w:p>
      <w:pPr>
        <w:pStyle w:val="00000c"/>
        <w:rPr/>
      </w:pPr>
      <w:r>
        <w:rPr/>
        <w:t>输出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输出物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格式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用途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图表文件（6类）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PNG, ≥150dpi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直接嵌入报告，命名 图N_主题.png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分析结论清单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Markdown/文本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每类分析一段结论 + 管理启示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汇总指标表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CSV/表格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总体均分、分布、周度趋势、Top10 诉求、设备梯度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原始聚合数据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CSV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周度聚合、主题聚合、设备聚合等中间表，供复查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所有图表必须遵循统一配色（满意度语义色：红 &lt;2.2 / 橙 2.2-2.6 / 蓝 2.6-3.0 / 绿 ≥3.0），中文标题，关键数值标注在图元上。详见 Skill 内置 chart_specs.md。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4.1 分析一：大盘评分分布</w:t>
      </w:r>
    </w:p>
    <w:p>
      <w:pPr>
        <w:pStyle w:val="00000c"/>
        <w:rPr/>
      </w:pPr>
      <w:r>
        <w:rPr/>
        <w:t>目的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定基线——回答“当前整体处于什么状态”。这是所有人最先看的数字，也是后续所有对比的锚点。</w:t>
      </w:r>
    </w:p>
    <w:p>
      <w:pPr>
        <w:pStyle w:val="00000c"/>
        <w:rPr/>
      </w:pPr>
      <w:r>
        <w:rPr/>
        <w:t>数据准备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统计有效评论总数（is_valid=true）。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按评分（1-5星）分组计数，算各星级条数与占比。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计算平均评分（加权均值）。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计算差评率 = (1星+2星) / 总数；好评率 = (4星+5星) / 总数。</w:t>
      </w:r>
    </w:p>
    <w:p>
      <w:pPr>
        <w:pStyle w:val="00000c"/>
        <w:rPr/>
      </w:pPr>
      <w:r>
        <w:rPr/>
        <w:t>计算方法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指标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公式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示例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平均评分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Σ(评分×条数) / 总条数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2.49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差评率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(1星+2星) / 总条数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53%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好评率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(4星+5星) / 总条数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25%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中评占比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1 - 差评率 - 好评率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21%</w:t>
            </w:r>
          </w:p>
        </w:tc>
      </w:tr>
    </w:tbl>
    <w:p>
      <w:pPr>
        <w:pStyle w:val="00000c"/>
        <w:rPr/>
      </w:pPr>
      <w:r>
        <w:rPr/>
        <w:t>图表规格：评分分布柱状图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5 个柱</w:t>
      </w:r>
      <w:r>
        <w:rPr>
          <w:rFonts w:ascii="Microsoft YaHei" w:hAnsi="Microsoft YaHei" w:eastAsia="Microsoft YaHei"/>
          <w:b w:val="0"/>
          <w:i w:val="0"/>
        </w:rPr>
        <w:t>，横轴标签用平台文案 + 星级，如“非常棒(5星)”。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柱顶标注</w:t>
      </w:r>
      <w:r>
        <w:rPr>
          <w:rFonts w:ascii="Microsoft YaHei" w:hAnsi="Microsoft YaHei" w:eastAsia="Microsoft YaHei"/>
          <w:b w:val="0"/>
          <w:i w:val="0"/>
        </w:rPr>
        <w:t>条数 + 占比%（如“222 / 36%”）。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配色：</w:t>
      </w:r>
      <w:r>
        <w:rPr>
          <w:rFonts w:ascii="Microsoft YaHei" w:hAnsi="Microsoft YaHei" w:eastAsia="Microsoft YaHei"/>
          <w:b w:val="0"/>
          <w:i w:val="0"/>
        </w:rPr>
        <w:t>5星用绿、4星用浅绿、3星用黄、2星用橙、1星用红，两极对比鲜明。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标题格式：</w:t>
      </w:r>
      <w:r>
        <w:rPr>
          <w:rFonts w:ascii="Microsoft YaHei" w:hAnsi="Microsoft YaHei" w:eastAsia="Microsoft YaHei"/>
          <w:b w:val="0"/>
          <w:i w:val="0"/>
        </w:rPr>
        <w:t>“图5 评分分布(N=622) — 呈两极分化”（根据实际分布特征调整后缀）。</w:t>
      </w:r>
    </w:p>
    <w:p>
      <w:pPr>
        <w:pStyle w:val="00000c"/>
        <w:rPr/>
      </w:pPr>
      <w:r>
        <w:rPr/>
        <w:t>解读要点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判断分布形态：</w:t>
      </w:r>
      <w:r>
        <w:rPr>
          <w:rFonts w:ascii="Microsoft YaHei" w:hAnsi="Microsoft YaHei" w:eastAsia="Microsoft YaHei"/>
          <w:b w:val="0"/>
          <w:i w:val="0"/>
        </w:rPr>
        <w:t>U 型两极分化、正态集中、还是偏左长尾？形态决定解读口径。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定性低分性质：</w:t>
      </w:r>
      <w:r>
        <w:rPr>
          <w:rFonts w:ascii="Microsoft YaHei" w:hAnsi="Microsoft YaHei" w:eastAsia="Microsoft YaHei"/>
          <w:b w:val="0"/>
          <w:i w:val="0"/>
        </w:rPr>
        <w:t>“迁移期功能落差”（可治理、可预期）vs“质量危机”（需紧急修复）——结论不同，对策完全不同。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结尾给管理启示：</w:t>
      </w:r>
      <w:r>
        <w:rPr>
          <w:rFonts w:ascii="Microsoft YaHei" w:hAnsi="Microsoft YaHei" w:eastAsia="Microsoft YaHei"/>
          <w:b w:val="0"/>
          <w:i w:val="0"/>
        </w:rPr>
        <w:t>如“当前低分并非质量危机，而是迁移期功能落差的集中释放，会随功能补齐快速回正”。</w:t>
      </w:r>
    </w:p>
    <w:p>
      <w:pPr>
        <w:pStyle w:val="00000c"/>
        <w:rPr/>
      </w:pPr>
      <w:r>
        <w:rPr/>
        <w:t>注意事项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去掉 is_valid=false 的评论后再算，否则无效评论（如纯表情）会拉偏均分。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如果“未识别评分”的条目较多（&gt;5%），应单独说明并在附录标注。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4.2 分析二：走势分析与归因</w:t>
      </w:r>
    </w:p>
    <w:p>
      <w:pPr>
        <w:pStyle w:val="00000c"/>
        <w:rPr/>
      </w:pPr>
      <w:r>
        <w:rPr/>
        <w:t>目的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回答“满意度在变好还是变坏”“为什么变”——这是全套分析的因果核心，价值最高的部分。</w:t>
      </w:r>
    </w:p>
    <w:p>
      <w:pPr>
        <w:pStyle w:val="00000c"/>
        <w:rPr/>
      </w:pPr>
      <w:r>
        <w:rPr/>
        <w:t>数据准备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按</w:t>
      </w:r>
      <w:r>
        <w:rPr>
          <w:rFonts w:ascii="Microsoft YaHei" w:hAnsi="Microsoft YaHei" w:eastAsia="Microsoft YaHei"/>
          <w:b w:val="1"/>
          <w:i w:val="0"/>
        </w:rPr>
        <w:t>自然周</w:t>
      </w:r>
      <w:r>
        <w:rPr>
          <w:rFonts w:ascii="Microsoft YaHei" w:hAnsi="Microsoft YaHei" w:eastAsia="Microsoft YaHei"/>
          <w:b w:val="0"/>
          <w:i w:val="0"/>
        </w:rPr>
        <w:t>聚合（周一起始或自定义），每周算：评论量、平均评分、差评率、好评率。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同步准备版本更新记录，标注每个版本的上线日期和主要功能。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如果分析周期跨月，需注意周的切分是否一致，建议全程用同一种切分逻辑。</w:t>
      </w:r>
    </w:p>
    <w:p>
      <w:pPr>
        <w:pStyle w:val="00000c"/>
        <w:rPr/>
      </w:pPr>
      <w:r>
        <w:rPr/>
        <w:t>计算方法：三步走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第一步：周度指标表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周次(起始)</w:t>
            </w:r>
          </w:p>
        </w:tc>
        <w:tc>
          <w:tcPr>
            <w:tcW w:w="1872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评论量</w:t>
            </w:r>
          </w:p>
        </w:tc>
        <w:tc>
          <w:tcPr>
            <w:tcW w:w="1872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平均评分</w:t>
            </w:r>
          </w:p>
        </w:tc>
        <w:tc>
          <w:tcPr>
            <w:tcW w:w="1872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差评率</w:t>
            </w:r>
          </w:p>
        </w:tc>
        <w:tc>
          <w:tcPr>
            <w:tcW w:w="1872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好评率</w:t>
            </w:r>
          </w:p>
        </w:tc>
      </w:tr>
      <w:tr>
        <w:trPr/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05/04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85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2.45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52%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21%</w:t>
            </w:r>
          </w:p>
        </w:tc>
      </w:tr>
      <w:tr>
        <w:trPr/>
        <w:tc>
          <w:tcPr>
            <w:tcW w:w="1872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05/11</w:t>
            </w:r>
          </w:p>
        </w:tc>
        <w:tc>
          <w:tcPr>
            <w:tcW w:w="1872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74</w:t>
            </w:r>
          </w:p>
        </w:tc>
        <w:tc>
          <w:tcPr>
            <w:tcW w:w="1872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2.53</w:t>
            </w:r>
          </w:p>
        </w:tc>
        <w:tc>
          <w:tcPr>
            <w:tcW w:w="1872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51%</w:t>
            </w:r>
          </w:p>
        </w:tc>
        <w:tc>
          <w:tcPr>
            <w:tcW w:w="1872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23%</w:t>
            </w:r>
          </w:p>
        </w:tc>
      </w:tr>
      <w:tr>
        <w:trPr/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06/01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160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2.82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46%</w:t>
            </w:r>
          </w:p>
        </w:tc>
        <w:tc>
          <w:tcPr>
            <w:tcW w:w="1872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37%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（以上为示例数据）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第二步：版本上线前后对比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把时间轴按“关键版本上线”切成前后两段，对比均分、差评率、好评率、样本量的变化（如 +0.22分、+8pp好评率）。这是量化归因的直接证据。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第三步：“呼声→上线”功能反转分析（最硬证据）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把“曾被反复呼吁、随后真的上线了”的功能切片出来，对比上线前后该功能相关评论的平均评分。例如 bubble 上线前均分 2.30 → 上线后 3.77，这证明“补齐一个高呼声功能 = 直接兑换满意度”。</w:t>
      </w:r>
    </w:p>
    <w:p>
      <w:pPr>
        <w:pStyle w:val="00000c"/>
        <w:rPr/>
      </w:pPr>
      <w:r>
        <w:rPr/>
        <w:t>图表规格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图1 · 周度趋势组合图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柱状图</w:t>
      </w:r>
      <w:r>
        <w:rPr>
          <w:rFonts w:ascii="Microsoft YaHei" w:hAnsi="Microsoft YaHei" w:eastAsia="Microsoft YaHei"/>
          <w:b w:val="0"/>
          <w:i w:val="0"/>
        </w:rPr>
        <w:t xml:space="preserve"> = 评论量（浅蓝，左轴）。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实线折线</w:t>
      </w:r>
      <w:r>
        <w:rPr>
          <w:rFonts w:ascii="Microsoft YaHei" w:hAnsi="Microsoft YaHei" w:eastAsia="Microsoft YaHei"/>
          <w:b w:val="0"/>
          <w:i w:val="0"/>
        </w:rPr>
        <w:t xml:space="preserve"> = 平均评分（深蓝，数据点标注数值）。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虚线折线</w:t>
      </w:r>
      <w:r>
        <w:rPr>
          <w:rFonts w:ascii="Microsoft YaHei" w:hAnsi="Microsoft YaHei" w:eastAsia="Microsoft YaHei"/>
          <w:b w:val="0"/>
          <w:i w:val="0"/>
        </w:rPr>
        <w:t xml:space="preserve"> = 差评率（红色，右轴比例）。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版本上线节点</w:t>
      </w:r>
      <w:r>
        <w:rPr>
          <w:rFonts w:ascii="Microsoft YaHei" w:hAnsi="Microsoft YaHei" w:eastAsia="Microsoft YaHei"/>
          <w:b w:val="0"/>
          <w:i w:val="0"/>
        </w:rPr>
        <w:t>用竖虚线 + 文字标注（如“6/1-6/3 bubble/DM/扑淘上线”），这个标注是因果归因的核心视觉锚点。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图3 · 呼声→上线反转分组柱状图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每个功能两根柱：</w:t>
      </w:r>
      <w:r>
        <w:rPr>
          <w:rFonts w:ascii="Microsoft YaHei" w:hAnsi="Microsoft YaHei" w:eastAsia="Microsoft YaHei"/>
          <w:b w:val="0"/>
          <w:i w:val="0"/>
        </w:rPr>
        <w:t>灰色 = 上线前均分，绿色 = 上线后均分，柱顶标数值。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加一条红色水平虚线 = 全体均分参考线。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如果上线后某功能均分反而没涨，要分析原因（如 Weverse DM 只涨了 0.29 因为有白屏 bug）。</w:t>
      </w:r>
    </w:p>
    <w:p>
      <w:pPr>
        <w:pStyle w:val="00000c"/>
        <w:rPr/>
      </w:pPr>
      <w:r>
        <w:rPr/>
        <w:t>解读要点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找转折点</w:t>
      </w:r>
      <w:r>
        <w:rPr>
          <w:rFonts w:ascii="Microsoft YaHei" w:hAnsi="Microsoft YaHei" w:eastAsia="Microsoft YaHei"/>
          <w:b w:val="0"/>
          <w:i w:val="0"/>
        </w:rPr>
        <w:t>：均分突然拉升/下降的那一周，对齐到版本事件，不要只描述“涨了”，要说“为什么涨”。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评分回落不等于质量倒退</w:t>
      </w:r>
      <w:r>
        <w:rPr>
          <w:rFonts w:ascii="Microsoft YaHei" w:hAnsi="Microsoft YaHei" w:eastAsia="Microsoft YaHei"/>
          <w:b w:val="0"/>
          <w:i w:val="0"/>
        </w:rPr>
        <w:t>：新功能上线后用户期待被抬高、注意力转向下一个未满足需求，这是正常的“期望升级效应”。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不护短</w:t>
      </w:r>
      <w:r>
        <w:rPr>
          <w:rFonts w:ascii="Microsoft YaHei" w:hAnsi="Microsoft YaHei" w:eastAsia="Microsoft YaHei"/>
          <w:b w:val="0"/>
          <w:i w:val="0"/>
        </w:rPr>
        <w:t>：如果回落是因为广告投诉发酵，就如实说，这种坦诚是报告可信度的来源。</w:t>
      </w:r>
    </w:p>
    <w:p>
      <w:pPr>
        <w:pStyle w:val="00000c"/>
        <w:rPr/>
      </w:pPr>
      <w:r>
        <w:rPr/>
        <w:t>注意事项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周度切分要全程一致（都用自然周或都用版本发布日切），否则跨期对比会失真。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样本量太小的周（&lt;20条）应标注“样本量不足、仅供参考”，避免因 2-3 条极端评论导致均分跳变被过度解读。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“呼声→上线”分析要区分</w:t>
      </w:r>
      <w:r>
        <w:rPr>
          <w:rFonts w:ascii="Microsoft YaHei" w:hAnsi="Microsoft YaHei" w:eastAsia="Microsoft YaHei"/>
          <w:b w:val="1"/>
          <w:i w:val="0"/>
        </w:rPr>
        <w:t>“功能上线前的催更评论”和“功能上线后的使用反馈”</w:t>
      </w:r>
      <w:r>
        <w:rPr>
          <w:rFonts w:ascii="Microsoft YaHei" w:hAnsi="Microsoft YaHei" w:eastAsia="Microsoft YaHei"/>
          <w:b w:val="0"/>
          <w:i w:val="0"/>
        </w:rPr>
        <w:t>，按上线日期切片，不要混在一起。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4.3 分析三：重要功能诉求</w:t>
      </w:r>
    </w:p>
    <w:p>
      <w:pPr>
        <w:pStyle w:val="00000c"/>
        <w:rPr/>
      </w:pPr>
      <w:r>
        <w:rPr/>
        <w:t>目的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回答“用户最关心什么”“最想要什么”——直接指导产品排期。</w:t>
      </w:r>
    </w:p>
    <w:p>
      <w:pPr>
        <w:pStyle w:val="00000c"/>
        <w:rPr/>
      </w:pPr>
      <w:r>
        <w:rPr/>
        <w:t>数据准备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以</w:t>
      </w:r>
      <w:r>
        <w:rPr>
          <w:rFonts w:ascii="Microsoft YaHei" w:hAnsi="Microsoft YaHei" w:eastAsia="Microsoft YaHei"/>
          <w:b w:val="1"/>
          <w:i w:val="0"/>
        </w:rPr>
        <w:t>“核心诉求”标签</w:t>
      </w:r>
      <w:r>
        <w:rPr>
          <w:rFonts w:ascii="Microsoft YaHei" w:hAnsi="Microsoft YaHei" w:eastAsia="Microsoft YaHei"/>
          <w:b w:val="0"/>
          <w:i w:val="0"/>
        </w:rPr>
        <w:t>为主维度，辅以“功能模块”“问题类型”做交叉。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需要做两层归并：先把近义诉求归并为“主题桶”（如“一起听/好友互动”），再在桶内统计“单一需求点名数”。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原因：宽口径“主题桶”用于衡量话题热度；窄口径“单一需求”用于排优先级。两者数字会不同，都需要，但不能混用。</w:t>
      </w:r>
    </w:p>
    <w:p>
      <w:pPr>
        <w:pStyle w:val="00000c"/>
        <w:rPr/>
      </w:pPr>
      <w:r>
        <w:rPr/>
        <w:t>计算方法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按主题桶统计提及数（一条评论可命中多主题），降序排列取 Top 10。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每个主题额外算：均分、差评率。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优先级排序公式：综合“提及声量 × 差评强度 × 与安卓/竞品的落差”三因子，而非单纯看提及数。</w:t>
      </w:r>
    </w:p>
    <w:p>
      <w:pPr>
        <w:pStyle w:val="00000c"/>
        <w:rPr/>
      </w:pPr>
      <w:r>
        <w:rPr/>
        <w:t>图表规格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图2 · 主题热度+满意度横向条形图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横向条形按提及数降序排列。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条的颜色 = 该主题均分对应的满意度语义色</w:t>
      </w:r>
      <w:r>
        <w:rPr>
          <w:rFonts w:ascii="Microsoft YaHei" w:hAnsi="Microsoft YaHei" w:eastAsia="Microsoft YaHei"/>
          <w:b w:val="0"/>
          <w:i w:val="0"/>
        </w:rPr>
        <w:t>（红/橙/蓝/绿），一张图同时表达“声量大小”和“情绪好坏”。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条尾标注“N条·均分·差评率%”。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标题含图例说明：“红=差评重灾区&lt;2.2 橙=2.2-2.6 蓝=2.6-3.0 绿=口碑正向≥3.0”。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（可选）Top 需求周度变化趋势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取 Top 5 需求，画折线图（X=周次，Y=该周提及数），观察哪个需求在升温、哪个在降温。适用于需求在报告周期内有显著波动的场景。</w:t>
      </w:r>
    </w:p>
    <w:p>
      <w:pPr>
        <w:pStyle w:val="00000c"/>
        <w:rPr/>
      </w:pPr>
      <w:r>
        <w:rPr/>
        <w:t>解读要点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区分“已上线·回正”和“仍缺失”</w:t>
      </w:r>
      <w:r>
        <w:rPr>
          <w:rFonts w:ascii="Microsoft YaHei" w:hAnsi="Microsoft YaHei" w:eastAsia="Microsoft YaHei"/>
          <w:b w:val="0"/>
          <w:i w:val="0"/>
        </w:rPr>
        <w:t>：已上线功能（如 bubble）的颜色应该变绿、差评率下降，这本身是正面证据。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识别“满意度毒药”</w:t>
      </w:r>
      <w:r>
        <w:rPr>
          <w:rFonts w:ascii="Microsoft YaHei" w:hAnsi="Microsoft YaHei" w:eastAsia="Microsoft YaHei"/>
          <w:b w:val="0"/>
          <w:i w:val="0"/>
        </w:rPr>
        <w:t>：有些主题提及数不是最高，但均分极低（如广告 1.62），对品牌信任的伤害远超其排名暗示的程度。</w:t>
      </w:r>
    </w:p>
    <w:p>
      <w:pPr>
        <w:pStyle w:val="00000c"/>
        <w:rPr/>
      </w:pPr>
      <w:r>
        <w:rPr/>
        <w:t>注意事项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主题归并的口径要固化在 Skill 中（关键词表），每期新增的主题词需追加并记录，否则跨期不可比。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一条评论命中多主题时，每个主题都 +1 计数，但总条数仍按独立评论算，两者不应混淆。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用户原话“画像”（代表性引用）对汇报很有说服力，每个 Top 主题至少摘 1-2 条典型原话。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4.4 分析四：设备维度分析</w:t>
      </w:r>
    </w:p>
    <w:p>
      <w:pPr>
        <w:pStyle w:val="00000c"/>
        <w:rPr/>
      </w:pPr>
      <w:r>
        <w:rPr/>
        <w:t>目的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回答“哪类设备的用户最满意/最不满”“不同设备用户的痛点有什么差异”。</w:t>
      </w:r>
    </w:p>
    <w:p>
      <w:pPr>
        <w:pStyle w:val="00000c"/>
        <w:rPr/>
      </w:pPr>
      <w:r>
        <w:rPr/>
        <w:t>数据准备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用 Skill ① 的机型归一化结果，将评论按设备系列分组。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标准设备系列（可按需扩展）：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设备系列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匹配关键字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用户画像特征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nova系列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nova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年轻用户，中高端，满意度居中偏高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Pura系列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pura, p60, p70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旗舰用户，深度付费、重度社交，最挑剔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Mate直板机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mate（非matex/matepad）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旗舰商务，重度付费，差评主力之一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MateX折叠屏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matex, pocket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折叠形态，关注横屏/分屏体验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平板系列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matepad, pad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听歌为主，社交依赖低，满意度偏高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畅享系列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畅享, enjoy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中低端，关注性能/广告体验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注意匹配顺序：先判 matepad → matex → pura → nova → 畅享 → mate → 其他，否则 Mate 直板会误吞折叠屏与平板。</w:t>
      </w:r>
    </w:p>
    <w:p>
      <w:pPr>
        <w:pStyle w:val="00000c"/>
        <w:rPr/>
      </w:pPr>
      <w:r>
        <w:rPr/>
        <w:t>计算方法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每个设备系列算：平均评分、样本量（n）、差评率。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按均分降序排列。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（进阶）每个设备系列内再按周聚合画走势折线，观察不同设备对版本迭代的响应差异。</w:t>
      </w:r>
    </w:p>
    <w:p>
      <w:pPr>
        <w:pStyle w:val="00000c"/>
        <w:rPr/>
      </w:pPr>
      <w:r>
        <w:rPr/>
        <w:t>图表规格：设备满意度横向条形图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横向条形，按均分降序。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条色 = 均分对应语义色（红/橙/蓝/绿）。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条尾标注“均分 (n=样本量)”。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加一条灰色竖虚线 = 整体均分参考线。</w:t>
      </w:r>
    </w:p>
    <w:p>
      <w:pPr>
        <w:pStyle w:val="00000c"/>
        <w:rPr/>
      </w:pPr>
      <w:r>
        <w:rPr/>
        <w:t>解读要点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不只看“谁高谁低”，更要挖</w:t>
      </w:r>
      <w:r>
        <w:rPr>
          <w:rFonts w:ascii="Microsoft YaHei" w:hAnsi="Microsoft YaHei" w:eastAsia="Microsoft YaHei"/>
          <w:b w:val="1"/>
          <w:i w:val="0"/>
        </w:rPr>
        <w:t>每类设备的专属短板</w:t>
      </w:r>
      <w:r>
        <w:rPr>
          <w:rFonts w:ascii="Microsoft YaHei" w:hAnsi="Microsoft YaHei" w:eastAsia="Microsoft YaHei"/>
          <w:b w:val="0"/>
          <w:i w:val="0"/>
        </w:rPr>
        <w:t>：如平板“没有横屏播放器”、畅享“广告多+卡顿”、Pura“社交功能缺失感最强”。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样本量差异大时（如畅享只有 12 条），要标注“样本量较少，结论仅供参考”。</w:t>
      </w:r>
    </w:p>
    <w:p>
      <w:pPr>
        <w:pStyle w:val="00000c"/>
        <w:rPr/>
      </w:pPr>
      <w:r>
        <w:rPr/>
        <w:t>注意事项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新机型上市时需及时更新机型映射表（device_mapping.md），否则新机型会被归入“其他/未知”。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折叠屏和平板用户虽然样本少，但痛点独特（横屏、分屏），不能因为样本少就忽略。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4.5 分析五：设备 × 舆情需求热力图</w:t>
      </w:r>
    </w:p>
    <w:p>
      <w:pPr>
        <w:pStyle w:val="00000c"/>
        <w:rPr/>
      </w:pPr>
      <w:r>
        <w:rPr/>
        <w:t>目的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交叉分析“哪类设备最缺哪类功能”——一张图同时呈现设备和功能两个维度，是定向优化的指南针。</w:t>
      </w:r>
    </w:p>
    <w:p>
      <w:pPr>
        <w:pStyle w:val="00000c"/>
        <w:rPr/>
      </w:pPr>
      <w:r>
        <w:rPr/>
        <w:t>数据准备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行（Y轴）= 功能/诉求项（取 Top 8-10，太多则图过于密集）。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列（X轴）= 设备系列。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单元格值 = 该设备群体对该功能的“需求强度”。</w:t>
      </w:r>
    </w:p>
    <w:p>
      <w:pPr>
        <w:pStyle w:val="00000c"/>
        <w:rPr/>
      </w:pPr>
      <w:r>
        <w:rPr/>
        <w:t>计算方法：需求强度的三种口径（择一使用，在报告注明）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口径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计算方式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适用场景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提及数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该设备×该功能的评论条数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最直观，但受样本量影响大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提及占比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提及数 / 该设备总评论数 × 100%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消除样本量差异，推荐使用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加权差评强度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提及数 × (1-该主题均分/5)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同时考虑声量和不满程度</w:t>
            </w:r>
          </w:p>
        </w:tc>
      </w:tr>
    </w:tbl>
    <w:p>
      <w:pPr>
        <w:pStyle w:val="00000c"/>
        <w:rPr/>
      </w:pPr>
      <w:r>
        <w:rPr/>
        <w:t>图表规格：热力图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颜色用顺序色系（浅→深），如 浅橙→深红，</w:t>
      </w:r>
      <w:r>
        <w:rPr>
          <w:rFonts w:ascii="Microsoft YaHei" w:hAnsi="Microsoft YaHei" w:eastAsia="Microsoft YaHei"/>
          <w:b w:val="1"/>
          <w:i w:val="0"/>
        </w:rPr>
        <w:t>深色 = 需求强。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每个单元格内标数值。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标题说明口径：如“色深=提及占比高”。</w:t>
      </w:r>
    </w:p>
    <w:p>
      <w:pPr>
        <w:pStyle w:val="00000c"/>
        <w:rPr/>
      </w:pPr>
      <w:r>
        <w:rPr/>
        <w:t>解读要点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找“深色集中区”——即某类设备对某类功能需求特别强烈的交叉点，这是定向优化的优先级。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对比行方向：看某功能是“所有设备都缺”（全行深色）还是“特定设备特别缺”（局部深色）。</w:t>
      </w:r>
    </w:p>
    <w:p>
      <w:pPr>
        <w:pStyle w:val="00000c"/>
        <w:rPr/>
      </w:pPr>
      <w:r>
        <w:rPr/>
        <w:t>注意事项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样本量极少的设备系列（如畅享 12 条），占比波动大，热力图颜色容易被极端值带跑，建议标注 n 值或设样本量阈值。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功能项数控制在 8-10 个以内，太多会让热力图难以阅读；可以把“其他”合并。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4.6 分析六：人群画像分析</w:t>
      </w:r>
    </w:p>
    <w:p>
      <w:pPr>
        <w:pStyle w:val="00000c"/>
        <w:rPr/>
      </w:pPr>
      <w:r>
        <w:rPr/>
        <w:t>目的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把抽象的数据还原为具体的“人”——让产品团队能说“这个版本是给XX人群做的”，而不是“给均分2.4的人做的”。</w:t>
      </w:r>
    </w:p>
    <w:p>
      <w:pPr>
        <w:pStyle w:val="00000c"/>
        <w:rPr/>
      </w:pPr>
      <w:r>
        <w:rPr/>
        <w:t>数据准备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综合每条评论的以下标签：</w:t>
      </w:r>
      <w:r>
        <w:rPr>
          <w:rFonts w:ascii="Microsoft YaHei" w:hAnsi="Microsoft YaHei" w:eastAsia="Microsoft YaHei"/>
          <w:b w:val="1"/>
          <w:i w:val="0"/>
        </w:rPr>
        <w:t>表达形式、涉及竞品、核心诉求、功能模块、设备系列、情感强度。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按行为特征聚类（不需要算法，人工归纳即可），提炼出 4-6 类有代表性的人群。</w:t>
      </w:r>
    </w:p>
    <w:p>
      <w:pPr>
        <w:pStyle w:val="00000c"/>
        <w:rPr/>
      </w:pPr>
      <w:r>
        <w:rPr/>
        <w:t>画像模板（每类人群输出以下维度）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示例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人群名称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“追星粉丝”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关联身份/职业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学生、年轻女性为主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典型设备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nova 系列、Pura 系列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核心诉求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bubble、由你榜、勋章、打投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情绪基调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焦虑、催更、上线后感恩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代表性原话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“被家族 T 了”“追星人非常需要由你榜”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产品启示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粉丝功能是留存和口碑的杠杆，优先级应高于通用功能</w:t>
            </w:r>
          </w:p>
        </w:tc>
      </w:tr>
    </w:tbl>
    <w:p>
      <w:pPr>
        <w:pStyle w:val="00000c"/>
        <w:rPr/>
      </w:pPr>
      <w:r>
        <w:rPr/>
        <w:t>常见人群类型参考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追星粉丝：</w:t>
      </w:r>
      <w:r>
        <w:rPr>
          <w:rFonts w:ascii="Microsoft YaHei" w:hAnsi="Microsoft YaHei" w:eastAsia="Microsoft YaHei"/>
          <w:b w:val="0"/>
          <w:i w:val="0"/>
        </w:rPr>
        <w:t>关注 bubble/由你榜/勋章/扑淘商城，情绪波动大，功能上线后好评转化率最高。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HiFi 发烧友：</w:t>
      </w:r>
      <w:r>
        <w:rPr>
          <w:rFonts w:ascii="Microsoft YaHei" w:hAnsi="Microsoft YaHei" w:eastAsia="Microsoft YaHei"/>
          <w:b w:val="0"/>
          <w:i w:val="0"/>
        </w:rPr>
        <w:t>关注音质/AudioVivid/耳机适配/QPlay，理性评价为主，是专业口碑传播者。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平板轻听党：</w:t>
      </w:r>
      <w:r>
        <w:rPr>
          <w:rFonts w:ascii="Microsoft YaHei" w:hAnsi="Microsoft YaHei" w:eastAsia="Microsoft YaHei"/>
          <w:b w:val="0"/>
          <w:i w:val="0"/>
        </w:rPr>
        <w:t>MatePad 用户，以听歌为主，对社交功能依赖低，但横屏/分屏是专属痛点。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从安卓迁移的老用户：</w:t>
      </w:r>
      <w:r>
        <w:rPr>
          <w:rFonts w:ascii="Microsoft YaHei" w:hAnsi="Microsoft YaHei" w:eastAsia="Microsoft YaHei"/>
          <w:b w:val="0"/>
          <w:i w:val="0"/>
        </w:rPr>
        <w:t>最大差评群体，核心情绪是“功能阉割”，对比抱怨为主，但对“适配诚意”有感知。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中低端性价比用户：</w:t>
      </w:r>
      <w:r>
        <w:rPr>
          <w:rFonts w:ascii="Microsoft YaHei" w:hAnsi="Microsoft YaHei" w:eastAsia="Microsoft YaHei"/>
          <w:b w:val="0"/>
          <w:i w:val="0"/>
        </w:rPr>
        <w:t>畅享系列，广告敏感、性能敏感，体验底线最容易被击穿。</w:t>
      </w:r>
    </w:p>
    <w:p>
      <w:pPr>
        <w:pStyle w:val="00000c"/>
        <w:rPr/>
      </w:pPr>
      <w:r>
        <w:rPr/>
        <w:t>注意事项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画像是“定性归纳”而非“精确聚类”，不需要机器学习；但要确保每类画像至少有 10+ 条评论支撑，避免以偏概全。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画像要与设备维度交叉验证：如果“追星粉丝”主要集中在 nova/Pura，那 Mate 商务用户可能并不关心 bubble。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每类画像至少配 1-2 条</w:t>
      </w:r>
      <w:r>
        <w:rPr>
          <w:rFonts w:ascii="Microsoft YaHei" w:hAnsi="Microsoft YaHei" w:eastAsia="Microsoft YaHei"/>
          <w:b w:val="1"/>
          <w:i w:val="0"/>
        </w:rPr>
        <w:t>用户原话</w:t>
      </w:r>
      <w:r>
        <w:rPr>
          <w:rFonts w:ascii="Microsoft YaHei" w:hAnsi="Microsoft YaHei" w:eastAsia="Microsoft YaHei"/>
          <w:b w:val="0"/>
          <w:i w:val="0"/>
        </w:rPr>
        <w:t>——这是汇报中最有感染力的素材，让数据“说人话”。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五、Skill ③ 满意度报告撰写（app-satisfaction-report）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本 Skill 负责流程的最后一步：把 Skill ② 产出的结论和图表，装配成一份</w:t>
      </w:r>
      <w:r>
        <w:rPr>
          <w:rFonts w:ascii="Microsoft YaHei" w:hAnsi="Microsoft YaHei" w:eastAsia="Microsoft YaHei"/>
          <w:b w:val="1"/>
          <w:i w:val="0"/>
        </w:rPr>
        <w:t>结构固定、叙事有因果、可直接交付</w:t>
      </w:r>
      <w:r>
        <w:rPr>
          <w:rFonts w:ascii="Microsoft YaHei" w:hAnsi="Microsoft YaHei" w:eastAsia="Microsoft YaHei"/>
          <w:b w:val="0"/>
          <w:i w:val="0"/>
        </w:rPr>
        <w:t>的 Word 报告。固定结构的价值在于：跨期可比、读者看一次就知道每段在讲什么、新同事照着填就能产出合格报告。</w:t>
      </w:r>
    </w:p>
    <w:p>
      <w:pPr>
        <w:pStyle w:val="00000a"/>
        <w:rPr/>
      </w:pPr>
      <w:r>
        <w:rPr/>
        <w:t>5.0 输入输出总规格</w:t>
      </w:r>
    </w:p>
    <w:p>
      <w:pPr>
        <w:pStyle w:val="00000c"/>
        <w:rPr/>
      </w:pPr>
      <w:r>
        <w:rPr/>
        <w:t>输入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项目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格式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来源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分析结论清单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文本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Skill ② 输出的六类分析结论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图表文件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PNG ≥150dpi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Skill ② 输出的 图1-图6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汇总指标表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CSV/表格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Skill ② 输出的聚合数据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版本更新记录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文本/截图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官方版本历史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分析周期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日期区间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本期覆盖范围</w:t>
            </w:r>
          </w:p>
        </w:tc>
      </w:tr>
    </w:tbl>
    <w:p>
      <w:pPr>
        <w:pStyle w:val="00000c"/>
        <w:rPr/>
      </w:pPr>
      <w:r>
        <w:rPr/>
        <w:t>输出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输出物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格式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规格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满意度月度报告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.docx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US Letter / A4，含封面/页眉页脚/表格/内嵌图表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PDF 副本（可选）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.pdf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用于只读分发，保留排版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跨平台兼容：Word 文件以 docx-js（Node.js）或 python-docx 生成均可；表格用 DXA 单位（不用百分比，百分比在 Google Docs 会失真）；字体使用微软雅黑/Arial 等跨平台字体。</w:t>
      </w:r>
    </w:p>
    <w:p>
      <w:pPr>
        <w:pStyle w:val="00000a"/>
        <w:rPr/>
      </w:pPr>
      <w:r>
        <w:rPr/>
        <w:t>5.1 报告“主心骨”与写作纪律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写作前先提炼核心命题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每一期报告都应有一个核心命题（如“满意度由功能补齐进度主导，而非质量问题”），所有章节都为这个命题服务。命题从数据中来，不是预设的。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五条写作纪律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结论前置：</w:t>
      </w:r>
      <w:r>
        <w:rPr>
          <w:rFonts w:ascii="Microsoft YaHei" w:hAnsi="Microsoft YaHei" w:eastAsia="Microsoft YaHei"/>
          <w:b w:val="0"/>
          <w:i w:val="0"/>
        </w:rPr>
        <w:t>执行摘要直接给判断，不铺垫、不“详见下文”。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文字落到“管理启示”：</w:t>
      </w:r>
      <w:r>
        <w:rPr>
          <w:rFonts w:ascii="Microsoft YaHei" w:hAnsi="Microsoft YaHei" w:eastAsia="Microsoft YaHei"/>
          <w:b w:val="0"/>
          <w:i w:val="0"/>
        </w:rPr>
        <w:t>不复述数字（数字交给图表），而是说“这意味着什么”“应该怎么做”。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不护短：</w:t>
      </w:r>
      <w:r>
        <w:rPr>
          <w:rFonts w:ascii="Microsoft YaHei" w:hAnsi="Microsoft YaHei" w:eastAsia="Microsoft YaHei"/>
          <w:b w:val="0"/>
          <w:i w:val="0"/>
        </w:rPr>
        <w:t>评分回落要讲真实原因（如期待被抬高、广告发酵），不掩饰；坦诚是可信度的来源。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平衡视角：</w:t>
      </w:r>
      <w:r>
        <w:rPr>
          <w:rFonts w:ascii="Microsoft YaHei" w:hAnsi="Microsoft YaHei" w:eastAsia="Microsoft YaHei"/>
          <w:b w:val="0"/>
          <w:i w:val="0"/>
        </w:rPr>
        <w:t>既讲差评，也讲“用户满意、应继续强化的点”，保护团队士气并指明可放大的优势。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每段末尾有“所以呢”：</w:t>
      </w:r>
      <w:r>
        <w:rPr>
          <w:rFonts w:ascii="Microsoft YaHei" w:hAnsi="Microsoft YaHei" w:eastAsia="Microsoft YaHei"/>
          <w:b w:val="0"/>
          <w:i w:val="0"/>
        </w:rPr>
        <w:t>如果一段话去掉最后一句还是完整的，说明缺了“管理启示/对策”那一层。</w:t>
      </w:r>
    </w:p>
    <w:p>
      <w:pPr>
        <w:rPr/>
      </w:pPr>
      <w:r>
        <w:rPr/>
        <w:br w:type="page"/>
      </w:r>
    </w:p>
    <w:p>
      <w:pPr>
        <w:pStyle w:val="00000a"/>
        <w:rPr/>
      </w:pPr>
      <w:r>
        <w:rPr/>
        <w:t>5.2 七段式结构逐段详解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以下逐段拆解：每段要回答的问题、必备内容要素、配套图表、好例/差例对照。</w:t>
      </w:r>
    </w:p>
    <w:p>
      <w:pPr>
        <w:pStyle w:val="00000c"/>
        <w:rPr/>
      </w:pPr>
      <w:r>
        <w:rPr/>
        <w:t>第一段：执行摘要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要回答的问题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30 秒内让决策者抓住全局判断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内容要素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5 条左右核心判断，每条“加粗主张 + 一句支撑数据”；结尾一句话总结全局因果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配套图表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无图——纯结论，用加粗和颜色承载信息密度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篇幅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半页到一页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  <w:color w:val="27AE60"/>
        </w:rPr>
        <w:t>好例：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</w:rPr>
        <w:t>“「功能缺失」是满意度第一杀手，而非质量问题。差评多指向‘安卓有、本版没有’的落差，而非崩溃卡顿。”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  <w:color w:val="C0392B"/>
        </w:rPr>
        <w:t>差例（避免）：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</w:rPr>
        <w:t>“本月评分有所变化，详见下文。”——没有主张、没有信息、浪费读者时间。</w:t>
      </w:r>
    </w:p>
    <w:p>
      <w:pPr>
        <w:pStyle w:val="00000c"/>
        <w:rPr/>
      </w:pPr>
      <w:r>
        <w:rPr/>
        <w:t>第二段：满意度总体表现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要回答的问题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当前处于什么状态？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内容要素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有效评论数、平均评分、评分分布形态判断（U型/正态/偏左）、低分性质定性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配套图表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图5 评分分布柱状图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结尾必须有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“管理启示”——如“低分是迁移期落差，可治理、可预期”</w:t>
            </w:r>
          </w:p>
        </w:tc>
      </w:tr>
    </w:tbl>
    <w:p>
      <w:pPr>
        <w:pStyle w:val="00000c"/>
        <w:rPr/>
      </w:pPr>
      <w:r>
        <w:rPr/>
        <w:t>第三段：满意度变化趋势与归因分析（因果核心）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要回答的问题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满意度在变好还是变坏？为什么？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3.1 趋势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图1 周度趋势组合图 + 表1 周度指标表；指出转折点并对齐事件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3.2 归因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表2 版本上线前后对比表；量化变化（如均分+0.22）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3.3 关键证据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图3 呼声→上线反转图；逐功能展示上线前后均分反转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关键句式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“满意度对‘功能上线’高度敏感且响应迅速”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评分回落的处理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不说“质量倒退”，给真实归因（期待升级效应 + 广告发酵）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这是全报告最重要的一段——因为它回答“为什么”，而“为什么”比“是什么”有价值得多。如果只能留一段，留这段。</w:t>
      </w:r>
    </w:p>
    <w:p>
      <w:pPr>
        <w:pStyle w:val="00000c"/>
        <w:rPr/>
      </w:pPr>
      <w:r>
        <w:rPr/>
        <w:t>第四段：多维度分析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4.1 主题维度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图2 主题热度+满意度图 + 表3 排行表；区分宽口径“主题桶”和窄口径“需求点名”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4.2 设备维度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图4 设备满意度图 + 图6 设备×需求热力图（可选）；给每类设备的专属短板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4.3 地域维度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通常纯文字；若差异不大，直接结论“全国一致、无需地域化运营”，不堆数字不配图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4.4 人群画像（可选）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4-6类画像 + 代表原话 + 产品启示</w:t>
            </w:r>
          </w:p>
        </w:tc>
      </w:tr>
    </w:tbl>
    <w:p>
      <w:pPr>
        <w:pStyle w:val="00000c"/>
        <w:rPr/>
      </w:pPr>
      <w:r>
        <w:rPr/>
        <w:t>第五段：用户最迫切的需求（按优先级）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要回答的问题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接下来最应该做什么？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排序逻辑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综合“声量 × 差评强度 × 与安卓/竞品落差”，不是单纯看提及数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配套图表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表4 需求优先级清单：优先级 P0/P1/P2 + 需求 + 声量 + 用户原话画像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P0 解读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必须点出：“这是唯一一个声量超过 XX%、横跨所有机型地域的需求”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原话画像的作用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让优先级有温度，决策者能“听到”用户的声音</w:t>
            </w:r>
          </w:p>
        </w:tc>
      </w:tr>
    </w:tbl>
    <w:p>
      <w:pPr>
        <w:pStyle w:val="00000c"/>
        <w:rPr/>
      </w:pPr>
      <w:r>
        <w:rPr/>
        <w:t>第六段：用户满意的点（应继续强化）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要回答的问题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我们做对了什么？哪些优势可以放大？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内容要素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从高分评论提炼口碑资产（如快速适配/原生体验/专业音质）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配套图表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无图——用高分原话提炼，让正面声音被“听到”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结尾“策略含义”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把口碑基石写进应用商店介绍、更新文案，做成品牌心智</w:t>
            </w:r>
          </w:p>
        </w:tc>
      </w:tr>
    </w:tbl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这一段容易被忽略，但对汇报效果至关重要——全篇差评会让团队沮丧，平衡正面视角能保护士气、指明方向。</w:t>
      </w:r>
    </w:p>
    <w:p>
      <w:pPr>
        <w:pStyle w:val="00000c"/>
        <w:rPr/>
      </w:pPr>
      <w:r>
        <w:rPr/>
        <w:t>第七段：未来如何持续提升满意度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7.1 战略原则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3条左右：如“以补齐速度为核心KPI”“克制商业化侵蚀”“把适配诚意做成品牌资产”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7.2 分阶段路线图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表5：即时(止血) / 本季度(补P0P1) / 中期(对齐安卓) / 长期(建立优势)；每阶段给关键动作+预期满意度区间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7.3 量化目标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下月均分目标（如 2.49→2.80）、核心抓手的预计拉动、体验红线指标</w:t>
            </w:r>
          </w:p>
        </w:tc>
      </w:tr>
    </w:tbl>
    <w:p>
      <w:pPr>
        <w:pStyle w:val="00000c"/>
        <w:rPr/>
      </w:pPr>
      <w:r>
        <w:rPr/>
        <w:t>附录：数据与方法说明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维度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要求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数据来源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渠道、采集方式、去重后有效条数、覆盖周期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评分映射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平台文案→1-5分的对应关系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主题分类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关键词匹配方式、主题数量、多命中规则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版本对照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功能上线时点来源（官方版本历史）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局限性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①沉默大多数偏差 ②OCR截断噪声 ③单渠道，建议交叉验证</w:t>
            </w:r>
          </w:p>
        </w:tc>
      </w:tr>
    </w:tbl>
    <w:p>
      <w:pPr>
        <w:rPr/>
      </w:pPr>
      <w:r>
        <w:rPr/>
        <w:br w:type="page"/>
      </w:r>
    </w:p>
    <w:p>
      <w:pPr>
        <w:pStyle w:val="000008"/>
        <w:rPr/>
      </w:pPr>
      <w:r>
        <w:rPr/>
        <w:t>六、跨平台迁移指南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三个 Skill 设计上是“应用无关、平台无关”的。从 QQ 音乐迁移到其他 Top 应用（如微信、抖音、小红书），或从华为应用市场迁移到其他评论渠道，只需调整以下配置项，分析框架和报告结构无需改动：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迁移场景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需要调整的配置</w:t>
            </w:r>
          </w:p>
        </w:tc>
        <w:tc>
          <w:tcPr>
            <w:tcW w:w="312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所在位置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换一个 App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① 主题关键词表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② 机型映射表（如非华为设备）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③ 版本更新记录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① Skill② 内置表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② Skill① device_mapping.md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③ 手动收集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换评论渠道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① 原始字段映射（不同渠道字段名不同）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② 评分映射（不同渠道评分尺度不同）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③ OCR 脚本（如换平台截图）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① Skill① 输入规格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② Skill① 评分映射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③ 外部 OCR 工具</w:t>
            </w:r>
          </w:p>
        </w:tc>
      </w:tr>
      <w:tr>
        <w:trPr/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换分析工具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图表生成脚本的运行环境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（Python/matplotlib 或换用 Echarts/Tableau）</w:t>
            </w:r>
          </w:p>
        </w:tc>
        <w:tc>
          <w:tcPr>
            <w:tcW w:w="312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Skill② scripts/</w:t>
            </w:r>
          </w:p>
        </w:tc>
      </w:tr>
      <w:tr>
        <w:trPr/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换报告工具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docx-js / python-docx 二选一</w:t>
            </w:r>
            <w:r>
              <w:rPr>
                <w:rFonts w:ascii="Microsoft YaHei" w:hAnsi="Microsoft YaHei" w:eastAsia="Microsoft YaHei"/>
                <w:sz w:val="20"/>
              </w:rPr>
              <w:br w:type="textWrapping"/>
            </w:r>
            <w:r>
              <w:rPr>
                <w:rFonts w:ascii="Microsoft YaHei" w:hAnsi="Microsoft YaHei" w:eastAsia="Microsoft YaHei"/>
                <w:sz w:val="20"/>
              </w:rPr>
              <w:t>或换用 PPT / Google Docs 模板</w:t>
            </w:r>
          </w:p>
        </w:tc>
        <w:tc>
          <w:tcPr>
            <w:tcW w:w="312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Skill③ 装配代码</w:t>
            </w:r>
          </w:p>
        </w:tc>
      </w:tr>
    </w:tbl>
    <w:p>
      <w:pPr>
        <w:pStyle w:val="00000a"/>
        <w:rPr/>
      </w:pPr>
      <w:r>
        <w:rPr/>
        <w:t>6.1 文件格式兼容性要点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格式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注意点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CSV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务必带 UTF-8 BOM 头（Excel 兼容）；数组字段用半角逗号分隔并引号包裹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JSONL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纯 UTF-8，每行一条 JSON；中文无需转义（ensure_ascii=False）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PNG 图表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≥150dpi，白底，中文字体嵌入或使用系统可回退的字体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DOCX 报告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表格用 DXA 单位（不用百分比）；字体用微软雅黑/Arial；图片用 ImageRun 内嵌</w:t>
            </w:r>
          </w:p>
        </w:tc>
      </w:tr>
    </w:tbl>
    <w:p>
      <w:pPr>
        <w:pStyle w:val="00000a"/>
        <w:rPr/>
      </w:pPr>
      <w:r>
        <w:rPr/>
        <w:t>6.2 Skill 安装与分发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 xml:space="preserve">每个 Skill 已打包为 </w:t>
      </w:r>
      <w:r>
        <w:rPr>
          <w:rFonts w:ascii="Microsoft YaHei" w:hAnsi="Microsoft YaHei" w:eastAsia="Microsoft YaHei"/>
          <w:b w:val="1"/>
          <w:i w:val="0"/>
        </w:rPr>
        <w:t>.skill 文件</w:t>
      </w:r>
      <w:r>
        <w:rPr>
          <w:rFonts w:ascii="Microsoft YaHei" w:hAnsi="Microsoft YaHei" w:eastAsia="Microsoft YaHei"/>
          <w:b w:val="0"/>
          <w:i w:val="0"/>
        </w:rPr>
        <w:t>（本质是 ZIP 归档），分发给同事后安装即可使用。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安装方式：在 Claude 设置中的 Skill 管理页面上传 .skill 文件，或解压到团队共享目录。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版本管理：建议在团队 Git 仓库中管理 Skill 源码（SKILL.md + references/ + scripts/），每次迭代留版本号。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七、固化的价值与推广计划</w:t>
      </w:r>
    </w:p>
    <w:p>
      <w:pPr>
        <w:pStyle w:val="00000a"/>
        <w:rPr/>
      </w:pPr>
      <w:r>
        <w:rPr/>
        <w:t>7.1 三个标准化收益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可复用：</w:t>
      </w:r>
      <w:r>
        <w:rPr>
          <w:rFonts w:ascii="Microsoft YaHei" w:hAnsi="Microsoft YaHei" w:eastAsia="Microsoft YaHei"/>
          <w:b w:val="0"/>
          <w:i w:val="0"/>
        </w:rPr>
        <w:t>一次沉淀，长期使用。下一期分析、其他 Top 应用，换数据即可跑同一套流程。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可推广：</w:t>
      </w:r>
      <w:r>
        <w:rPr>
          <w:rFonts w:ascii="Microsoft YaHei" w:hAnsi="Microsoft YaHei" w:eastAsia="Microsoft YaHei"/>
          <w:b w:val="0"/>
          <w:i w:val="0"/>
        </w:rPr>
        <w:t>同事拿到 .skill 就能上手，不必口头传授经验；判定口径写进 Skill，避免“各打各的标”。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可比较：</w:t>
      </w:r>
      <w:r>
        <w:rPr>
          <w:rFonts w:ascii="Microsoft YaHei" w:hAnsi="Microsoft YaHei" w:eastAsia="Microsoft YaHei"/>
          <w:b w:val="0"/>
          <w:i w:val="0"/>
        </w:rPr>
        <w:t>结构、图表、打标口径统一，跨期、跨人、跨应用的结果才有可比性，趋势才看得准。</w:t>
      </w:r>
    </w:p>
    <w:p>
      <w:pPr>
        <w:pStyle w:val="00000a"/>
        <w:rPr/>
      </w:pPr>
      <w:r>
        <w:rPr/>
        <w:t>7.2 同事如何上手（按场景）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680"/>
        <w:gridCol w:w="4680"/>
      </w:tblGrid>
      <w:tr>
        <w:trPr/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场景</w:t>
            </w:r>
          </w:p>
        </w:tc>
        <w:tc>
          <w:tcPr>
            <w:tcW w:w="4680" w:type="dxa"/>
            <w:shd w:val="clear" w:fill="1F4E79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  <w:color w:val="FFFFFF"/>
                <w:sz w:val="20"/>
              </w:rPr>
              <w:t>用法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从零做一期完整分析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依次用 ①→②→③，从原始截图一路到成品报告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已有标签数据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直接用 ② 出分析与图表，或再接 ③ 出报告</w:t>
            </w:r>
          </w:p>
        </w:tc>
      </w:tr>
      <w:tr>
        <w:trPr/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只需更新本期报告</w:t>
            </w:r>
          </w:p>
        </w:tc>
        <w:tc>
          <w:tcPr>
            <w:tcW w:w="46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用 ③ 套用七段式结构，填入本期结论即可</w:t>
            </w:r>
          </w:p>
        </w:tc>
      </w:tr>
      <w:tr>
        <w:trPr/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换一个 App / 换平台</w:t>
            </w:r>
          </w:p>
        </w:tc>
        <w:tc>
          <w:tcPr>
            <w:tcW w:w="4680" w:type="dxa"/>
            <w:shd w:val="clear" w:fill="F2F7FB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20"/>
              </w:rPr>
              <w:t>参照第六章迁移指南，调整配置项即可</w:t>
            </w:r>
          </w:p>
        </w:tc>
      </w:tr>
    </w:tbl>
    <w:p>
      <w:pPr>
        <w:pStyle w:val="00000a"/>
        <w:rPr/>
      </w:pPr>
      <w:r>
        <w:rPr/>
        <w:t>7.3 推广节奏建议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本周：</w:t>
      </w:r>
      <w:r>
        <w:rPr>
          <w:rFonts w:ascii="Microsoft YaHei" w:hAnsi="Microsoft YaHei" w:eastAsia="Microsoft YaHei"/>
          <w:b w:val="0"/>
          <w:i w:val="0"/>
        </w:rPr>
        <w:t>把 3 个 .skill 安装到团队公共环境，配本报告 + 已完成的《QQ音乐鸿蒙版满意度报告》作为范例。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下两周：</w:t>
      </w:r>
      <w:r>
        <w:rPr>
          <w:rFonts w:ascii="Microsoft YaHei" w:hAnsi="Microsoft YaHei" w:eastAsia="Microsoft YaHei"/>
          <w:b w:val="0"/>
          <w:i w:val="0"/>
        </w:rPr>
        <w:t>挑 1-2 名同事用真实数据各跑一期，收集口径与体验上的问题。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一个月内：</w:t>
      </w:r>
      <w:r>
        <w:rPr>
          <w:rFonts w:ascii="Microsoft YaHei" w:hAnsi="Microsoft YaHei" w:eastAsia="Microsoft YaHei"/>
          <w:b w:val="0"/>
          <w:i w:val="0"/>
        </w:rPr>
        <w:t>根据反馈迭代 Skill（主要是标签判定细则与主题词表），固化为团队标准作业流程（SOP）。</w:t>
      </w:r>
    </w:p>
    <w:p>
      <w:pPr>
        <w:pStyle w:val="00002c"/>
        <w:rPr/>
      </w:pPr>
      <w:r>
        <w:rPr>
          <w:rFonts w:ascii="Microsoft YaHei" w:hAnsi="Microsoft YaHei" w:eastAsia="Microsoft YaHei"/>
          <w:b w:val="1"/>
          <w:i w:val="0"/>
        </w:rPr>
        <w:t>持续：</w:t>
      </w:r>
      <w:r>
        <w:rPr>
          <w:rFonts w:ascii="Microsoft YaHei" w:hAnsi="Microsoft YaHei" w:eastAsia="Microsoft YaHei"/>
          <w:b w:val="0"/>
          <w:i w:val="0"/>
        </w:rPr>
        <w:t>把“应用市场平均评分”纳入月度 KPI 跟踪，让分析直接服务于满意度提升这一核心目标。</w:t>
      </w:r>
    </w:p>
    <w:p>
      <w:pPr>
        <w:rPr/>
      </w:pPr>
      <w:r>
        <w:rPr/>
        <w:br w:type="page"/>
      </w:r>
    </w:p>
    <w:p>
      <w:pPr>
        <w:pStyle w:val="000008"/>
        <w:rPr/>
      </w:pPr>
      <w:r>
        <w:rPr/>
        <w:t>结语</w:t>
      </w: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0"/>
        </w:rPr>
        <w:t>这次固化，把“读懂用户原声”这件事，从依赖个人经验，变成了一条</w:t>
      </w:r>
      <w:r>
        <w:rPr>
          <w:rFonts w:ascii="Microsoft YaHei" w:hAnsi="Microsoft YaHei" w:eastAsia="Microsoft YaHei"/>
          <w:b w:val="1"/>
          <w:i w:val="0"/>
          <w:color w:val="27AE60"/>
        </w:rPr>
        <w:t>人人可跑、结果可比、持续迭代</w:t>
      </w:r>
      <w:r>
        <w:rPr>
          <w:rFonts w:ascii="Microsoft YaHei" w:hAnsi="Microsoft YaHei" w:eastAsia="Microsoft YaHei"/>
          <w:b w:val="0"/>
          <w:i w:val="0"/>
        </w:rPr>
        <w:t>的流水线。它不只是省时间，更是让团队对用户满意度的洞察，能稳定地、可累积地服务于产品决策。</w:t>
      </w:r>
    </w:p>
    <w:p>
      <w:pPr>
        <w:spacing w:before="0" w:after="120"/>
        <w:rPr/>
      </w:pPr>
    </w:p>
    <w:p>
      <w:pPr>
        <w:spacing w:before="0" w:after="120"/>
        <w:rPr/>
      </w:pPr>
      <w:r>
        <w:rPr>
          <w:rFonts w:ascii="Microsoft YaHei" w:hAnsi="Microsoft YaHei" w:eastAsia="Microsoft YaHei"/>
          <w:b w:val="1"/>
          <w:i w:val="0"/>
        </w:rPr>
        <w:t>核心要点回顾：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Skill ① 统一了“怎么打标”——9 类标签、统一口径、两种执行方式。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Skill ② 固化了“怎么分析”——6 类分析、6 类标准图表、因果归因方法论。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Skill ③ 规范了“怎么写报告”——七段式结构、写作纪律、好差对照。</w:t>
      </w:r>
    </w:p>
    <w:p>
      <w:pPr>
        <w:pStyle w:val="00002c"/>
        <w:rPr/>
      </w:pPr>
      <w:r>
        <w:rPr>
          <w:rFonts w:ascii="Microsoft YaHei" w:hAnsi="Microsoft YaHei" w:eastAsia="Microsoft YaHei"/>
          <w:b w:val="0"/>
          <w:i w:val="0"/>
        </w:rPr>
        <w:t>跨平台迁移只需调配置项——分析框架和报告结构无需改动。</w:t>
      </w:r>
    </w:p>
    <w:p>
      <w:pPr>
        <w:spacing w:before="0" w:after="120"/>
        <w:rPr/>
      </w:pPr>
    </w:p>
    <w:p>
      <w:pPr>
        <w:spacing w:before="0" w:after="120"/>
        <w:rPr/>
      </w:pPr>
      <w:r>
        <w:rPr>
          <w:rFonts w:ascii="Microsoft YaHei" w:hAnsi="Microsoft YaHei" w:eastAsia="Microsoft YaHei"/>
          <w:b w:val="0"/>
          <w:i w:val="1"/>
          <w:color w:val="7F7F7F"/>
        </w:rPr>
        <w:t>附：随本报告提供 3 个 .skill 文件以及已完成的范例报告，供各位安装试用与参考。</w:t>
      </w:r>
    </w:p>
    <w:sectPr w:rsidRPr="0006063C" w:rsidR="00FC69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" w:uiPriority="71" w:semiHidden="0" w:unhideWhenUsed="0"/>
    <w:lsdException w:name="Medium Grid 1" w:uiPriority="67" w:semiHidden="0" w:unhideWhenUsed="0"/>
    <w:lsdException w:name="Dark List Accent 2" w:uiPriority="70" w:semiHidden="0" w:unhideWhenUsed="0"/>
    <w:lsdException w:name="Light Shading Accent 5" w:uiPriority="60" w:semiHidden="0" w:unhideWhenUsed="0"/>
    <w:lsdException w:name="Colorful Grid Accent 4" w:uiPriority="73" w:semiHidden="0" w:unhideWhenUsed="0"/>
    <w:lsdException w:name="Dark List Accent 5" w:uiPriority="70" w:semiHidden="0" w:unhideWhenUsed="0"/>
    <w:lsdException w:name="Light Grid Accent 4" w:uiPriority="62" w:semiHidden="0" w:unhideWhenUsed="0"/>
    <w:lsdException w:name="Medium List 1 Accent 4" w:uiPriority="65" w:semiHidden="0" w:unhideWhenUsed="0"/>
    <w:lsdException w:name="Light List Accent 2" w:uiPriority="61" w:semiHidden="0" w:unhideWhenUsed="0"/>
    <w:lsdException w:name="Medium Shading 2" w:uiPriority="64" w:semiHidden="0" w:unhideWhenUsed="0"/>
    <w:lsdException w:name="Light Grid Accent 5" w:uiPriority="62" w:semiHidden="0" w:unhideWhenUsed="0"/>
    <w:lsdException w:name="Medium Shading 1 Accent 2" w:uiPriority="63" w:semiHidden="0" w:unhideWhenUsed="0"/>
    <w:lsdException w:name="Medium Shading 1 Accent 1" w:uiPriority="63" w:semiHidden="0" w:unhideWhenUsed="0"/>
    <w:lsdException w:name="Book Title" w:uiPriority="33" w:semiHidden="0" w:unhideWhenUsed="0" w:qFormat="1"/>
    <w:lsdException w:name="Medium Grid 1 Accent 1" w:uiPriority="67" w:semiHidden="0" w:unhideWhenUsed="0"/>
    <w:lsdException w:name="Medium Grid 1 Accent 4" w:uiPriority="67" w:semiHidden="0" w:unhideWhenUsed="0"/>
    <w:lsdException w:name="Medium List 1 Accent 2" w:uiPriority="65" w:semiHidden="0" w:unhideWhenUsed="0"/>
    <w:lsdException w:name="Medium Shading 1 Accent 4" w:uiPriority="63" w:semiHidden="0" w:unhideWhenUsed="0"/>
    <w:lsdException w:name="Light List Accent 5" w:uiPriority="61" w:semiHidden="0" w:unhideWhenUsed="0"/>
    <w:lsdException w:name="Medium Shading 2 Accent 4" w:uiPriority="64" w:semiHidden="0" w:unhideWhenUsed="0"/>
    <w:lsdException w:name="heading 2" w:uiPriority="9" w:qFormat="1"/>
    <w:lsdException w:name="Light Shading Accent 3" w:uiPriority="60" w:semiHidden="0" w:unhideWhenUsed="0"/>
    <w:lsdException w:name="Colorful List" w:uiPriority="72" w:semiHidden="0" w:unhideWhenUsed="0"/>
    <w:lsdException w:name="heading 7" w:uiPriority="9" w:qFormat="1"/>
    <w:lsdException w:name="Medium Shading 2 Accent 6" w:uiPriority="64" w:semiHidden="0" w:unhideWhenUsed="0"/>
    <w:lsdException w:name="TOC Heading" w:uiPriority="39" w:qFormat="1"/>
    <w:lsdException w:name="Light Grid Accent 1" w:uiPriority="62" w:semiHidden="0" w:unhideWhenUsed="0"/>
    <w:lsdException w:name="toc 8" w:uiPriority="39"/>
    <w:lsdException w:name="Colorful Shading Accent 6" w:uiPriority="71" w:semiHidden="0" w:unhideWhenUsed="0"/>
    <w:lsdException w:name="Medium Grid 3 Accent 4" w:uiPriority="69" w:semiHidden="0" w:unhideWhenUsed="0"/>
    <w:lsdException w:name="Colorful List Accent 3" w:uiPriority="72" w:semiHidden="0" w:unhideWhenUsed="0"/>
    <w:lsdException w:name="heading 4" w:uiPriority="9" w:qFormat="1"/>
    <w:lsdException w:name="Light Shading Accent 6" w:uiPriority="60" w:semiHidden="0" w:unhideWhenUsed="0"/>
    <w:lsdException w:name="Colorful List Accent 1" w:uiPriority="72" w:semiHidden="0" w:unhideWhenUsed="0"/>
    <w:lsdException w:name="Table Grid" w:uiPriority="59" w:semiHidden="0" w:unhideWhenUsed="0"/>
    <w:lsdException w:name="No Spacing" w:uiPriority="1" w:semiHidden="0" w:unhideWhenUsed="0" w:qFormat="1"/>
    <w:lsdException w:name="Medium Grid 2 Accent 3" w:uiPriority="68" w:semiHidden="0" w:unhideWhenUsed="0"/>
    <w:lsdException w:name="Strong" w:uiPriority="22" w:semiHidden="0" w:unhideWhenUsed="0" w:qFormat="1"/>
    <w:lsdException w:name="Medium Shading 2 Accent 3" w:uiPriority="64" w:semiHidden="0" w:unhideWhenUsed="0"/>
    <w:lsdException w:name="Dark List Accent 6" w:uiPriority="70" w:semiHidden="0" w:unhideWhenUsed="0"/>
    <w:lsdException w:name="Colorful Shading Accent 5" w:uiPriority="71" w:semiHidden="0" w:unhideWhenUsed="0"/>
    <w:lsdException w:name="Light Grid" w:uiPriority="62" w:semiHidden="0" w:unhideWhenUsed="0"/>
    <w:lsdException w:name="Medium List 1 Accent 1" w:uiPriority="65" w:semiHidden="0" w:unhideWhenUsed="0"/>
    <w:lsdException w:name="Intense Reference" w:uiPriority="32" w:semiHidden="0" w:unhideWhenUsed="0" w:qFormat="1"/>
    <w:lsdException w:name="Intense Quote" w:uiPriority="30" w:semiHidden="0" w:unhideWhenUsed="0" w:qFormat="1"/>
    <w:lsdException w:name="toc 9" w:uiPriority="39"/>
    <w:lsdException w:name="Medium Grid 2 Accent 5" w:uiPriority="68" w:semiHidden="0" w:unhideWhenUsed="0"/>
    <w:lsdException w:name="Medium List 2 Accent 6" w:uiPriority="66" w:semiHidden="0" w:unhideWhenUsed="0"/>
    <w:lsdException w:name="Default Paragraph Font" w:uiPriority="1"/>
    <w:lsdException w:name="toc 1" w:uiPriority="39"/>
    <w:lsdException w:name="Light List" w:uiPriority="61" w:semiHidden="0" w:unhideWhenUsed="0"/>
    <w:lsdException w:name="Medium List 2 Accent 4" w:uiPriority="66" w:semiHidden="0" w:unhideWhenUsed="0"/>
    <w:lsdException w:name="Medium Shading 2 Accent 1" w:uiPriority="64" w:semiHidden="0" w:unhideWhenUsed="0"/>
    <w:lsdException w:name="toc 3" w:uiPriority="39"/>
    <w:lsdException w:name="Medium List 1 Accent 6" w:uiPriority="65" w:semiHidden="0" w:unhideWhenUsed="0"/>
    <w:lsdException w:name="Colorful Shading Accent 2" w:uiPriority="71" w:semiHidden="0" w:unhideWhenUsed="0"/>
    <w:lsdException w:name="Medium List 1 Accent 3" w:uiPriority="65" w:semiHidden="0" w:unhideWhenUsed="0"/>
    <w:lsdException w:name="Normal" w:uiPriority="0" w:semiHidden="0" w:unhideWhenUsed="0" w:qFormat="1"/>
    <w:lsdException w:name="Colorful Grid" w:uiPriority="73" w:semiHidden="0" w:unhideWhenUsed="0"/>
    <w:lsdException w:name="List Paragraph" w:uiPriority="34" w:semiHidden="0" w:unhideWhenUsed="0" w:qFormat="1"/>
    <w:lsdException w:name="Colorful List Accent 5" w:uiPriority="72" w:semiHidden="0" w:unhideWhenUsed="0"/>
    <w:lsdException w:name="toc 7" w:uiPriority="39"/>
    <w:lsdException w:name="Quote" w:uiPriority="29" w:semiHidden="0" w:unhideWhenUsed="0" w:qFormat="1"/>
    <w:lsdException w:name="Medium Shading 1" w:uiPriority="63" w:semiHidden="0" w:unhideWhenUsed="0"/>
    <w:lsdException w:name="Medium List 2 Accent 1" w:uiPriority="66" w:semiHidden="0" w:unhideWhenUsed="0"/>
    <w:lsdException w:name="Light List Accent 4" w:uiPriority="61" w:semiHidden="0" w:unhideWhenUsed="0"/>
    <w:lsdException w:name="Colorful Grid Accent 3" w:uiPriority="73" w:semiHidden="0" w:unhideWhenUsed="0"/>
    <w:lsdException w:name="Medium Grid 3 Accent 3" w:uiPriority="69" w:semiHidden="0" w:unhideWhenUsed="0"/>
    <w:lsdException w:name="Colorful List Accent 2" w:uiPriority="72" w:semiHidden="0" w:unhideWhenUsed="0"/>
    <w:lsdException w:name="Subtitle" w:uiPriority="11" w:semiHidden="0" w:unhideWhenUsed="0" w:qFormat="1"/>
    <w:lsdException w:name="Dark List Accent 1" w:uiPriority="70" w:semiHidden="0" w:unhideWhenUsed="0"/>
    <w:lsdException w:name="heading 3" w:uiPriority="9" w:qFormat="1"/>
    <w:lsdException w:name="Subtle Reference" w:uiPriority="31" w:semiHidden="0" w:unhideWhenUsed="0" w:qFormat="1"/>
    <w:lsdException w:name="toc 4" w:uiPriority="39"/>
    <w:lsdException w:name="Medium List 2 Accent 5" w:uiPriority="66" w:semiHidden="0" w:unhideWhenUsed="0"/>
    <w:lsdException w:name="Medium Grid 2 Accent 4" w:uiPriority="68" w:semiHidden="0" w:unhideWhenUsed="0"/>
    <w:lsdException w:name="Medium Shading 1 Accent 6" w:uiPriority="63" w:semiHidden="0" w:unhideWhenUsed="0"/>
    <w:lsdException w:name="heading 8" w:uiPriority="9" w:qFormat="1"/>
    <w:lsdException w:name="Light List Accent 1" w:uiPriority="61" w:semiHidden="0" w:unhideWhenUsed="0"/>
    <w:lsdException w:name="Dark List" w:uiPriority="70" w:semiHidden="0" w:unhideWhenUsed="0"/>
    <w:lsdException w:name="Dark List Accent 3" w:uiPriority="70" w:semiHidden="0" w:unhideWhenUsed="0"/>
    <w:lsdException w:name="Medium Grid 3 Accent 5" w:uiPriority="69" w:semiHidden="0" w:unhideWhenUsed="0"/>
    <w:lsdException w:name="Colorful Grid Accent 1" w:uiPriority="73" w:semiHidden="0" w:unhideWhenUsed="0"/>
    <w:lsdException w:name="Medium Shading 2 Accent 5" w:uiPriority="64" w:semiHidden="0" w:unhideWhenUsed="0"/>
    <w:lsdException w:name="Revision" w:unhideWhenUsed="0"/>
    <w:lsdException w:name="Light Shading Accent 4" w:uiPriority="60" w:semiHidden="0" w:unhideWhenUsed="0"/>
    <w:lsdException w:name="Medium Grid 3 Accent 2" w:uiPriority="69" w:semiHidden="0" w:unhideWhenUsed="0"/>
    <w:lsdException w:name="Light Grid Accent 6" w:uiPriority="62" w:semiHidden="0" w:unhideWhenUsed="0"/>
    <w:lsdException w:name="toc 2" w:uiPriority="39"/>
    <w:lsdException w:name="Medium Grid 1 Accent 3" w:uiPriority="67" w:semiHidden="0" w:unhideWhenUsed="0"/>
    <w:lsdException w:name="Colorful Grid Accent 5" w:uiPriority="73" w:semiHidden="0" w:unhideWhenUsed="0"/>
    <w:lsdException w:name="Medium Shading 2 Accent 2" w:uiPriority="64" w:semiHidden="0" w:unhideWhenUsed="0"/>
    <w:lsdException w:name="Dark List Accent 4" w:uiPriority="70" w:semiHidden="0" w:unhideWhenUsed="0"/>
    <w:lsdException w:name="Medium Grid 3 Accent 6" w:uiPriority="69" w:semiHidden="0" w:unhideWhenUsed="0"/>
    <w:lsdException w:name="Colorful Grid Accent 2" w:uiPriority="73" w:semiHidden="0" w:unhideWhenUsed="0"/>
    <w:lsdException w:name="Medium List 2 Accent 3" w:uiPriority="66" w:semiHidden="0" w:unhideWhenUsed="0"/>
    <w:lsdException w:name="Colorful Shading Accent 4" w:uiPriority="71" w:semiHidden="0" w:unhideWhenUsed="0"/>
    <w:lsdException w:name="heading 6" w:uiPriority="9" w:qFormat="1"/>
    <w:lsdException w:name="Light Grid Accent 2" w:uiPriority="62" w:semiHidden="0" w:unhideWhenUsed="0"/>
    <w:lsdException w:name="Intense Emphasis" w:uiPriority="21" w:semiHidden="0" w:unhideWhenUsed="0" w:qFormat="1"/>
    <w:lsdException w:name="heading 1" w:uiPriority="9" w:semiHidden="0" w:unhideWhenUsed="0" w:qFormat="1"/>
    <w:lsdException w:name="Medium Grid 2 Accent 1" w:uiPriority="68" w:semiHidden="0" w:unhideWhenUsed="0"/>
    <w:lsdException w:name="Medium Grid 1 Accent 5" w:uiPriority="67" w:semiHidden="0" w:unhideWhenUsed="0"/>
    <w:lsdException w:name="Colorful Shading Accent 3" w:uiPriority="71" w:semiHidden="0" w:unhideWhenUsed="0"/>
    <w:lsdException w:name="Medium List 2" w:uiPriority="66" w:semiHidden="0" w:unhideWhenUsed="0"/>
    <w:lsdException w:name="Medium List 1 Accent 5" w:uiPriority="65" w:semiHidden="0" w:unhideWhenUsed="0"/>
    <w:lsdException w:name="Colorful Shading Accent 1" w:uiPriority="71" w:semiHidden="0" w:unhideWhenUsed="0"/>
    <w:lsdException w:name="Medium Grid 1 Accent 2" w:uiPriority="67" w:semiHidden="0" w:unhideWhenUsed="0"/>
    <w:lsdException w:name="Light Shading" w:uiPriority="60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Light List Accent 6" w:uiPriority="61" w:semiHidden="0" w:unhideWhenUsed="0"/>
    <w:lsdException w:name="Medium Shading 1 Accent 3" w:uiPriority="63" w:semiHidden="0" w:unhideWhenUsed="0"/>
    <w:lsdException w:name="Title" w:uiPriority="10" w:semiHidden="0" w:unhideWhenUsed="0" w:qFormat="1"/>
    <w:lsdException w:name="toc 6" w:uiPriority="39"/>
    <w:lsdException w:name="Colorful List Accent 6" w:uiPriority="72" w:semiHidden="0" w:unhideWhenUsed="0"/>
    <w:lsdException w:name="Medium Grid 2 Accent 6" w:uiPriority="68" w:semiHidden="0" w:unhideWhenUsed="0"/>
    <w:lsdException w:name="Bibliography" w:uiPriority="37"/>
    <w:lsdException w:name="Medium Shading 1 Accent 5" w:uiPriority="63" w:semiHidden="0" w:unhideWhenUsed="0"/>
    <w:lsdException w:name="Placeholder Text" w:unhideWhenUsed="0"/>
    <w:lsdException w:name="Medium Grid 2 Accent 2" w:uiPriority="68" w:semiHidden="0" w:unhideWhenUsed="0"/>
    <w:lsdException w:name="Emphasis" w:uiPriority="20" w:semiHidden="0" w:unhideWhenUsed="0" w:qFormat="1"/>
    <w:lsdException w:name="Colorful Grid Accent 6" w:uiPriority="73" w:semiHidden="0" w:unhideWhenUsed="0"/>
    <w:lsdException w:name="Light Grid Accent 3" w:uiPriority="62" w:semiHidden="0" w:unhideWhenUsed="0"/>
    <w:lsdException w:name="Subtle Emphasis" w:uiPriority="19" w:semiHidden="0" w:unhideWhenUsed="0" w:qFormat="1"/>
    <w:lsdException w:name="caption" w:uiPriority="35" w:qFormat="1"/>
    <w:lsdException w:name="Medium List 2 Accent 2" w:uiPriority="66" w:semiHidden="0" w:unhideWhenUsed="0"/>
    <w:lsdException w:name="Medium Grid 2" w:uiPriority="68" w:semiHidden="0" w:unhideWhenUsed="0"/>
    <w:lsdException w:name="Light Shading Accent 2" w:uiPriority="60" w:semiHidden="0" w:unhideWhenUsed="0"/>
    <w:lsdException w:name="toc 5" w:uiPriority="39"/>
    <w:lsdException w:name="heading 5" w:uiPriority="9" w:qFormat="1"/>
    <w:lsdException w:name="Light Shading Accent 1" w:uiPriority="60" w:semiHidden="0" w:unhideWhenUsed="0"/>
    <w:lsdException w:name="Light List Accent 3" w:uiPriority="61" w:semiHidden="0" w:unhideWhenUsed="0"/>
    <w:lsdException w:name="Medium List 1" w:uiPriority="65" w:semiHidden="0" w:unhideWhenUsed="0"/>
    <w:lsdException w:name="Medium Grid 1 Accent 6" w:uiPriority="67" w:semiHidden="0" w:unhideWhenUsed="0"/>
    <w:lsdException w:name="heading 9" w:uiPriority="9" w:qFormat="1"/>
    <w:lsdException w:name="Colorful List Accent 4" w:uiPriority="72" w:semiHidden="0" w:unhideWhenUsed="0"/>
  </w:latentStyles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c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c1" w:customStyle="1">
    <w:name w:val="Heading 4 Char"/>
    <w:basedOn w:val="0000cc"/>
    <w:link w:val="0000c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paragraph" w:styleId="0000e0">
    <w:name w:val="List Bullet 3"/>
    <w:basedOn w:val="0000b9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9" w:customStyle="1">
    <w:name w:val="Heading 8 Char"/>
    <w:basedOn w:val="0000cc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dd">
    <w:name w:val="List 3"/>
    <w:basedOn w:val="0000b9"/>
    <w:uiPriority w:val="99"/>
    <w:unhideWhenUsed w:val="1"/>
    <w:rsid w:val="00326F90"/>
    <w:pPr>
      <w:ind w:left="1080" w:hanging="360"/>
      <w:contextualSpacing w:val="1"/>
    </w:p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paragraph" w:styleId="0000e5">
    <w:name w:val="List Continue 2"/>
    <w:basedOn w:val="0000b9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8" w:customStyle="1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ca">
    <w:name w:val="heading 9"/>
    <w:basedOn w:val="0000b9"/>
    <w:next w:val="0000b9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ea" w:customStyle="1">
    <w:name w:val="Quote Char"/>
    <w:basedOn w:val="0000cc"/>
    <w:link w:val="0000e9"/>
    <w:uiPriority w:val="29"/>
    <w:rsid w:val="00FC693F"/>
    <w:rPr>
      <w:i w:val="1"/>
      <w:iCs w:val="1"/>
      <w:color w:val="000000" w:themeColor="text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cc" w:default="1">
    <w:name w:val="Default Paragraph Font"/>
    <w:uiPriority w:val="1"/>
    <w:semiHidden w:val="1"/>
    <w:unhideWhenUsed w:val="1"/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ba">
    <w:name w:val="heading 1"/>
    <w:basedOn w:val="0000b9"/>
    <w:next w:val="0000b9"/>
    <w:link w:val="0000b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c2">
    <w:name w:val="heading 5"/>
    <w:basedOn w:val="0000b9"/>
    <w:next w:val="0000b9"/>
    <w:link w:val="0000c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dc">
    <w:name w:val="List 2"/>
    <w:basedOn w:val="0000b9"/>
    <w:uiPriority w:val="99"/>
    <w:unhideWhenUsed w:val="1"/>
    <w:rsid w:val="00326F90"/>
    <w:pPr>
      <w:ind w:left="720" w:hanging="360"/>
      <w:contextualSpacing w:val="1"/>
    </w:p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character" w:styleId="0000f3">
    <w:name w:val="Intense Reference"/>
    <w:basedOn w:val="0000cc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cb" w:customStyle="1">
    <w:name w:val="Heading 9 Char"/>
    <w:basedOn w:val="0000cc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f5">
    <w:name w:val="TOC Heading"/>
    <w:basedOn w:val="0000ba"/>
    <w:next w:val="0000b9"/>
    <w:uiPriority w:val="39"/>
    <w:semiHidden w:val="1"/>
    <w:unhideWhenUsed w:val="1"/>
    <w:qFormat w:val="1"/>
    <w:rsid w:val="00FC693F"/>
    <w:pPr>
      <w:outlineLvl w:val="9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cf">
    <w:name w:val="No Spacing"/>
    <w:uiPriority w:val="1"/>
    <w:qFormat w:val="1"/>
    <w:rsid w:val="00FC693F"/>
    <w:pPr>
      <w:spacing w:after="0" w:line="240" w:lineRule="auto"/>
    </w:pPr>
  </w:style>
  <w:style w:type="character" w:styleId="0000bb" w:customStyle="1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bf" w:customStyle="1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c6">
    <w:name w:val="heading 7"/>
    <w:basedOn w:val="0000b9"/>
    <w:next w:val="0000b9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d3" w:customStyle="1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de">
    <w:name w:val="List Bullet"/>
    <w:basedOn w:val="0000b9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0000d9">
    <w:name w:val="Body Text 3"/>
    <w:basedOn w:val="0000b9"/>
    <w:link w:val="0000da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c0">
    <w:name w:val="heading 4"/>
    <w:basedOn w:val="0000b9"/>
    <w:next w:val="0000b9"/>
    <w:link w:val="0000c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d6" w:customStyle="1">
    <w:name w:val="Body Text Char"/>
    <w:basedOn w:val="0000cc"/>
    <w:link w:val="0000d5"/>
    <w:uiPriority w:val="99"/>
    <w:rsid w:val="00AA1D8D"/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34495E"/>
      <w:sz w:val="23"/>
    </w:r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e">
    <w:name w:val="Intense Quote"/>
    <w:basedOn w:val="0000b9"/>
    <w:next w:val="0000b9"/>
    <w:link w:val="0000ef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ef" w:customStyle="1">
    <w:name w:val="Intense Quote Char"/>
    <w:basedOn w:val="0000cc"/>
    <w:link w:val="0000ee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d1" w:customStyle="1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character" w:styleId="0000c3" w:customStyle="1">
    <w:name w:val="Heading 5 Char"/>
    <w:basedOn w:val="0000cc"/>
    <w:link w:val="0000c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numbering" w:styleId="00001b" w:default="1">
    <w:name w:val="No List"/>
    <w:uiPriority w:val="99"/>
    <w:semiHidden w:val="1"/>
    <w:unhideWhenUsed w:val="1"/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paragraph" w:styleId="0000d4">
    <w:name w:val="List Paragraph"/>
    <w:basedOn w:val="0000b9"/>
    <w:uiPriority w:val="34"/>
    <w:qFormat w:val="1"/>
    <w:rsid w:val="00FC693F"/>
    <w:pPr>
      <w:ind w:left="720"/>
      <w:contextualSpacing w:val="1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e3">
    <w:name w:val="List Number 3"/>
    <w:basedOn w:val="0000b9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e9">
    <w:name w:val="Quote"/>
    <w:basedOn w:val="0000b9"/>
    <w:next w:val="0000b9"/>
    <w:link w:val="0000ea"/>
    <w:uiPriority w:val="29"/>
    <w:qFormat w:val="1"/>
    <w:rsid w:val="00FC693F"/>
    <w:rPr>
      <w:i w:val="1"/>
      <w:iCs w:val="1"/>
      <w:color w:val="000000" w:themeColor="text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c7" w:customStyle="1">
    <w:name w:val="Heading 7 Char"/>
    <w:basedOn w:val="0000cc"/>
    <w:link w:val="0000c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c4">
    <w:name w:val="heading 6"/>
    <w:basedOn w:val="0000b9"/>
    <w:next w:val="0000b9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e4">
    <w:name w:val="List Continue"/>
    <w:basedOn w:val="0000b9"/>
    <w:uiPriority w:val="99"/>
    <w:unhideWhenUsed w:val="1"/>
    <w:rsid w:val="0029639D"/>
    <w:pPr>
      <w:spacing w:after="120"/>
      <w:ind w:left="360"/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</w:style>
  <w:style w:type="paragraph" w:styleId="0000d7">
    <w:name w:val="Body Text 2"/>
    <w:basedOn w:val="0000b9"/>
    <w:link w:val="0000d8"/>
    <w:uiPriority w:val="99"/>
    <w:unhideWhenUsed w:val="1"/>
    <w:rsid w:val="00AA1D8D"/>
    <w:pPr>
      <w:spacing w:after="120" w:line="480" w:lineRule="auto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character" w:styleId="0000f2">
    <w:name w:val="Subtle Reference"/>
    <w:basedOn w:val="0000cc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ec">
    <w:name w:val="Strong"/>
    <w:basedOn w:val="0000cc"/>
    <w:uiPriority w:val="22"/>
    <w:qFormat w:val="1"/>
    <w:rsid w:val="00FC693F"/>
    <w:rPr>
      <w:b w:val="1"/>
      <w:bCs w:val="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c8">
    <w:name w:val="heading 8"/>
    <w:basedOn w:val="0000b9"/>
    <w:next w:val="0000b9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e7">
    <w:name w:val="macro"/>
    <w:link w:val="0000e8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f0">
    <w:name w:val="Subtle Emphasis"/>
    <w:basedOn w:val="0000cc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c5" w:customStyle="1">
    <w:name w:val="Heading 6 Char"/>
    <w:basedOn w:val="0000cc"/>
    <w:link w:val="0000c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1F4E79"/>
      <w:sz w:val="32"/>
      <w:szCs w:val="28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bc">
    <w:name w:val="heading 2"/>
    <w:basedOn w:val="0000b9"/>
    <w:next w:val="0000b9"/>
    <w:link w:val="0000b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paragraph" w:styleId="0000d0">
    <w:name w:val="Title"/>
    <w:basedOn w:val="0000b9"/>
    <w:next w:val="0000b9"/>
    <w:link w:val="0000d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d2">
    <w:name w:val="Subtitle"/>
    <w:basedOn w:val="0000b9"/>
    <w:next w:val="0000b9"/>
    <w:link w:val="0000d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character" w:styleId="0000f4">
    <w:name w:val="Book Title"/>
    <w:basedOn w:val="0000cc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b9" w:default="1">
    <w:name w:val="Normal"/>
    <w:qFormat w:val="1"/>
    <w:rsid w:val="00FC693F"/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d5">
    <w:name w:val="Body Text"/>
    <w:basedOn w:val="0000b9"/>
    <w:link w:val="0000d6"/>
    <w:uiPriority w:val="99"/>
    <w:unhideWhenUsed w:val="1"/>
    <w:rsid w:val="00AA1D8D"/>
    <w:pPr>
      <w:spacing w:after="120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e2">
    <w:name w:val="List Number 2"/>
    <w:basedOn w:val="0000b9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numbering" w:styleId="0000ce" w:default="1">
    <w:name w:val="No List"/>
    <w:uiPriority w:val="99"/>
    <w:semiHidden w:val="1"/>
    <w:unhideWhenUsed w:val="1"/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2C5F8A"/>
      <w:sz w:val="26"/>
      <w:szCs w:val="26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db">
    <w:name w:val="List"/>
    <w:basedOn w:val="0000b9"/>
    <w:uiPriority w:val="99"/>
    <w:unhideWhenUsed w:val="1"/>
    <w:rsid w:val="00AA1D8D"/>
    <w:pPr>
      <w:ind w:left="360" w:hanging="360"/>
      <w:contextualSpacing w:val="1"/>
    </w:pPr>
  </w:style>
  <w:style w:type="paragraph" w:styleId="0000e1">
    <w:name w:val="List Number"/>
    <w:basedOn w:val="0000b9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e6">
    <w:name w:val="List Continue 3"/>
    <w:basedOn w:val="0000b9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da" w:customStyle="1">
    <w:name w:val="Body Text 3 Char"/>
    <w:basedOn w:val="0000cc"/>
    <w:link w:val="0000d9"/>
    <w:uiPriority w:val="99"/>
    <w:rsid w:val="00AA1D8D"/>
    <w:rPr>
      <w:sz w:val="16"/>
      <w:szCs w:val="16"/>
    </w:rPr>
  </w:style>
  <w:style w:type="character" w:styleId="0000f1">
    <w:name w:val="Intense Emphasis"/>
    <w:basedOn w:val="0000cc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eb">
    <w:name w:val="caption"/>
    <w:basedOn w:val="0000b9"/>
    <w:next w:val="0000b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be">
    <w:name w:val="heading 3"/>
    <w:basedOn w:val="0000b9"/>
    <w:next w:val="0000b9"/>
    <w:link w:val="0000bf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ed">
    <w:name w:val="Emphasis"/>
    <w:basedOn w:val="0000cc"/>
    <w:uiPriority w:val="20"/>
    <w:qFormat w:val="1"/>
    <w:rsid w:val="00FC693F"/>
    <w:rPr>
      <w:i w:val="1"/>
      <w:iCs w:val="1"/>
    </w:rPr>
  </w:style>
  <w:style w:type="character" w:styleId="0000d8" w:customStyle="1">
    <w:name w:val="Body Text 2 Char"/>
    <w:basedOn w:val="0000cc"/>
    <w:link w:val="0000d7"/>
    <w:uiPriority w:val="99"/>
    <w:rsid w:val="00AA1D8D"/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df">
    <w:name w:val="List Bullet 2"/>
    <w:basedOn w:val="0000b9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bd" w:customStyle="1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02" w:default="1">
    <w:name w:val="Normal"/>
    <w:qFormat w:val="1"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2026-08-21T11:47:04Z</dcterms:created>
  <dcterms:modified xsi:type="dcterms:W3CDTF">2026-08-21T11:47:04Z</dcterms:modified>
</cp:coreProperties>
</file>