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5FA" w:rsidRDefault="005705FA" w:rsidP="005705FA">
      <w:pPr>
        <w:pStyle w:val="Heading1"/>
      </w:pPr>
      <w:r>
        <w:t xml:space="preserve">H2O </w:t>
      </w:r>
      <w:proofErr w:type="spellStart"/>
      <w:r>
        <w:t>AutoML</w:t>
      </w:r>
      <w:proofErr w:type="spellEnd"/>
      <w:r>
        <w:t xml:space="preserve"> </w:t>
      </w:r>
    </w:p>
    <w:p w:rsidR="005705FA" w:rsidRDefault="005705FA" w:rsidP="005705FA">
      <w:pPr>
        <w:pStyle w:val="NormalWeb"/>
      </w:pPr>
      <w:proofErr w:type="spellStart"/>
      <w:r>
        <w:t>AutoML</w:t>
      </w:r>
      <w:proofErr w:type="spellEnd"/>
      <w:r>
        <w:t xml:space="preserve"> is a function in H2O that automates the process of building </w:t>
      </w:r>
      <w:proofErr w:type="gramStart"/>
      <w:r>
        <w:t>a large number of</w:t>
      </w:r>
      <w:proofErr w:type="gramEnd"/>
      <w:r>
        <w:t xml:space="preserve"> models, with the goal of finding the "best" model without any prior knowledge or effort by the Data Scientist. </w:t>
      </w:r>
    </w:p>
    <w:p w:rsidR="005705FA" w:rsidRDefault="005705FA" w:rsidP="005705FA">
      <w:pPr>
        <w:pStyle w:val="NormalWeb"/>
      </w:pPr>
      <w:r>
        <w:t xml:space="preserve">The H2O </w:t>
      </w:r>
      <w:proofErr w:type="spellStart"/>
      <w:r>
        <w:t>AutoML</w:t>
      </w:r>
      <w:proofErr w:type="spellEnd"/>
      <w:r>
        <w:t xml:space="preserve"> interface is designed to have as few parameters as possible so that all the user needs to do is point to their dataset, identify the response column and optionally specify a time constraint or limit on the number of total models trained.</w:t>
      </w:r>
    </w:p>
    <w:p w:rsidR="005705FA" w:rsidRDefault="005705FA" w:rsidP="005705FA">
      <w:pPr>
        <w:pStyle w:val="NormalWeb"/>
      </w:pPr>
      <w:r>
        <w:t xml:space="preserve">In both the R and Python API, </w:t>
      </w:r>
      <w:proofErr w:type="spellStart"/>
      <w:r>
        <w:t>AutoML</w:t>
      </w:r>
      <w:proofErr w:type="spellEnd"/>
      <w:r>
        <w:t xml:space="preserve"> uses the same data-related arguments, </w:t>
      </w:r>
      <w:r>
        <w:rPr>
          <w:rStyle w:val="pre"/>
          <w:rFonts w:ascii="Courier New" w:hAnsi="Courier New" w:cs="Courier New"/>
          <w:sz w:val="20"/>
          <w:szCs w:val="20"/>
        </w:rPr>
        <w:t>x</w:t>
      </w:r>
      <w:r>
        <w:t xml:space="preserve">, </w:t>
      </w:r>
      <w:r>
        <w:rPr>
          <w:rStyle w:val="pre"/>
          <w:rFonts w:ascii="Courier New" w:hAnsi="Courier New" w:cs="Courier New"/>
          <w:sz w:val="20"/>
          <w:szCs w:val="20"/>
        </w:rPr>
        <w:t>y</w:t>
      </w:r>
      <w:r>
        <w:t xml:space="preserve">, </w:t>
      </w:r>
      <w:proofErr w:type="spellStart"/>
      <w:r>
        <w:rPr>
          <w:rStyle w:val="pre"/>
          <w:rFonts w:ascii="Courier New" w:hAnsi="Courier New" w:cs="Courier New"/>
          <w:sz w:val="20"/>
          <w:szCs w:val="20"/>
        </w:rPr>
        <w:t>training_frame</w:t>
      </w:r>
      <w:proofErr w:type="spellEnd"/>
      <w:r>
        <w:t xml:space="preserve">, </w:t>
      </w:r>
      <w:proofErr w:type="spellStart"/>
      <w:r>
        <w:rPr>
          <w:rStyle w:val="pre"/>
          <w:rFonts w:ascii="Courier New" w:hAnsi="Courier New" w:cs="Courier New"/>
          <w:sz w:val="20"/>
          <w:szCs w:val="20"/>
        </w:rPr>
        <w:t>validation_frame</w:t>
      </w:r>
      <w:proofErr w:type="spellEnd"/>
      <w:r>
        <w:t xml:space="preserve">, as the other H2O algorithms. Most of the time, all you’ll need to do is specify the data arguments. You can then configure values for </w:t>
      </w:r>
      <w:proofErr w:type="spellStart"/>
      <w:r>
        <w:rPr>
          <w:rStyle w:val="pre"/>
          <w:rFonts w:ascii="Courier New" w:hAnsi="Courier New" w:cs="Courier New"/>
          <w:sz w:val="20"/>
          <w:szCs w:val="20"/>
        </w:rPr>
        <w:t>max_runtime_secs</w:t>
      </w:r>
      <w:proofErr w:type="spellEnd"/>
      <w:r>
        <w:t xml:space="preserve"> and/or </w:t>
      </w:r>
      <w:proofErr w:type="spellStart"/>
      <w:r>
        <w:rPr>
          <w:rStyle w:val="pre"/>
          <w:rFonts w:ascii="Courier New" w:hAnsi="Courier New" w:cs="Courier New"/>
          <w:sz w:val="20"/>
          <w:szCs w:val="20"/>
        </w:rPr>
        <w:t>max_models</w:t>
      </w:r>
      <w:proofErr w:type="spellEnd"/>
      <w:r>
        <w:t xml:space="preserve"> to set explicit time or number-of-model limits on your run.</w:t>
      </w:r>
    </w:p>
    <w:p w:rsidR="005705FA" w:rsidRPr="005705FA" w:rsidRDefault="005705FA" w:rsidP="005705FA">
      <w:pPr>
        <w:spacing w:before="100" w:beforeAutospacing="1" w:after="100" w:afterAutospacing="1" w:line="240" w:lineRule="auto"/>
        <w:outlineLvl w:val="3"/>
        <w:rPr>
          <w:rFonts w:ascii="Times New Roman" w:eastAsia="Times New Roman" w:hAnsi="Times New Roman" w:cs="Times New Roman"/>
          <w:b/>
          <w:bCs/>
          <w:sz w:val="24"/>
          <w:szCs w:val="24"/>
        </w:rPr>
      </w:pPr>
      <w:r w:rsidRPr="005705FA">
        <w:rPr>
          <w:rFonts w:ascii="Times New Roman" w:eastAsia="Times New Roman" w:hAnsi="Times New Roman" w:cs="Times New Roman"/>
          <w:b/>
          <w:bCs/>
          <w:sz w:val="24"/>
          <w:szCs w:val="24"/>
        </w:rPr>
        <w:t>Required Data Parameters</w:t>
      </w:r>
    </w:p>
    <w:p w:rsidR="005705FA" w:rsidRPr="005705FA" w:rsidRDefault="005705FA" w:rsidP="005705F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5705FA">
          <w:rPr>
            <w:rFonts w:ascii="Times New Roman" w:eastAsia="Times New Roman" w:hAnsi="Times New Roman" w:cs="Times New Roman"/>
            <w:color w:val="0000FF"/>
            <w:sz w:val="24"/>
            <w:szCs w:val="24"/>
            <w:u w:val="single"/>
          </w:rPr>
          <w:t>y</w:t>
        </w:r>
      </w:hyperlink>
      <w:r w:rsidRPr="005705FA">
        <w:rPr>
          <w:rFonts w:ascii="Times New Roman" w:eastAsia="Times New Roman" w:hAnsi="Times New Roman" w:cs="Times New Roman"/>
          <w:sz w:val="24"/>
          <w:szCs w:val="24"/>
        </w:rPr>
        <w:t>: This argument is the name (or index) of the response column.</w:t>
      </w:r>
    </w:p>
    <w:p w:rsidR="005705FA" w:rsidRDefault="005705FA" w:rsidP="005705F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5705FA">
          <w:rPr>
            <w:rFonts w:ascii="Times New Roman" w:eastAsia="Times New Roman" w:hAnsi="Times New Roman" w:cs="Times New Roman"/>
            <w:color w:val="0000FF"/>
            <w:sz w:val="24"/>
            <w:szCs w:val="24"/>
            <w:u w:val="single"/>
          </w:rPr>
          <w:t>training_frame</w:t>
        </w:r>
        <w:proofErr w:type="spellEnd"/>
      </w:hyperlink>
      <w:r w:rsidRPr="005705FA">
        <w:rPr>
          <w:rFonts w:ascii="Times New Roman" w:eastAsia="Times New Roman" w:hAnsi="Times New Roman" w:cs="Times New Roman"/>
          <w:sz w:val="24"/>
          <w:szCs w:val="24"/>
        </w:rPr>
        <w:t>: Specifies the training set.</w:t>
      </w:r>
    </w:p>
    <w:p w:rsidR="005705FA" w:rsidRPr="005705FA" w:rsidRDefault="005705FA" w:rsidP="005705FA">
      <w:pPr>
        <w:spacing w:before="100" w:beforeAutospacing="1" w:after="100" w:afterAutospacing="1" w:line="240" w:lineRule="auto"/>
        <w:outlineLvl w:val="3"/>
        <w:rPr>
          <w:rFonts w:ascii="Times New Roman" w:eastAsia="Times New Roman" w:hAnsi="Times New Roman" w:cs="Times New Roman"/>
          <w:b/>
          <w:bCs/>
          <w:sz w:val="24"/>
          <w:szCs w:val="24"/>
        </w:rPr>
      </w:pPr>
      <w:r w:rsidRPr="005705FA">
        <w:rPr>
          <w:rFonts w:ascii="Times New Roman" w:eastAsia="Times New Roman" w:hAnsi="Times New Roman" w:cs="Times New Roman"/>
          <w:b/>
          <w:bCs/>
          <w:sz w:val="24"/>
          <w:szCs w:val="24"/>
        </w:rPr>
        <w:t>Required Stopping Parameters</w:t>
      </w:r>
    </w:p>
    <w:p w:rsidR="005705FA" w:rsidRPr="005705FA" w:rsidRDefault="005705FA" w:rsidP="005705FA">
      <w:pPr>
        <w:spacing w:before="100" w:beforeAutospacing="1" w:after="100" w:afterAutospacing="1" w:line="240" w:lineRule="auto"/>
        <w:rPr>
          <w:rFonts w:ascii="Times New Roman" w:eastAsia="Times New Roman" w:hAnsi="Times New Roman" w:cs="Times New Roman"/>
          <w:sz w:val="24"/>
          <w:szCs w:val="24"/>
        </w:rPr>
      </w:pPr>
      <w:r w:rsidRPr="005705FA">
        <w:rPr>
          <w:rFonts w:ascii="Times New Roman" w:eastAsia="Times New Roman" w:hAnsi="Times New Roman" w:cs="Times New Roman"/>
          <w:sz w:val="24"/>
          <w:szCs w:val="24"/>
        </w:rPr>
        <w:t xml:space="preserve">One of the following stopping strategies (time or number-of-model based) must be specified. When both options are set, then the </w:t>
      </w:r>
      <w:proofErr w:type="spellStart"/>
      <w:r w:rsidRPr="005705FA">
        <w:rPr>
          <w:rFonts w:ascii="Times New Roman" w:eastAsia="Times New Roman" w:hAnsi="Times New Roman" w:cs="Times New Roman"/>
          <w:sz w:val="24"/>
          <w:szCs w:val="24"/>
        </w:rPr>
        <w:t>AutoML</w:t>
      </w:r>
      <w:proofErr w:type="spellEnd"/>
      <w:r w:rsidRPr="005705FA">
        <w:rPr>
          <w:rFonts w:ascii="Times New Roman" w:eastAsia="Times New Roman" w:hAnsi="Times New Roman" w:cs="Times New Roman"/>
          <w:sz w:val="24"/>
          <w:szCs w:val="24"/>
        </w:rPr>
        <w:t xml:space="preserve"> run will stop as soon as it hits one of either of these limits.</w:t>
      </w:r>
    </w:p>
    <w:p w:rsidR="005705FA" w:rsidRPr="005705FA" w:rsidRDefault="005705FA" w:rsidP="005705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Pr="005705FA">
          <w:rPr>
            <w:rFonts w:ascii="Times New Roman" w:eastAsia="Times New Roman" w:hAnsi="Times New Roman" w:cs="Times New Roman"/>
            <w:color w:val="0000FF"/>
            <w:sz w:val="24"/>
            <w:szCs w:val="24"/>
            <w:u w:val="single"/>
          </w:rPr>
          <w:t>max_runtime_secs</w:t>
        </w:r>
        <w:proofErr w:type="spellEnd"/>
      </w:hyperlink>
      <w:r w:rsidRPr="005705FA">
        <w:rPr>
          <w:rFonts w:ascii="Times New Roman" w:eastAsia="Times New Roman" w:hAnsi="Times New Roman" w:cs="Times New Roman"/>
          <w:sz w:val="24"/>
          <w:szCs w:val="24"/>
        </w:rPr>
        <w:t xml:space="preserve">: This argument controls how long the </w:t>
      </w:r>
      <w:proofErr w:type="spellStart"/>
      <w:r w:rsidRPr="005705FA">
        <w:rPr>
          <w:rFonts w:ascii="Times New Roman" w:eastAsia="Times New Roman" w:hAnsi="Times New Roman" w:cs="Times New Roman"/>
          <w:sz w:val="24"/>
          <w:szCs w:val="24"/>
        </w:rPr>
        <w:t>AutoML</w:t>
      </w:r>
      <w:proofErr w:type="spellEnd"/>
      <w:r w:rsidRPr="005705FA">
        <w:rPr>
          <w:rFonts w:ascii="Times New Roman" w:eastAsia="Times New Roman" w:hAnsi="Times New Roman" w:cs="Times New Roman"/>
          <w:sz w:val="24"/>
          <w:szCs w:val="24"/>
        </w:rPr>
        <w:t xml:space="preserve"> will run at the most, before training the final Stacked Ensemble models. Defaults to 3600 seconds (1 hour).</w:t>
      </w:r>
    </w:p>
    <w:p w:rsidR="005705FA" w:rsidRPr="005705FA" w:rsidRDefault="005705FA" w:rsidP="005705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5705FA">
          <w:rPr>
            <w:rFonts w:ascii="Times New Roman" w:eastAsia="Times New Roman" w:hAnsi="Times New Roman" w:cs="Times New Roman"/>
            <w:color w:val="0000FF"/>
            <w:sz w:val="24"/>
            <w:szCs w:val="24"/>
            <w:u w:val="single"/>
          </w:rPr>
          <w:t>max_models</w:t>
        </w:r>
        <w:proofErr w:type="spellEnd"/>
      </w:hyperlink>
      <w:r w:rsidRPr="005705FA">
        <w:rPr>
          <w:rFonts w:ascii="Times New Roman" w:eastAsia="Times New Roman" w:hAnsi="Times New Roman" w:cs="Times New Roman"/>
          <w:sz w:val="24"/>
          <w:szCs w:val="24"/>
        </w:rPr>
        <w:t xml:space="preserve">: Specify the maximum number of models to build in an </w:t>
      </w:r>
      <w:proofErr w:type="spellStart"/>
      <w:r w:rsidRPr="005705FA">
        <w:rPr>
          <w:rFonts w:ascii="Times New Roman" w:eastAsia="Times New Roman" w:hAnsi="Times New Roman" w:cs="Times New Roman"/>
          <w:sz w:val="24"/>
          <w:szCs w:val="24"/>
        </w:rPr>
        <w:t>AutoML</w:t>
      </w:r>
      <w:proofErr w:type="spellEnd"/>
      <w:r w:rsidRPr="005705FA">
        <w:rPr>
          <w:rFonts w:ascii="Times New Roman" w:eastAsia="Times New Roman" w:hAnsi="Times New Roman" w:cs="Times New Roman"/>
          <w:sz w:val="24"/>
          <w:szCs w:val="24"/>
        </w:rPr>
        <w:t xml:space="preserve"> run, excluding the Stacked Ensemble models. Defaults to </w:t>
      </w:r>
      <w:r w:rsidRPr="005705FA">
        <w:rPr>
          <w:rFonts w:ascii="Courier New" w:eastAsia="Times New Roman" w:hAnsi="Courier New" w:cs="Courier New"/>
          <w:sz w:val="20"/>
          <w:szCs w:val="20"/>
        </w:rPr>
        <w:t>NULL/None</w:t>
      </w:r>
      <w:r w:rsidRPr="005705FA">
        <w:rPr>
          <w:rFonts w:ascii="Times New Roman" w:eastAsia="Times New Roman" w:hAnsi="Times New Roman" w:cs="Times New Roman"/>
          <w:sz w:val="24"/>
          <w:szCs w:val="24"/>
        </w:rPr>
        <w:t>.</w:t>
      </w:r>
    </w:p>
    <w:p w:rsidR="005705FA" w:rsidRDefault="005705FA" w:rsidP="005705FA">
      <w:pPr>
        <w:pStyle w:val="Heading2"/>
      </w:pPr>
      <w:proofErr w:type="spellStart"/>
      <w:r>
        <w:t>AutoML</w:t>
      </w:r>
      <w:proofErr w:type="spellEnd"/>
      <w:r>
        <w:t xml:space="preserve"> Output</w:t>
      </w:r>
    </w:p>
    <w:p w:rsidR="005705FA" w:rsidRDefault="005705FA" w:rsidP="005705FA">
      <w:pPr>
        <w:pStyle w:val="NormalWeb"/>
      </w:pPr>
      <w:r>
        <w:t xml:space="preserve">The </w:t>
      </w:r>
      <w:proofErr w:type="spellStart"/>
      <w:r>
        <w:t>AutoML</w:t>
      </w:r>
      <w:proofErr w:type="spellEnd"/>
      <w:r>
        <w:t xml:space="preserve"> object includes a “leaderboard” of models that were trained in the process, including the 5-fold cross-validated model performance (by default). The number of folds used in the model evaluation process can be adjusted using the </w:t>
      </w:r>
      <w:proofErr w:type="spellStart"/>
      <w:r>
        <w:rPr>
          <w:rStyle w:val="pre"/>
          <w:rFonts w:ascii="Courier New" w:eastAsiaTheme="majorEastAsia" w:hAnsi="Courier New" w:cs="Courier New"/>
          <w:sz w:val="20"/>
          <w:szCs w:val="20"/>
        </w:rPr>
        <w:t>nfolds</w:t>
      </w:r>
      <w:proofErr w:type="spellEnd"/>
      <w:r>
        <w:t xml:space="preserve"> parameter. If the user would like to score the models on a specific dataset, they can specify the </w:t>
      </w:r>
      <w:proofErr w:type="spellStart"/>
      <w:r>
        <w:rPr>
          <w:rStyle w:val="pre"/>
          <w:rFonts w:ascii="Courier New" w:eastAsiaTheme="majorEastAsia" w:hAnsi="Courier New" w:cs="Courier New"/>
          <w:sz w:val="20"/>
          <w:szCs w:val="20"/>
        </w:rPr>
        <w:t>leaderboard_frame</w:t>
      </w:r>
      <w:proofErr w:type="spellEnd"/>
      <w:r>
        <w:t xml:space="preserve"> argument, and then the leaderboard will show scores on that dataset instead.</w:t>
      </w:r>
    </w:p>
    <w:p w:rsidR="005705FA" w:rsidRDefault="005705FA" w:rsidP="005705FA">
      <w:pPr>
        <w:pStyle w:val="NormalWeb"/>
      </w:pPr>
      <w:r>
        <w:t>The models are ranked by a default metric based on the problem type (the second column of the leaderboard). In binary classification problems, that metric is AUC, and in multiclass classification problems, the metric is mean per-class error. In regression problems, the default sort metric is deviance. Some additional metrics are also provided, for convenience.</w:t>
      </w:r>
    </w:p>
    <w:p w:rsidR="005705FA" w:rsidRDefault="005705FA" w:rsidP="005705FA">
      <w:pPr>
        <w:pStyle w:val="Heading1"/>
      </w:pPr>
      <w:r>
        <w:lastRenderedPageBreak/>
        <w:t xml:space="preserve">Our take on </w:t>
      </w:r>
      <w:proofErr w:type="spellStart"/>
      <w:r>
        <w:t>AutoML</w:t>
      </w:r>
      <w:proofErr w:type="spellEnd"/>
    </w:p>
    <w:p w:rsidR="005705FA" w:rsidRDefault="005705FA" w:rsidP="005705FA">
      <w:pPr>
        <w:pStyle w:val="mi"/>
      </w:pPr>
      <w:proofErr w:type="spellStart"/>
      <w:r>
        <w:t>AutoML</w:t>
      </w:r>
      <w:proofErr w:type="spellEnd"/>
      <w:r>
        <w:t xml:space="preserve"> is here to stay. I am eager to see the direction where it goes to further advancements in data science. A single automated mixer certainly cannot outperform a human creative mind when it comes to feature engineering </w:t>
      </w:r>
      <w:proofErr w:type="gramStart"/>
      <w:r>
        <w:t>but in my experience</w:t>
      </w:r>
      <w:proofErr w:type="gramEnd"/>
      <w:r>
        <w:t xml:space="preserve">, </w:t>
      </w:r>
      <w:proofErr w:type="spellStart"/>
      <w:r>
        <w:t>AutoML</w:t>
      </w:r>
      <w:proofErr w:type="spellEnd"/>
      <w:r>
        <w:t xml:space="preserve"> is worth exploring.</w:t>
      </w:r>
    </w:p>
    <w:p w:rsidR="005705FA" w:rsidRDefault="005705FA" w:rsidP="005705FA">
      <w:pPr>
        <w:pStyle w:val="mi"/>
      </w:pPr>
      <w:r>
        <w:t xml:space="preserve">Although </w:t>
      </w:r>
      <w:proofErr w:type="spellStart"/>
      <w:r>
        <w:t>AutoML</w:t>
      </w:r>
      <w:proofErr w:type="spellEnd"/>
      <w:r>
        <w:t xml:space="preserve"> alone won’t get you top spot in machine learning competitions, it is </w:t>
      </w:r>
      <w:proofErr w:type="gramStart"/>
      <w:r>
        <w:t>definitely worth</w:t>
      </w:r>
      <w:proofErr w:type="gramEnd"/>
      <w:r>
        <w:t xml:space="preserve"> considering as an addition alongside your blended and stacked models. In recent competitions, the </w:t>
      </w:r>
      <w:proofErr w:type="spellStart"/>
      <w:r>
        <w:t>AutoML</w:t>
      </w:r>
      <w:proofErr w:type="spellEnd"/>
      <w:r>
        <w:t xml:space="preserve"> model boosted my score considerably which led me to explore and concentrate on the blending part. </w:t>
      </w:r>
      <w:bookmarkStart w:id="0" w:name="_GoBack"/>
      <w:bookmarkEnd w:id="0"/>
    </w:p>
    <w:p w:rsidR="005705FA" w:rsidRPr="005705FA" w:rsidRDefault="005705FA" w:rsidP="005705FA">
      <w:pPr>
        <w:spacing w:before="100" w:beforeAutospacing="1" w:after="100" w:afterAutospacing="1" w:line="240" w:lineRule="auto"/>
        <w:rPr>
          <w:rFonts w:ascii="Times New Roman" w:eastAsia="Times New Roman" w:hAnsi="Times New Roman" w:cs="Times New Roman"/>
          <w:sz w:val="24"/>
          <w:szCs w:val="24"/>
        </w:rPr>
      </w:pPr>
    </w:p>
    <w:p w:rsidR="005705FA" w:rsidRDefault="005705FA"/>
    <w:sectPr w:rsidR="0057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7EA"/>
    <w:multiLevelType w:val="multilevel"/>
    <w:tmpl w:val="CA0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72CF1"/>
    <w:multiLevelType w:val="multilevel"/>
    <w:tmpl w:val="A7E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FA"/>
    <w:rsid w:val="0057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1B2A"/>
  <w15:chartTrackingRefBased/>
  <w15:docId w15:val="{F0131FDF-F58A-4B8B-8069-8628D4A8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0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70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705FA"/>
  </w:style>
  <w:style w:type="character" w:customStyle="1" w:styleId="Heading4Char">
    <w:name w:val="Heading 4 Char"/>
    <w:basedOn w:val="DefaultParagraphFont"/>
    <w:link w:val="Heading4"/>
    <w:uiPriority w:val="9"/>
    <w:rsid w:val="005705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05FA"/>
    <w:rPr>
      <w:color w:val="0000FF"/>
      <w:u w:val="single"/>
    </w:rPr>
  </w:style>
  <w:style w:type="character" w:customStyle="1" w:styleId="Heading2Char">
    <w:name w:val="Heading 2 Char"/>
    <w:basedOn w:val="DefaultParagraphFont"/>
    <w:link w:val="Heading2"/>
    <w:uiPriority w:val="9"/>
    <w:semiHidden/>
    <w:rsid w:val="005705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05FA"/>
    <w:rPr>
      <w:rFonts w:asciiTheme="majorHAnsi" w:eastAsiaTheme="majorEastAsia" w:hAnsiTheme="majorHAnsi" w:cstheme="majorBidi"/>
      <w:color w:val="2F5496" w:themeColor="accent1" w:themeShade="BF"/>
      <w:sz w:val="32"/>
      <w:szCs w:val="32"/>
    </w:rPr>
  </w:style>
  <w:style w:type="paragraph" w:customStyle="1" w:styleId="mi">
    <w:name w:val="mi"/>
    <w:basedOn w:val="Normal"/>
    <w:rsid w:val="00570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60335">
      <w:bodyDiv w:val="1"/>
      <w:marLeft w:val="0"/>
      <w:marRight w:val="0"/>
      <w:marTop w:val="0"/>
      <w:marBottom w:val="0"/>
      <w:divBdr>
        <w:top w:val="none" w:sz="0" w:space="0" w:color="auto"/>
        <w:left w:val="none" w:sz="0" w:space="0" w:color="auto"/>
        <w:bottom w:val="none" w:sz="0" w:space="0" w:color="auto"/>
        <w:right w:val="none" w:sz="0" w:space="0" w:color="auto"/>
      </w:divBdr>
    </w:div>
    <w:div w:id="624427778">
      <w:bodyDiv w:val="1"/>
      <w:marLeft w:val="0"/>
      <w:marRight w:val="0"/>
      <w:marTop w:val="0"/>
      <w:marBottom w:val="0"/>
      <w:divBdr>
        <w:top w:val="none" w:sz="0" w:space="0" w:color="auto"/>
        <w:left w:val="none" w:sz="0" w:space="0" w:color="auto"/>
        <w:bottom w:val="none" w:sz="0" w:space="0" w:color="auto"/>
        <w:right w:val="none" w:sz="0" w:space="0" w:color="auto"/>
      </w:divBdr>
    </w:div>
    <w:div w:id="972907717">
      <w:bodyDiv w:val="1"/>
      <w:marLeft w:val="0"/>
      <w:marRight w:val="0"/>
      <w:marTop w:val="0"/>
      <w:marBottom w:val="0"/>
      <w:divBdr>
        <w:top w:val="none" w:sz="0" w:space="0" w:color="auto"/>
        <w:left w:val="none" w:sz="0" w:space="0" w:color="auto"/>
        <w:bottom w:val="none" w:sz="0" w:space="0" w:color="auto"/>
        <w:right w:val="none" w:sz="0" w:space="0" w:color="auto"/>
      </w:divBdr>
      <w:divsChild>
        <w:div w:id="1768693003">
          <w:marLeft w:val="0"/>
          <w:marRight w:val="0"/>
          <w:marTop w:val="0"/>
          <w:marBottom w:val="0"/>
          <w:divBdr>
            <w:top w:val="none" w:sz="0" w:space="0" w:color="auto"/>
            <w:left w:val="none" w:sz="0" w:space="0" w:color="auto"/>
            <w:bottom w:val="none" w:sz="0" w:space="0" w:color="auto"/>
            <w:right w:val="none" w:sz="0" w:space="0" w:color="auto"/>
          </w:divBdr>
        </w:div>
      </w:divsChild>
    </w:div>
    <w:div w:id="1805728940">
      <w:bodyDiv w:val="1"/>
      <w:marLeft w:val="0"/>
      <w:marRight w:val="0"/>
      <w:marTop w:val="0"/>
      <w:marBottom w:val="0"/>
      <w:divBdr>
        <w:top w:val="none" w:sz="0" w:space="0" w:color="auto"/>
        <w:left w:val="none" w:sz="0" w:space="0" w:color="auto"/>
        <w:bottom w:val="none" w:sz="0" w:space="0" w:color="auto"/>
        <w:right w:val="none" w:sz="0" w:space="0" w:color="auto"/>
      </w:divBdr>
      <w:divsChild>
        <w:div w:id="930888944">
          <w:marLeft w:val="0"/>
          <w:marRight w:val="0"/>
          <w:marTop w:val="0"/>
          <w:marBottom w:val="0"/>
          <w:divBdr>
            <w:top w:val="none" w:sz="0" w:space="0" w:color="auto"/>
            <w:left w:val="none" w:sz="0" w:space="0" w:color="auto"/>
            <w:bottom w:val="none" w:sz="0" w:space="0" w:color="auto"/>
            <w:right w:val="none" w:sz="0" w:space="0" w:color="auto"/>
          </w:divBdr>
        </w:div>
      </w:divsChild>
    </w:div>
    <w:div w:id="1965572869">
      <w:bodyDiv w:val="1"/>
      <w:marLeft w:val="0"/>
      <w:marRight w:val="0"/>
      <w:marTop w:val="0"/>
      <w:marBottom w:val="0"/>
      <w:divBdr>
        <w:top w:val="none" w:sz="0" w:space="0" w:color="auto"/>
        <w:left w:val="none" w:sz="0" w:space="0" w:color="auto"/>
        <w:bottom w:val="none" w:sz="0" w:space="0" w:color="auto"/>
        <w:right w:val="none" w:sz="0" w:space="0" w:color="auto"/>
      </w:divBdr>
    </w:div>
    <w:div w:id="19956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h2o.ai/h2o/latest-stable/h2o-docs/data-science/algo-params/max_models.html" TargetMode="External"/><Relationship Id="rId3" Type="http://schemas.openxmlformats.org/officeDocument/2006/relationships/settings" Target="settings.xml"/><Relationship Id="rId7" Type="http://schemas.openxmlformats.org/officeDocument/2006/relationships/hyperlink" Target="http://docs.h2o.ai/h2o/latest-stable/h2o-docs/data-science/algo-params/max_runtime_se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h2o.ai/h2o/latest-stable/h2o-docs/data-science/algo-params/training_frame.html" TargetMode="External"/><Relationship Id="rId5" Type="http://schemas.openxmlformats.org/officeDocument/2006/relationships/hyperlink" Target="http://docs.h2o.ai/h2o/latest-stable/h2o-docs/data-science/algo-params/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Kumar De</dc:creator>
  <cp:keywords/>
  <dc:description/>
  <cp:lastModifiedBy>Rajib Kumar De</cp:lastModifiedBy>
  <cp:revision>1</cp:revision>
  <dcterms:created xsi:type="dcterms:W3CDTF">2019-10-25T12:00:00Z</dcterms:created>
  <dcterms:modified xsi:type="dcterms:W3CDTF">2019-10-25T12:05:00Z</dcterms:modified>
</cp:coreProperties>
</file>