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FAD1CF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安装keil 5</w:t>
      </w:r>
    </w:p>
    <w:p w14:paraId="0D37C9EA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找到keil 5安装包（可以找同学直接要安装包，百度网盘速度较慢）</w:t>
      </w:r>
    </w:p>
    <w:p w14:paraId="30B1E40B">
      <w:r>
        <w:drawing>
          <wp:inline distT="0" distB="0" distL="114300" distR="114300">
            <wp:extent cx="3959860" cy="1436370"/>
            <wp:effectExtent l="0" t="0" r="2540" b="1143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811F2B">
      <w:pPr>
        <w:pStyle w:val="3"/>
        <w:numPr>
          <w:ilvl w:val="0"/>
          <w:numId w:val="1"/>
        </w:numPr>
        <w:bidi w:val="0"/>
      </w:pPr>
      <w:r>
        <w:rPr>
          <w:rFonts w:hint="eastAsia"/>
          <w:lang w:val="en-US" w:eastAsia="zh-CN"/>
        </w:rPr>
        <w:t>以管理员身份运行</w:t>
      </w:r>
    </w:p>
    <w:p w14:paraId="5B47CC6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606675"/>
            <wp:effectExtent l="0" t="0" r="2540" b="3175"/>
            <wp:docPr id="7" name="图片 7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rcRect r="1567" b="4154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60667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9B0239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557145"/>
            <wp:effectExtent l="0" t="0" r="2540" b="14605"/>
            <wp:docPr id="8" name="图片 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IMG_256"/>
                    <pic:cNvPicPr>
                      <a:picLocks noChangeAspect="1"/>
                    </pic:cNvPicPr>
                  </pic:nvPicPr>
                  <pic:blipFill>
                    <a:blip r:embed="rId6"/>
                    <a:srcRect r="60" b="454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571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314DE29">
      <w:pPr>
        <w:pStyle w:val="3"/>
        <w:numPr>
          <w:ilvl w:val="0"/>
          <w:numId w:val="1"/>
        </w:numPr>
        <w:bidi w:val="0"/>
      </w:pPr>
      <w:r>
        <w:t>根据个人情况修改安装路径，本人不建议更改</w:t>
      </w:r>
      <w:r>
        <w:rPr>
          <w:rFonts w:hint="eastAsia"/>
          <w:lang w:val="en-US" w:eastAsia="zh-CN"/>
        </w:rPr>
        <w:t>pack</w:t>
      </w:r>
      <w:r>
        <w:t>安装路径</w:t>
      </w:r>
    </w:p>
    <w:p w14:paraId="3BB07BA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569210"/>
            <wp:effectExtent l="0" t="0" r="2540" b="2540"/>
            <wp:docPr id="10" name="图片 10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IMG_256"/>
                    <pic:cNvPicPr>
                      <a:picLocks noChangeAspect="1"/>
                    </pic:cNvPicPr>
                  </pic:nvPicPr>
                  <pic:blipFill>
                    <a:blip r:embed="rId7"/>
                    <a:srcRect r="964" b="4956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692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DC6F3CE">
      <w:pPr>
        <w:pStyle w:val="3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随便填写，空格也可以</w:t>
      </w:r>
    </w:p>
    <w:p w14:paraId="02D1D54C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534920"/>
            <wp:effectExtent l="0" t="0" r="2540" b="17780"/>
            <wp:docPr id="11" name="图片 1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 descr="IMG_256"/>
                    <pic:cNvPicPr>
                      <a:picLocks noChangeAspect="1"/>
                    </pic:cNvPicPr>
                  </pic:nvPicPr>
                  <pic:blipFill>
                    <a:blip r:embed="rId8"/>
                    <a:srcRect r="820" b="6097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53492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496F11">
      <w:pPr>
        <w:pStyle w:val="3"/>
        <w:numPr>
          <w:ilvl w:val="0"/>
          <w:numId w:val="1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等待安装完成</w:t>
      </w:r>
    </w:p>
    <w:p w14:paraId="69FE99D2">
      <w:pPr>
        <w:pStyle w:val="3"/>
        <w:numPr>
          <w:ilvl w:val="0"/>
          <w:numId w:val="1"/>
        </w:numPr>
        <w:bidi w:val="0"/>
      </w:pPr>
      <w:r>
        <w:t>取消勾选"Show Release Notes"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没有破解之前不需要打开keil 5</w:t>
      </w:r>
      <w:r>
        <w:rPr>
          <w:rFonts w:hint="eastAsia"/>
          <w:lang w:eastAsia="zh-CN"/>
        </w:rPr>
        <w:t>）</w:t>
      </w:r>
      <w:r>
        <w:t>，并点击"Finish"</w:t>
      </w:r>
    </w:p>
    <w:p w14:paraId="1210822F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603500"/>
            <wp:effectExtent l="0" t="0" r="2540" b="6350"/>
            <wp:docPr id="12" name="图片 1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IMG_256"/>
                    <pic:cNvPicPr>
                      <a:picLocks noChangeAspect="1"/>
                    </pic:cNvPicPr>
                  </pic:nvPicPr>
                  <pic:blipFill>
                    <a:blip r:embed="rId9"/>
                    <a:srcRect r="1724" b="4439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6035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E5F7A9B">
      <w:pPr>
        <w:pStyle w:val="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破解keil 5</w:t>
      </w:r>
    </w:p>
    <w:p w14:paraId="4B186077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破解keil5,需要以管理员身份运行</w:t>
      </w:r>
      <w:r>
        <w:t>Keil uVision5</w:t>
      </w:r>
      <w:r>
        <w:rPr>
          <w:rFonts w:hint="eastAsia"/>
          <w:lang w:val="en-US" w:eastAsia="zh-CN"/>
        </w:rPr>
        <w:t>，找到CID 如图所示</w:t>
      </w:r>
    </w:p>
    <w:p w14:paraId="1F965D22"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1959610"/>
            <wp:effectExtent l="0" t="0" r="2540" b="2540"/>
            <wp:docPr id="6" name="图片 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IMG_256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195961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2AC3DAF2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出现并且找到CID，并且复制</w:t>
      </w:r>
    </w:p>
    <w:p w14:paraId="119673EA">
      <w:r>
        <w:drawing>
          <wp:inline distT="0" distB="0" distL="114300" distR="114300">
            <wp:extent cx="3959860" cy="2980055"/>
            <wp:effectExtent l="0" t="0" r="2540" b="1079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8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DBCF8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打开keygen 需要将电脑里面的病毒和威胁防护和防火墙关闭，如果自己的电脑关闭病毒和威胁防护和防火墙后依然不可以打开，可以使用别人的电脑，将自己CID复制，使用可以运行打开keygen 同学的电脑代替破解。</w:t>
      </w:r>
    </w:p>
    <w:p w14:paraId="4443AFEE">
      <w:r>
        <w:drawing>
          <wp:inline distT="0" distB="0" distL="114300" distR="114300">
            <wp:extent cx="3959860" cy="2441575"/>
            <wp:effectExtent l="0" t="0" r="2540" b="1587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44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A25BEB">
      <w:pPr>
        <w:pStyle w:val="3"/>
        <w:numPr>
          <w:ilvl w:val="0"/>
          <w:numId w:val="2"/>
        </w:numPr>
        <w:bidi w:val="0"/>
      </w:pPr>
      <w:r>
        <w:t>使用管理员身份运行"keygen.exe"，并将复制的CID填写在①处，②处选择"ARM"</w:t>
      </w:r>
    </w:p>
    <w:p w14:paraId="5D32B43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4812665"/>
            <wp:effectExtent l="0" t="0" r="2540" b="6985"/>
            <wp:docPr id="14" name="图片 14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14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rcRect r="1426" b="4128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481266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3D155D">
      <w:pPr>
        <w:pStyle w:val="3"/>
        <w:numPr>
          <w:ilvl w:val="0"/>
          <w:numId w:val="2"/>
        </w:numPr>
        <w:bidi w:val="0"/>
        <w:rPr>
          <w:rFonts w:hint="eastAsia"/>
        </w:rPr>
      </w:pPr>
      <w:r>
        <w:t>点击"Generate"，并复制生成的序列码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使用其他人电脑的同学需要的</w:t>
      </w:r>
      <w:r>
        <w:t>序列码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需要复制贴贴到自己电脑下面步骤上面，不能自己手打，会出现格式错误。</w:t>
      </w:r>
    </w:p>
    <w:p w14:paraId="31E3E643">
      <w:pPr>
        <w:numPr>
          <w:numId w:val="0"/>
        </w:numPr>
        <w:rPr>
          <w:rFonts w:hint="eastAsia" w:ascii="微软雅黑" w:hAnsi="微软雅黑" w:eastAsia="微软雅黑" w:cs="微软雅黑"/>
          <w:i w:val="0"/>
          <w:iCs w:val="0"/>
          <w:caps w:val="0"/>
          <w:color w:val="5E5E5E"/>
          <w:spacing w:val="0"/>
          <w:sz w:val="19"/>
          <w:szCs w:val="19"/>
          <w:bdr w:val="none" w:color="auto" w:sz="0" w:space="0"/>
          <w:shd w:val="clear" w:fill="FFFFFF"/>
        </w:rPr>
      </w:pPr>
      <w:r>
        <w:rPr>
          <w:rFonts w:hint="eastAsia" w:ascii="微软雅黑" w:hAnsi="微软雅黑" w:eastAsia="微软雅黑" w:cs="微软雅黑"/>
          <w:i w:val="0"/>
          <w:iCs w:val="0"/>
          <w:caps w:val="0"/>
          <w:color w:val="5E5E5E"/>
          <w:spacing w:val="0"/>
          <w:sz w:val="19"/>
          <w:szCs w:val="19"/>
          <w:bdr w:val="none" w:color="auto" w:sz="0" w:space="0"/>
          <w:shd w:val="clear" w:fill="FFFFFF"/>
        </w:rPr>
        <w:drawing>
          <wp:inline distT="0" distB="0" distL="114300" distR="114300">
            <wp:extent cx="3933825" cy="2296795"/>
            <wp:effectExtent l="0" t="0" r="0" b="0"/>
            <wp:docPr id="15" name="图片 15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IMG_256"/>
                    <pic:cNvPicPr>
                      <a:picLocks noChangeAspect="1"/>
                    </pic:cNvPicPr>
                  </pic:nvPicPr>
                  <pic:blipFill>
                    <a:blip r:embed="rId14"/>
                    <a:srcRect l="637" t="51095" r="3137" b="3883"/>
                    <a:stretch>
                      <a:fillRect/>
                    </a:stretch>
                  </pic:blipFill>
                  <pic:spPr>
                    <a:xfrm>
                      <a:off x="0" y="0"/>
                      <a:ext cx="3933825" cy="229679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2230663">
      <w:pPr>
        <w:pStyle w:val="3"/>
        <w:numPr>
          <w:ilvl w:val="0"/>
          <w:numId w:val="2"/>
        </w:numPr>
        <w:bidi w:val="0"/>
        <w:rPr>
          <w:rFonts w:ascii="宋体" w:hAnsi="宋体" w:eastAsia="宋体" w:cs="宋体"/>
          <w:sz w:val="24"/>
          <w:szCs w:val="24"/>
        </w:rPr>
      </w:pPr>
      <w:r>
        <w:t>将"keygen.exe"生成的序列码复制到①处，并点击②处的"Add LIC"，下方就出现提示"*** LIC Added Successfully ***"，即破解成功。</w:t>
      </w:r>
    </w:p>
    <w:p w14:paraId="084DF80C">
      <w:pPr>
        <w:numPr>
          <w:numId w:val="0"/>
        </w:numPr>
        <w:ind w:left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959860" cy="2993390"/>
            <wp:effectExtent l="0" t="0" r="2540" b="16510"/>
            <wp:docPr id="16" name="图片 16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IMG_256"/>
                    <pic:cNvPicPr>
                      <a:picLocks noChangeAspect="1"/>
                    </pic:cNvPicPr>
                  </pic:nvPicPr>
                  <pic:blipFill>
                    <a:blip r:embed="rId15"/>
                    <a:srcRect r="2084" b="3639"/>
                    <a:stretch>
                      <a:fillRect/>
                    </a:stretch>
                  </pic:blipFill>
                  <pic:spPr>
                    <a:xfrm>
                      <a:off x="0" y="0"/>
                      <a:ext cx="3959860" cy="299339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A75738F">
      <w:pPr>
        <w:pStyle w:val="3"/>
        <w:numPr>
          <w:ilvl w:val="0"/>
          <w:numId w:val="2"/>
        </w:numPr>
        <w:bidi w:val="0"/>
        <w:rPr>
          <w:rFonts w:hint="default"/>
          <w:lang w:val="en-US" w:eastAsia="zh-CN"/>
        </w:rPr>
      </w:pPr>
      <w:r>
        <w:t>退出Keil，就可以正常使用。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libri Light">
    <w:panose1 w:val="020F0302020204030204"/>
    <w:charset w:val="00"/>
    <w:family w:val="auto"/>
    <w:pitch w:val="default"/>
    <w:sig w:usb0="E4002E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D2AF776"/>
    <w:multiLevelType w:val="singleLevel"/>
    <w:tmpl w:val="BD2AF776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abstractNum w:abstractNumId="1">
    <w:nsid w:val="2801C8AA"/>
    <w:multiLevelType w:val="singleLevel"/>
    <w:tmpl w:val="2801C8AA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213909"/>
    <w:rsid w:val="712139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Lines="0" w:beforeAutospacing="0" w:afterLines="0" w:afterAutospacing="0" w:line="240" w:lineRule="auto"/>
      <w:outlineLvl w:val="0"/>
    </w:pPr>
    <w:rPr>
      <w:rFonts w:asciiTheme="minorAscii" w:hAnsiTheme="minorAscii"/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Lines="0" w:beforeAutospacing="0" w:afterLines="0" w:afterAutospacing="0" w:line="240" w:lineRule="auto"/>
      <w:outlineLvl w:val="1"/>
    </w:pPr>
    <w:rPr>
      <w:rFonts w:ascii="Arial" w:hAnsi="Arial" w:eastAsia="新宋体"/>
      <w:sz w:val="21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7" Type="http://schemas.openxmlformats.org/officeDocument/2006/relationships/fontTable" Target="fontTable.xml"/><Relationship Id="rId16" Type="http://schemas.openxmlformats.org/officeDocument/2006/relationships/numbering" Target="numbering.xml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47</TotalTime>
  <ScaleCrop>false</ScaleCrop>
  <LinksUpToDate>false</LinksUpToDate>
  <CharactersWithSpaces>0</CharactersWithSpaces>
  <Application>WPS Office_12.1.0.26890_F1E327BC-269C-435d-A152-05C5408002CA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2026-05-28T01:38:00Z</dcterms:created>
  <dc:creator>张桂杰</dc:creator>
  <cp:lastModifiedBy>张桂杰</cp:lastModifiedBy>
  <dcterms:modified xsi:type="dcterms:W3CDTF">2026-05-28T02:26:28Z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2052-12.1.0.26890</vt:lpwstr>
  </property>
  <property fmtid="{D5CDD505-2E9C-101B-9397-08002B2CF9AE}" pid="3" name="ICV">
    <vt:lpwstr>58553CA1A2944DF2AFEE1A8996DC4D1C_11</vt:lpwstr>
  </property>
  <property fmtid="{D5CDD505-2E9C-101B-9397-08002B2CF9AE}" pid="4" name="KSOTemplateDocerSaveRecord">
    <vt:lpwstr>eyJoZGlkIjoiNjNkY2Y3ZGUzODEwOTM0ZTA5NTQxZjAxYzFkMzUzMmEiLCJ1c2VySWQiOiIxMDQwMDU3NzE0In0=</vt:lpwstr>
  </property>
</Properties>
</file>