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A9CC8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77C70CC8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51F7E250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46E61E51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2A64D286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  <w:t>基础电磁车使用说明文档</w:t>
      </w:r>
    </w:p>
    <w:p w14:paraId="7F91E3FB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716CB88C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5132DEA0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0E545D03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06DDC6A9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6634D445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7E0E3020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3D9DD823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59A451B3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370185FA">
      <w:pPr>
        <w:jc w:val="both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</w:p>
    <w:p w14:paraId="17608467">
      <w:pPr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30"/>
          <w:szCs w:val="30"/>
          <w:lang w:val="en-US" w:eastAsia="zh-CN"/>
        </w:rPr>
        <w:t>1.文件夹介绍</w:t>
      </w:r>
    </w:p>
    <w:p w14:paraId="5B6DC3CC">
      <w:pPr>
        <w:jc w:val="left"/>
      </w:pPr>
      <w:r>
        <w:drawing>
          <wp:inline distT="0" distB="0" distL="114300" distR="114300">
            <wp:extent cx="2857500" cy="2635250"/>
            <wp:effectExtent l="9525" t="9525" r="158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635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EC9C4C">
      <w:pPr>
        <w:numPr>
          <w:ilvl w:val="0"/>
          <w:numId w:val="1"/>
        </w:numPr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程序介绍</w:t>
      </w:r>
    </w:p>
    <w:p w14:paraId="35EF5B0A">
      <w:pPr>
        <w:numPr>
          <w:ilvl w:val="0"/>
          <w:numId w:val="0"/>
        </w:numPr>
        <w:jc w:val="left"/>
      </w:pPr>
      <w:r>
        <w:rPr>
          <w:rFonts w:hint="eastAsia"/>
          <w:lang w:val="en-US" w:eastAsia="zh-CN"/>
        </w:rPr>
        <w:t>双击Demo文件夹，进入就是样例程序</w:t>
      </w:r>
    </w:p>
    <w:p w14:paraId="510FAFAE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490720" cy="3085465"/>
            <wp:effectExtent l="0" t="0" r="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r="-2716" b="328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75412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2026年删除了颜色传感器增加了编码器模块。</w:t>
      </w:r>
    </w:p>
    <w:p w14:paraId="13A91251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3040" cy="3638550"/>
            <wp:effectExtent l="0" t="0" r="381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46DC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编码器的历程最全，可以直接粘贴复制到模板里，更改主函数</w:t>
      </w:r>
    </w:p>
    <w:p w14:paraId="2A0FEC06">
      <w:pPr>
        <w:numPr>
          <w:ilvl w:val="0"/>
          <w:numId w:val="0"/>
        </w:numPr>
        <w:jc w:val="left"/>
      </w:pPr>
      <w:bookmarkStart w:id="0" w:name="_GoBack"/>
      <w:bookmarkEnd w:id="0"/>
    </w:p>
    <w:p w14:paraId="51B2FB78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程序进入步骤</w:t>
      </w:r>
    </w:p>
    <w:p w14:paraId="7CAECD4D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以01电机控制样例程序为例</w:t>
      </w:r>
    </w:p>
    <w:p w14:paraId="408E0937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4108450" cy="1479550"/>
            <wp:effectExtent l="9525" t="9525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1479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125BD8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进入之后双击MDK</w:t>
      </w:r>
    </w:p>
    <w:p w14:paraId="003D8F8F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806700" cy="1250950"/>
            <wp:effectExtent l="9525" t="9525" r="1587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250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C288CE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进入之后，双击工程文件，打开程序</w:t>
      </w:r>
    </w:p>
    <w:p w14:paraId="7061191F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3981450" cy="3683000"/>
            <wp:effectExtent l="9525" t="9525" r="952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683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1AED8">
      <w:pPr>
        <w:numPr>
          <w:ilvl w:val="0"/>
          <w:numId w:val="0"/>
        </w:numPr>
        <w:ind w:leftChars="0"/>
        <w:jc w:val="left"/>
      </w:pPr>
    </w:p>
    <w:p w14:paraId="35D1E7CC">
      <w:pPr>
        <w:numPr>
          <w:ilvl w:val="0"/>
          <w:numId w:val="0"/>
        </w:numPr>
        <w:ind w:leftChars="0"/>
        <w:jc w:val="left"/>
      </w:pPr>
    </w:p>
    <w:p w14:paraId="735243CC">
      <w:pPr>
        <w:numPr>
          <w:ilvl w:val="0"/>
          <w:numId w:val="0"/>
        </w:numPr>
        <w:ind w:leftChars="0"/>
        <w:jc w:val="left"/>
      </w:pPr>
    </w:p>
    <w:p w14:paraId="0F3D03FF">
      <w:pPr>
        <w:numPr>
          <w:ilvl w:val="0"/>
          <w:numId w:val="0"/>
        </w:numPr>
        <w:ind w:leftChars="0"/>
        <w:jc w:val="left"/>
      </w:pPr>
    </w:p>
    <w:p w14:paraId="7FCDD459">
      <w:pPr>
        <w:numPr>
          <w:ilvl w:val="0"/>
          <w:numId w:val="0"/>
        </w:numPr>
        <w:ind w:leftChars="0"/>
        <w:jc w:val="left"/>
      </w:pPr>
    </w:p>
    <w:p w14:paraId="433E7318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Keil打开之后如下图</w:t>
      </w:r>
    </w:p>
    <w:p w14:paraId="21B560AC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6690" cy="2484755"/>
            <wp:effectExtent l="9525" t="9525" r="19685" b="203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4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FD83ED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运行程序从main函数开始，main函数在user_c中</w:t>
      </w:r>
    </w:p>
    <w:p w14:paraId="0CE5703A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1587500" cy="1758950"/>
            <wp:effectExtent l="9525" t="9525" r="1587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758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47C01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489200" cy="2679700"/>
            <wp:effectExtent l="9525" t="9525" r="15875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679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036CDC">
      <w:pPr>
        <w:numPr>
          <w:ilvl w:val="0"/>
          <w:numId w:val="0"/>
        </w:numPr>
        <w:ind w:leftChars="0"/>
        <w:jc w:val="left"/>
      </w:pPr>
    </w:p>
    <w:p w14:paraId="1D1C7775">
      <w:pPr>
        <w:numPr>
          <w:ilvl w:val="0"/>
          <w:numId w:val="0"/>
        </w:numPr>
        <w:ind w:leftChars="0"/>
        <w:jc w:val="left"/>
      </w:pPr>
    </w:p>
    <w:p w14:paraId="2A5C757B">
      <w:pPr>
        <w:numPr>
          <w:ilvl w:val="0"/>
          <w:numId w:val="0"/>
        </w:numPr>
        <w:ind w:leftChars="0"/>
        <w:jc w:val="left"/>
      </w:pPr>
    </w:p>
    <w:p w14:paraId="699E5C9A">
      <w:pPr>
        <w:numPr>
          <w:ilvl w:val="0"/>
          <w:numId w:val="0"/>
        </w:numPr>
        <w:ind w:leftChars="0"/>
        <w:jc w:val="left"/>
      </w:pPr>
    </w:p>
    <w:p w14:paraId="645BE00C">
      <w:pPr>
        <w:numPr>
          <w:ilvl w:val="0"/>
          <w:numId w:val="0"/>
        </w:numPr>
        <w:ind w:leftChars="0"/>
        <w:jc w:val="left"/>
      </w:pPr>
    </w:p>
    <w:p w14:paraId="06B24979">
      <w:pPr>
        <w:numPr>
          <w:ilvl w:val="0"/>
          <w:numId w:val="0"/>
        </w:numPr>
        <w:ind w:leftChars="0"/>
        <w:jc w:val="left"/>
      </w:pPr>
    </w:p>
    <w:p w14:paraId="57C0C0F3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在程序上方有程序的详细说明</w:t>
      </w:r>
    </w:p>
    <w:p w14:paraId="54B66435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4150" cy="2613025"/>
            <wp:effectExtent l="9525" t="9525" r="9525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13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CBC4A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初始化程序可以写在main函数里面，需要执行的循环程序写在while里面，提供的程序初始化函数封装在car_init函数里面，双击此函数按F12可以跳转过去</w:t>
      </w:r>
    </w:p>
    <w:p w14:paraId="6EF51C23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7325" cy="3811270"/>
            <wp:effectExtent l="9525" t="9525" r="1905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1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388127">
      <w:pPr>
        <w:numPr>
          <w:ilvl w:val="0"/>
          <w:numId w:val="0"/>
        </w:numPr>
        <w:ind w:leftChars="0"/>
        <w:jc w:val="left"/>
      </w:pPr>
    </w:p>
    <w:p w14:paraId="680187CF">
      <w:pPr>
        <w:numPr>
          <w:ilvl w:val="0"/>
          <w:numId w:val="0"/>
        </w:numPr>
        <w:ind w:leftChars="0"/>
        <w:jc w:val="left"/>
      </w:pPr>
    </w:p>
    <w:p w14:paraId="0455B1AA">
      <w:pPr>
        <w:numPr>
          <w:ilvl w:val="0"/>
          <w:numId w:val="0"/>
        </w:numPr>
        <w:ind w:leftChars="0"/>
        <w:jc w:val="left"/>
      </w:pPr>
    </w:p>
    <w:p w14:paraId="360BA2EE">
      <w:pPr>
        <w:numPr>
          <w:ilvl w:val="0"/>
          <w:numId w:val="0"/>
        </w:numPr>
        <w:ind w:leftChars="0"/>
        <w:jc w:val="left"/>
      </w:pPr>
    </w:p>
    <w:p w14:paraId="1C2BDEA4">
      <w:pPr>
        <w:numPr>
          <w:ilvl w:val="0"/>
          <w:numId w:val="0"/>
        </w:numPr>
        <w:ind w:leftChars="0"/>
        <w:jc w:val="left"/>
      </w:pPr>
    </w:p>
    <w:p w14:paraId="05707DFD">
      <w:pPr>
        <w:numPr>
          <w:ilvl w:val="0"/>
          <w:numId w:val="0"/>
        </w:numPr>
        <w:ind w:leftChars="0"/>
        <w:jc w:val="left"/>
      </w:pPr>
    </w:p>
    <w:p w14:paraId="190E44AB">
      <w:pPr>
        <w:numPr>
          <w:ilvl w:val="0"/>
          <w:numId w:val="0"/>
        </w:numPr>
        <w:ind w:leftChars="0"/>
        <w:jc w:val="left"/>
      </w:pPr>
    </w:p>
    <w:p w14:paraId="5F4859AE">
      <w:pPr>
        <w:numPr>
          <w:ilvl w:val="0"/>
          <w:numId w:val="0"/>
        </w:numPr>
        <w:ind w:leftChars="0"/>
        <w:jc w:val="left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.函数功能位置</w:t>
      </w:r>
    </w:p>
    <w:p w14:paraId="459279F6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3841750" cy="4146550"/>
            <wp:effectExtent l="9525" t="9525" r="15875" b="1587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4146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6444F">
      <w:pPr>
        <w:numPr>
          <w:ilvl w:val="0"/>
          <w:numId w:val="0"/>
        </w:numPr>
        <w:ind w:leftChars="0"/>
        <w:jc w:val="left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5.如何编译程序</w:t>
      </w:r>
    </w:p>
    <w:p w14:paraId="242DE4EA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3175000" cy="952500"/>
            <wp:effectExtent l="9525" t="9525" r="15875" b="1587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952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A01F6E">
      <w:pPr>
        <w:numPr>
          <w:ilvl w:val="0"/>
          <w:numId w:val="0"/>
        </w:numPr>
        <w:ind w:leftChars="0"/>
        <w:jc w:val="left"/>
      </w:pPr>
    </w:p>
    <w:p w14:paraId="6616F371">
      <w:pPr>
        <w:numPr>
          <w:ilvl w:val="0"/>
          <w:numId w:val="0"/>
        </w:numPr>
        <w:ind w:leftChars="0"/>
        <w:jc w:val="left"/>
      </w:pPr>
    </w:p>
    <w:p w14:paraId="791B1E92">
      <w:pPr>
        <w:numPr>
          <w:ilvl w:val="0"/>
          <w:numId w:val="0"/>
        </w:numPr>
        <w:ind w:leftChars="0"/>
        <w:jc w:val="left"/>
      </w:pPr>
    </w:p>
    <w:p w14:paraId="24BC841A">
      <w:pPr>
        <w:numPr>
          <w:ilvl w:val="0"/>
          <w:numId w:val="0"/>
        </w:numPr>
        <w:ind w:leftChars="0"/>
        <w:jc w:val="left"/>
      </w:pPr>
    </w:p>
    <w:p w14:paraId="6AECB33F">
      <w:pPr>
        <w:numPr>
          <w:ilvl w:val="0"/>
          <w:numId w:val="0"/>
        </w:numPr>
        <w:ind w:leftChars="0"/>
        <w:jc w:val="left"/>
      </w:pPr>
    </w:p>
    <w:p w14:paraId="7F8B9A52">
      <w:pPr>
        <w:numPr>
          <w:ilvl w:val="0"/>
          <w:numId w:val="0"/>
        </w:numPr>
        <w:ind w:leftChars="0"/>
        <w:jc w:val="left"/>
      </w:pPr>
    </w:p>
    <w:p w14:paraId="407B6090">
      <w:pPr>
        <w:numPr>
          <w:ilvl w:val="0"/>
          <w:numId w:val="0"/>
        </w:numPr>
        <w:ind w:leftChars="0"/>
        <w:jc w:val="left"/>
      </w:pPr>
    </w:p>
    <w:p w14:paraId="7EC808D5">
      <w:pPr>
        <w:numPr>
          <w:ilvl w:val="0"/>
          <w:numId w:val="0"/>
        </w:numPr>
        <w:ind w:leftChars="0"/>
        <w:jc w:val="left"/>
      </w:pPr>
    </w:p>
    <w:p w14:paraId="1F11B6D9">
      <w:pPr>
        <w:numPr>
          <w:ilvl w:val="0"/>
          <w:numId w:val="0"/>
        </w:numPr>
        <w:ind w:leftChars="0"/>
        <w:jc w:val="left"/>
      </w:pPr>
    </w:p>
    <w:p w14:paraId="540C3F2A">
      <w:pPr>
        <w:numPr>
          <w:ilvl w:val="0"/>
          <w:numId w:val="0"/>
        </w:numPr>
        <w:ind w:leftChars="0"/>
        <w:jc w:val="left"/>
      </w:pPr>
    </w:p>
    <w:p w14:paraId="3A2D1985">
      <w:pPr>
        <w:numPr>
          <w:ilvl w:val="0"/>
          <w:numId w:val="0"/>
        </w:numPr>
        <w:ind w:leftChars="0"/>
        <w:jc w:val="left"/>
      </w:pPr>
    </w:p>
    <w:p w14:paraId="02CBF732">
      <w:pPr>
        <w:numPr>
          <w:ilvl w:val="0"/>
          <w:numId w:val="0"/>
        </w:numPr>
        <w:ind w:leftChars="0"/>
        <w:jc w:val="left"/>
      </w:pPr>
    </w:p>
    <w:p w14:paraId="7B9A1DF4">
      <w:pPr>
        <w:numPr>
          <w:ilvl w:val="0"/>
          <w:numId w:val="0"/>
        </w:numPr>
        <w:ind w:leftChars="0"/>
        <w:jc w:val="left"/>
      </w:pPr>
    </w:p>
    <w:p w14:paraId="2E9E45D7">
      <w:pPr>
        <w:numPr>
          <w:ilvl w:val="0"/>
          <w:numId w:val="0"/>
        </w:numPr>
        <w:ind w:leftChars="0"/>
        <w:jc w:val="left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6.如何下载程序</w:t>
      </w:r>
    </w:p>
    <w:p w14:paraId="6E34E766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3675" cy="1616710"/>
            <wp:effectExtent l="9525" t="9525" r="12700" b="1206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6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E3413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0500" cy="2004060"/>
            <wp:effectExtent l="9525" t="9525" r="15875" b="1841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4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6F7161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在工具文件夹里面上图红框文件夹是下载程序软件所在位置，具体下载方法可以通过里面的pdf下载教程进行配置下载</w:t>
      </w:r>
    </w:p>
    <w:p w14:paraId="2A0FC122">
      <w:pPr>
        <w:numPr>
          <w:ilvl w:val="0"/>
          <w:numId w:val="2"/>
        </w:numPr>
        <w:ind w:leftChars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串口调试助手的使用</w:t>
      </w:r>
    </w:p>
    <w:p w14:paraId="2716059E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9230" cy="1788795"/>
            <wp:effectExtent l="9525" t="9525" r="17145" b="1778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88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87DA4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7325" cy="4184650"/>
            <wp:effectExtent l="9525" t="9525" r="19050" b="952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84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996EF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串口调试助手，需要先安装对应的串口驱动（ch341，在驱动程序文件夹里面），使用USB线将开发板与电脑进行连接，选择对应的串口号，如果不知道具体的串口号，可通过电脑的设备管理器中的端口进行查看是com几</w:t>
      </w:r>
    </w:p>
    <w:p w14:paraId="4D87B088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724400" cy="1631950"/>
            <wp:effectExtent l="9525" t="9525" r="15875" b="952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31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1C3ED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步骤电脑管理-&gt;设备管理器-&gt;端口进行查看</w:t>
      </w:r>
    </w:p>
    <w:p w14:paraId="078EA81D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9230" cy="2218690"/>
            <wp:effectExtent l="9525" t="9525" r="17145" b="1968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18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24C4D5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通过上图中程序位置的串口初始化可以看出波特率是多少，有些使用了宏定义，可以进行跳转查看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4A0FD"/>
    <w:multiLevelType w:val="singleLevel"/>
    <w:tmpl w:val="1D94A0F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FCF6992"/>
    <w:multiLevelType w:val="singleLevel"/>
    <w:tmpl w:val="2FCF6992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F1587"/>
    <w:rsid w:val="1CF768D3"/>
    <w:rsid w:val="24A62E77"/>
    <w:rsid w:val="310B595D"/>
    <w:rsid w:val="4CA94424"/>
    <w:rsid w:val="4F306EC4"/>
    <w:rsid w:val="5969789A"/>
    <w:rsid w:val="5E0A4A5F"/>
    <w:rsid w:val="6C617EE2"/>
    <w:rsid w:val="7BE6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442</Words>
  <Characters>494</Characters>
  <Lines>0</Lines>
  <Paragraphs>0</Paragraphs>
  <TotalTime>3</TotalTime>
  <ScaleCrop>false</ScaleCrop>
  <LinksUpToDate>false</LinksUpToDate>
  <CharactersWithSpaces>494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2024-12-17T06:27:00Z</dcterms:created>
  <dc:creator>lixiang</dc:creator>
  <cp:lastModifiedBy>张桂杰</cp:lastModifiedBy>
  <dcterms:modified xsi:type="dcterms:W3CDTF">2026-03-19T02:51:07Z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C91253EC05414E32B071019F008EA4E3_12</vt:lpwstr>
  </property>
  <property fmtid="{D5CDD505-2E9C-101B-9397-08002B2CF9AE}" pid="4" name="KSOTemplateDocerSaveRecord">
    <vt:lpwstr>eyJoZGlkIjoiNjNkY2Y3ZGUzODEwOTM0ZTA5NTQxZjAxYzFkMzUzMmEiLCJ1c2VySWQiOiIxMDQwMDU3NzE0In0=</vt:lpwstr>
  </property>
</Properties>
</file>