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5BA39">
      <w:pPr>
        <w:pStyle w:val="2"/>
        <w:bidi w:val="0"/>
        <w:rPr>
          <w:rFonts w:hint="eastAsia"/>
          <w:lang w:val="en-US" w:eastAsia="zh-CN"/>
        </w:rPr>
      </w:pPr>
      <w:r>
        <w:rPr>
          <w:rFonts w:hint="eastAsia"/>
          <w:lang w:val="en-US" w:eastAsia="zh-CN"/>
        </w:rPr>
        <w:t>25年与26年单片机控制引脚对比</w:t>
      </w:r>
    </w:p>
    <w:p w14:paraId="44F6116B">
      <w:pPr>
        <w:pStyle w:val="3"/>
        <w:bidi w:val="0"/>
        <w:rPr>
          <w:rFonts w:hint="default"/>
          <w:lang w:val="en-US" w:eastAsia="zh-CN"/>
        </w:rPr>
      </w:pPr>
      <w:r>
        <w:rPr>
          <w:rFonts w:hint="eastAsia"/>
          <w:lang w:val="en-US" w:eastAsia="zh-CN"/>
        </w:rPr>
        <w:t>功能对应引脚</w:t>
      </w:r>
    </w:p>
    <w:p w14:paraId="31A1E138">
      <w:pPr>
        <w:pStyle w:val="4"/>
        <w:bidi w:val="0"/>
        <w:rPr>
          <w:rFonts w:hint="default"/>
          <w:lang w:val="en-US" w:eastAsia="zh-CN"/>
        </w:rPr>
      </w:pPr>
      <w:r>
        <w:rPr>
          <w:rFonts w:hint="eastAsia"/>
          <w:lang w:val="en-US" w:eastAsia="zh-CN"/>
        </w:rPr>
        <w:t>25年功能对应引脚：</w:t>
      </w:r>
    </w:p>
    <w:p w14:paraId="79BD9D35">
      <w:pPr>
        <w:rPr>
          <w:rFonts w:hint="default"/>
          <w:lang w:val="en-US" w:eastAsia="zh-CN"/>
        </w:rPr>
      </w:pPr>
      <w:r>
        <w:rPr>
          <w:rFonts w:hint="default"/>
          <w:lang w:val="en-US" w:eastAsia="zh-CN"/>
        </w:rPr>
        <w:t>ADC采样引脚：PC0,1,2,3,5</w:t>
      </w:r>
    </w:p>
    <w:p w14:paraId="3EA25E9F">
      <w:pPr>
        <w:rPr>
          <w:rFonts w:hint="default"/>
          <w:lang w:val="en-US" w:eastAsia="zh-CN"/>
        </w:rPr>
      </w:pPr>
      <w:r>
        <w:rPr>
          <w:rFonts w:hint="default"/>
          <w:lang w:val="en-US" w:eastAsia="zh-CN"/>
        </w:rPr>
        <w:t>超声波：PC11，PC10</w:t>
      </w:r>
    </w:p>
    <w:p w14:paraId="724EAA90">
      <w:pPr>
        <w:rPr>
          <w:rFonts w:hint="default"/>
          <w:highlight w:val="yellow"/>
          <w:lang w:val="en-US" w:eastAsia="zh-CN"/>
        </w:rPr>
      </w:pPr>
      <w:r>
        <w:rPr>
          <w:rFonts w:hint="default"/>
          <w:highlight w:val="yellow"/>
          <w:lang w:val="en-US" w:eastAsia="zh-CN"/>
        </w:rPr>
        <w:t>直流电机：PA0,PA1,PB0,PB1</w:t>
      </w:r>
    </w:p>
    <w:p w14:paraId="533B9BEB">
      <w:pPr>
        <w:rPr>
          <w:rFonts w:hint="default"/>
          <w:highlight w:val="yellow"/>
          <w:lang w:val="en-US" w:eastAsia="zh-CN"/>
        </w:rPr>
      </w:pPr>
      <w:r>
        <w:rPr>
          <w:rFonts w:hint="default"/>
          <w:highlight w:val="yellow"/>
          <w:lang w:val="en-US" w:eastAsia="zh-CN"/>
        </w:rPr>
        <w:t>干簧管：PA7</w:t>
      </w:r>
    </w:p>
    <w:p w14:paraId="06D2D537">
      <w:pPr>
        <w:rPr>
          <w:rFonts w:hint="default"/>
          <w:lang w:val="en-US" w:eastAsia="zh-CN"/>
        </w:rPr>
      </w:pPr>
      <w:r>
        <w:rPr>
          <w:rFonts w:hint="default"/>
          <w:lang w:val="en-US" w:eastAsia="zh-CN"/>
        </w:rPr>
        <w:t>RGB灯：PA8</w:t>
      </w:r>
    </w:p>
    <w:p w14:paraId="02D61D45">
      <w:pPr>
        <w:rPr>
          <w:rFonts w:hint="default"/>
          <w:lang w:val="en-US" w:eastAsia="zh-CN"/>
        </w:rPr>
      </w:pPr>
      <w:r>
        <w:rPr>
          <w:rFonts w:hint="default"/>
          <w:lang w:val="en-US" w:eastAsia="zh-CN"/>
        </w:rPr>
        <w:t>无线通信：PA2,PA3</w:t>
      </w:r>
    </w:p>
    <w:p w14:paraId="4E04EC89">
      <w:pPr>
        <w:rPr>
          <w:rFonts w:hint="default"/>
          <w:lang w:val="en-US" w:eastAsia="zh-CN"/>
        </w:rPr>
      </w:pPr>
      <w:r>
        <w:rPr>
          <w:rFonts w:hint="default"/>
          <w:lang w:val="en-US" w:eastAsia="zh-CN"/>
        </w:rPr>
        <w:t>OLED屏幕：PB10,PB11</w:t>
      </w:r>
    </w:p>
    <w:p w14:paraId="73AC79E8">
      <w:pPr>
        <w:rPr>
          <w:rFonts w:hint="default"/>
          <w:highlight w:val="yellow"/>
          <w:lang w:val="en-US" w:eastAsia="zh-CN"/>
        </w:rPr>
      </w:pPr>
      <w:r>
        <w:rPr>
          <w:rFonts w:hint="default"/>
          <w:highlight w:val="yellow"/>
          <w:lang w:val="en-US" w:eastAsia="zh-CN"/>
        </w:rPr>
        <w:t>按键：PC6,7,8,9,12,PD2</w:t>
      </w:r>
    </w:p>
    <w:p w14:paraId="15A767F8">
      <w:pPr>
        <w:rPr>
          <w:rFonts w:hint="default"/>
          <w:highlight w:val="none"/>
          <w:lang w:val="en-US" w:eastAsia="zh-CN"/>
        </w:rPr>
      </w:pPr>
      <w:r>
        <w:rPr>
          <w:rFonts w:hint="default"/>
          <w:highlight w:val="none"/>
          <w:lang w:val="en-US" w:eastAsia="zh-CN"/>
        </w:rPr>
        <w:t>tof:PB7,PB6,PB3</w:t>
      </w:r>
    </w:p>
    <w:p w14:paraId="10887061">
      <w:pPr>
        <w:rPr>
          <w:rFonts w:hint="default"/>
          <w:highlight w:val="yellow"/>
          <w:lang w:val="en-US" w:eastAsia="zh-CN"/>
        </w:rPr>
      </w:pPr>
      <w:r>
        <w:rPr>
          <w:rFonts w:hint="default"/>
          <w:highlight w:val="yellow"/>
          <w:lang w:val="en-US" w:eastAsia="zh-CN"/>
        </w:rPr>
        <w:t>颜色传感器：A12,A11,A6,A5</w:t>
      </w:r>
    </w:p>
    <w:p w14:paraId="2E7B4744">
      <w:pPr>
        <w:rPr>
          <w:rFonts w:hint="default"/>
          <w:highlight w:val="yellow"/>
          <w:lang w:val="en-US" w:eastAsia="zh-CN"/>
        </w:rPr>
      </w:pPr>
    </w:p>
    <w:p w14:paraId="48B37B1D">
      <w:pPr>
        <w:pStyle w:val="4"/>
        <w:bidi w:val="0"/>
        <w:rPr>
          <w:rFonts w:hint="eastAsia"/>
          <w:lang w:val="en-US" w:eastAsia="zh-CN"/>
        </w:rPr>
      </w:pPr>
      <w:r>
        <w:rPr>
          <w:rFonts w:hint="eastAsia"/>
          <w:lang w:val="en-US" w:eastAsia="zh-CN"/>
        </w:rPr>
        <w:t>26年功能对应引脚：</w:t>
      </w:r>
    </w:p>
    <w:p w14:paraId="6A8DCC22">
      <w:pPr>
        <w:rPr>
          <w:rFonts w:hint="default"/>
          <w:lang w:val="en-US" w:eastAsia="zh-CN"/>
        </w:rPr>
      </w:pPr>
      <w:r>
        <w:rPr>
          <w:rFonts w:hint="default"/>
          <w:lang w:val="en-US" w:eastAsia="zh-CN"/>
        </w:rPr>
        <w:t>ADC采样引脚：PC0,1,2,3,5</w:t>
      </w:r>
    </w:p>
    <w:p w14:paraId="5496710B">
      <w:pPr>
        <w:rPr>
          <w:rFonts w:hint="default"/>
          <w:lang w:val="en-US" w:eastAsia="zh-CN"/>
        </w:rPr>
      </w:pPr>
      <w:r>
        <w:rPr>
          <w:rFonts w:hint="default"/>
          <w:lang w:val="en-US" w:eastAsia="zh-CN"/>
        </w:rPr>
        <w:t>超声波：PC11，PC10</w:t>
      </w:r>
    </w:p>
    <w:p w14:paraId="47B7CA9D">
      <w:pPr>
        <w:rPr>
          <w:rFonts w:hint="default"/>
          <w:highlight w:val="yellow"/>
          <w:lang w:val="en-US" w:eastAsia="zh-CN"/>
        </w:rPr>
      </w:pPr>
      <w:r>
        <w:rPr>
          <w:rFonts w:hint="default"/>
          <w:highlight w:val="yellow"/>
          <w:lang w:val="en-US" w:eastAsia="zh-CN"/>
        </w:rPr>
        <w:t>直流电机：PC9</w:t>
      </w:r>
      <w:r>
        <w:rPr>
          <w:rFonts w:hint="eastAsia"/>
          <w:highlight w:val="yellow"/>
          <w:lang w:val="en-US" w:eastAsia="zh-CN"/>
        </w:rPr>
        <w:t>,</w:t>
      </w:r>
      <w:r>
        <w:rPr>
          <w:rFonts w:hint="default"/>
          <w:highlight w:val="yellow"/>
          <w:lang w:val="en-US" w:eastAsia="zh-CN"/>
        </w:rPr>
        <w:t>8</w:t>
      </w:r>
      <w:r>
        <w:rPr>
          <w:rFonts w:hint="eastAsia"/>
          <w:highlight w:val="yellow"/>
          <w:lang w:val="en-US" w:eastAsia="zh-CN"/>
        </w:rPr>
        <w:t>,</w:t>
      </w:r>
      <w:r>
        <w:rPr>
          <w:rFonts w:hint="default"/>
          <w:highlight w:val="yellow"/>
          <w:lang w:val="en-US" w:eastAsia="zh-CN"/>
        </w:rPr>
        <w:t>7</w:t>
      </w:r>
      <w:r>
        <w:rPr>
          <w:rFonts w:hint="eastAsia"/>
          <w:highlight w:val="yellow"/>
          <w:lang w:val="en-US" w:eastAsia="zh-CN"/>
        </w:rPr>
        <w:t>,</w:t>
      </w:r>
      <w:r>
        <w:rPr>
          <w:rFonts w:hint="default"/>
          <w:highlight w:val="yellow"/>
          <w:lang w:val="en-US" w:eastAsia="zh-CN"/>
        </w:rPr>
        <w:t>6</w:t>
      </w:r>
    </w:p>
    <w:p w14:paraId="143B1D38">
      <w:pPr>
        <w:rPr>
          <w:rFonts w:hint="default"/>
          <w:highlight w:val="yellow"/>
          <w:lang w:val="en-US" w:eastAsia="zh-CN"/>
        </w:rPr>
      </w:pPr>
      <w:r>
        <w:rPr>
          <w:rFonts w:hint="default"/>
          <w:highlight w:val="yellow"/>
          <w:lang w:val="en-US" w:eastAsia="zh-CN"/>
        </w:rPr>
        <w:t>干簧管：PA</w:t>
      </w:r>
      <w:r>
        <w:rPr>
          <w:rFonts w:hint="eastAsia"/>
          <w:highlight w:val="yellow"/>
          <w:lang w:val="en-US" w:eastAsia="zh-CN"/>
        </w:rPr>
        <w:t>5</w:t>
      </w:r>
    </w:p>
    <w:p w14:paraId="2B23A0A5">
      <w:pPr>
        <w:rPr>
          <w:rFonts w:hint="default"/>
          <w:lang w:val="en-US" w:eastAsia="zh-CN"/>
        </w:rPr>
      </w:pPr>
      <w:r>
        <w:rPr>
          <w:rFonts w:hint="default"/>
          <w:lang w:val="en-US" w:eastAsia="zh-CN"/>
        </w:rPr>
        <w:t>RGB灯：PA8</w:t>
      </w:r>
    </w:p>
    <w:p w14:paraId="191C2F64">
      <w:pPr>
        <w:rPr>
          <w:rFonts w:hint="default"/>
          <w:lang w:val="en-US" w:eastAsia="zh-CN"/>
        </w:rPr>
      </w:pPr>
      <w:r>
        <w:rPr>
          <w:rFonts w:hint="default"/>
          <w:lang w:val="en-US" w:eastAsia="zh-CN"/>
        </w:rPr>
        <w:t>无线通信：PA2,PA3</w:t>
      </w:r>
    </w:p>
    <w:p w14:paraId="38143B14">
      <w:pPr>
        <w:rPr>
          <w:rFonts w:hint="default"/>
          <w:lang w:val="en-US" w:eastAsia="zh-CN"/>
        </w:rPr>
      </w:pPr>
      <w:r>
        <w:rPr>
          <w:rFonts w:hint="default"/>
          <w:lang w:val="en-US" w:eastAsia="zh-CN"/>
        </w:rPr>
        <w:t>OLED屏幕：PB10,PB11</w:t>
      </w:r>
    </w:p>
    <w:p w14:paraId="627C55F1">
      <w:pPr>
        <w:rPr>
          <w:rFonts w:hint="default"/>
          <w:highlight w:val="yellow"/>
          <w:lang w:val="en-US" w:eastAsia="zh-CN"/>
        </w:rPr>
      </w:pPr>
      <w:r>
        <w:rPr>
          <w:rFonts w:hint="default"/>
          <w:highlight w:val="yellow"/>
          <w:lang w:val="en-US" w:eastAsia="zh-CN"/>
        </w:rPr>
        <w:t>按键：PA4</w:t>
      </w:r>
      <w:r>
        <w:rPr>
          <w:rFonts w:hint="eastAsia"/>
          <w:highlight w:val="yellow"/>
          <w:lang w:val="en-US" w:eastAsia="zh-CN"/>
        </w:rPr>
        <w:t>,</w:t>
      </w:r>
      <w:r>
        <w:rPr>
          <w:rFonts w:hint="default"/>
          <w:highlight w:val="yellow"/>
          <w:lang w:val="en-US" w:eastAsia="zh-CN"/>
        </w:rPr>
        <w:t>PA11</w:t>
      </w:r>
      <w:r>
        <w:rPr>
          <w:rFonts w:hint="eastAsia"/>
          <w:highlight w:val="yellow"/>
          <w:lang w:val="en-US" w:eastAsia="zh-CN"/>
        </w:rPr>
        <w:t>,</w:t>
      </w:r>
      <w:r>
        <w:rPr>
          <w:rFonts w:hint="default"/>
          <w:highlight w:val="yellow"/>
          <w:lang w:val="en-US" w:eastAsia="zh-CN"/>
        </w:rPr>
        <w:t>PB0</w:t>
      </w:r>
      <w:r>
        <w:rPr>
          <w:rFonts w:hint="eastAsia"/>
          <w:highlight w:val="yellow"/>
          <w:lang w:val="en-US" w:eastAsia="zh-CN"/>
        </w:rPr>
        <w:t>,</w:t>
      </w:r>
      <w:r>
        <w:rPr>
          <w:rFonts w:hint="default"/>
          <w:highlight w:val="yellow"/>
          <w:lang w:val="en-US" w:eastAsia="zh-CN"/>
        </w:rPr>
        <w:t>PB1</w:t>
      </w:r>
      <w:r>
        <w:rPr>
          <w:rFonts w:hint="eastAsia"/>
          <w:highlight w:val="yellow"/>
          <w:lang w:val="en-US" w:eastAsia="zh-CN"/>
        </w:rPr>
        <w:t>,</w:t>
      </w:r>
      <w:r>
        <w:rPr>
          <w:rFonts w:hint="default"/>
          <w:highlight w:val="yellow"/>
          <w:lang w:val="en-US" w:eastAsia="zh-CN"/>
        </w:rPr>
        <w:t>PC12</w:t>
      </w:r>
      <w:r>
        <w:rPr>
          <w:rFonts w:hint="eastAsia"/>
          <w:highlight w:val="yellow"/>
          <w:lang w:val="en-US" w:eastAsia="zh-CN"/>
        </w:rPr>
        <w:t>,</w:t>
      </w:r>
      <w:r>
        <w:rPr>
          <w:rFonts w:hint="default"/>
          <w:highlight w:val="yellow"/>
          <w:lang w:val="en-US" w:eastAsia="zh-CN"/>
        </w:rPr>
        <w:t>PD2</w:t>
      </w:r>
    </w:p>
    <w:p w14:paraId="75AB091A">
      <w:pPr>
        <w:rPr>
          <w:rFonts w:hint="default"/>
          <w:highlight w:val="none"/>
          <w:lang w:val="en-US" w:eastAsia="zh-CN"/>
        </w:rPr>
      </w:pPr>
      <w:r>
        <w:rPr>
          <w:rFonts w:hint="default"/>
          <w:highlight w:val="none"/>
          <w:lang w:val="en-US" w:eastAsia="zh-CN"/>
        </w:rPr>
        <w:t>tof:PB7</w:t>
      </w:r>
      <w:r>
        <w:rPr>
          <w:rFonts w:hint="eastAsia"/>
          <w:highlight w:val="none"/>
          <w:lang w:val="en-US" w:eastAsia="zh-CN"/>
        </w:rPr>
        <w:t>,</w:t>
      </w:r>
      <w:r>
        <w:rPr>
          <w:rFonts w:hint="default"/>
          <w:highlight w:val="none"/>
          <w:lang w:val="en-US" w:eastAsia="zh-CN"/>
        </w:rPr>
        <w:t>PB6</w:t>
      </w:r>
      <w:r>
        <w:rPr>
          <w:rFonts w:hint="eastAsia"/>
          <w:highlight w:val="none"/>
          <w:lang w:val="en-US" w:eastAsia="zh-CN"/>
        </w:rPr>
        <w:t>,</w:t>
      </w:r>
      <w:r>
        <w:rPr>
          <w:rFonts w:hint="default"/>
          <w:highlight w:val="none"/>
          <w:lang w:val="en-US" w:eastAsia="zh-CN"/>
        </w:rPr>
        <w:t>PB3</w:t>
      </w:r>
      <w:r>
        <w:rPr>
          <w:rFonts w:hint="eastAsia"/>
          <w:highlight w:val="none"/>
          <w:lang w:val="en-US" w:eastAsia="zh-CN"/>
        </w:rPr>
        <w:t>,</w:t>
      </w:r>
      <w:r>
        <w:rPr>
          <w:rFonts w:hint="default"/>
          <w:highlight w:val="none"/>
          <w:lang w:val="en-US" w:eastAsia="zh-CN"/>
        </w:rPr>
        <w:t>A12</w:t>
      </w:r>
      <w:r>
        <w:rPr>
          <w:rFonts w:hint="eastAsia"/>
          <w:highlight w:val="none"/>
          <w:lang w:val="en-US" w:eastAsia="zh-CN"/>
        </w:rPr>
        <w:t>(A12引脚可以添加功能INT可忽略，历程代码没有改变)</w:t>
      </w:r>
    </w:p>
    <w:p w14:paraId="2CDBBDF6">
      <w:pPr>
        <w:rPr>
          <w:rFonts w:hint="default"/>
          <w:highlight w:val="yellow"/>
          <w:lang w:val="en-US" w:eastAsia="zh-CN"/>
        </w:rPr>
      </w:pPr>
      <w:r>
        <w:rPr>
          <w:rFonts w:hint="eastAsia"/>
          <w:highlight w:val="yellow"/>
          <w:lang w:val="en-US" w:eastAsia="zh-CN"/>
        </w:rPr>
        <w:t>编码器</w:t>
      </w:r>
      <w:r>
        <w:rPr>
          <w:rFonts w:hint="default"/>
          <w:highlight w:val="yellow"/>
          <w:lang w:val="en-US" w:eastAsia="zh-CN"/>
        </w:rPr>
        <w:t>：PA0</w:t>
      </w:r>
      <w:r>
        <w:rPr>
          <w:rFonts w:hint="eastAsia"/>
          <w:highlight w:val="yellow"/>
          <w:lang w:val="en-US" w:eastAsia="zh-CN"/>
        </w:rPr>
        <w:t>,</w:t>
      </w:r>
      <w:r>
        <w:rPr>
          <w:rFonts w:hint="default"/>
          <w:highlight w:val="yellow"/>
          <w:lang w:val="en-US" w:eastAsia="zh-CN"/>
        </w:rPr>
        <w:t>PA1</w:t>
      </w:r>
      <w:r>
        <w:rPr>
          <w:rFonts w:hint="eastAsia"/>
          <w:highlight w:val="yellow"/>
          <w:lang w:val="en-US" w:eastAsia="zh-CN"/>
        </w:rPr>
        <w:t>,PA6,PA7</w:t>
      </w:r>
    </w:p>
    <w:p w14:paraId="4F6366CE">
      <w:pPr>
        <w:rPr>
          <w:rFonts w:hint="eastAsia"/>
          <w:highlight w:val="red"/>
          <w:lang w:val="en-US" w:eastAsia="zh-CN"/>
        </w:rPr>
      </w:pPr>
      <w:r>
        <w:rPr>
          <w:rFonts w:hint="eastAsia"/>
          <w:lang w:val="en-US" w:eastAsia="zh-CN"/>
        </w:rPr>
        <w:t>更改代码</w:t>
      </w:r>
      <w:r>
        <w:rPr>
          <w:rFonts w:hint="default"/>
          <w:highlight w:val="red"/>
          <w:lang w:val="en-US" w:eastAsia="zh-CN"/>
        </w:rPr>
        <w:t>直流电机</w:t>
      </w:r>
      <w:r>
        <w:rPr>
          <w:rFonts w:hint="eastAsia"/>
          <w:highlight w:val="red"/>
          <w:lang w:val="en-US" w:eastAsia="zh-CN"/>
        </w:rPr>
        <w:t>，</w:t>
      </w:r>
      <w:r>
        <w:rPr>
          <w:rFonts w:hint="default"/>
          <w:highlight w:val="red"/>
          <w:lang w:val="en-US" w:eastAsia="zh-CN"/>
        </w:rPr>
        <w:t>干簧管</w:t>
      </w:r>
      <w:r>
        <w:rPr>
          <w:rFonts w:hint="eastAsia"/>
          <w:highlight w:val="red"/>
          <w:lang w:val="en-US" w:eastAsia="zh-CN"/>
        </w:rPr>
        <w:t>，</w:t>
      </w:r>
      <w:r>
        <w:rPr>
          <w:rFonts w:hint="default"/>
          <w:highlight w:val="red"/>
          <w:lang w:val="en-US" w:eastAsia="zh-CN"/>
        </w:rPr>
        <w:t>按键</w:t>
      </w:r>
      <w:r>
        <w:rPr>
          <w:rFonts w:hint="eastAsia"/>
          <w:highlight w:val="red"/>
          <w:lang w:val="en-US" w:eastAsia="zh-CN"/>
        </w:rPr>
        <w:t>，编码器删除了</w:t>
      </w:r>
      <w:r>
        <w:rPr>
          <w:rFonts w:hint="default"/>
          <w:highlight w:val="red"/>
          <w:lang w:val="en-US" w:eastAsia="zh-CN"/>
        </w:rPr>
        <w:t>颜色传感器</w:t>
      </w:r>
      <w:r>
        <w:rPr>
          <w:rFonts w:hint="eastAsia"/>
          <w:highlight w:val="red"/>
          <w:lang w:val="en-US" w:eastAsia="zh-CN"/>
        </w:rPr>
        <w:t>。</w:t>
      </w:r>
    </w:p>
    <w:p w14:paraId="2959FEF0">
      <w:pPr>
        <w:pStyle w:val="3"/>
        <w:bidi w:val="0"/>
        <w:rPr>
          <w:rFonts w:hint="default"/>
          <w:lang w:val="en-US" w:eastAsia="zh-CN"/>
        </w:rPr>
      </w:pPr>
      <w:r>
        <w:rPr>
          <w:rFonts w:hint="eastAsia"/>
          <w:lang w:val="en-US" w:eastAsia="zh-CN"/>
        </w:rPr>
        <w:t>26年代码引脚改变位置</w:t>
      </w:r>
    </w:p>
    <w:p w14:paraId="10C8F78B">
      <w:pPr>
        <w:pStyle w:val="4"/>
        <w:bidi w:val="0"/>
        <w:rPr>
          <w:rFonts w:hint="default"/>
          <w:lang w:val="en-US" w:eastAsia="zh-CN"/>
        </w:rPr>
      </w:pPr>
      <w:r>
        <w:rPr>
          <w:rFonts w:hint="eastAsia"/>
          <w:lang w:val="en-US" w:eastAsia="zh-CN"/>
        </w:rPr>
        <w:t>26年直流电机</w:t>
      </w:r>
    </w:p>
    <w:p w14:paraId="3F3C66D4">
      <w:r>
        <w:drawing>
          <wp:inline distT="0" distB="0" distL="114300" distR="114300">
            <wp:extent cx="4524375" cy="16992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l="3701" t="10117" r="10415" b="54164"/>
                    <a:stretch>
                      <a:fillRect/>
                    </a:stretch>
                  </pic:blipFill>
                  <pic:spPr>
                    <a:xfrm>
                      <a:off x="0" y="0"/>
                      <a:ext cx="4524375" cy="1699260"/>
                    </a:xfrm>
                    <a:prstGeom prst="rect">
                      <a:avLst/>
                    </a:prstGeom>
                    <a:noFill/>
                    <a:ln>
                      <a:noFill/>
                    </a:ln>
                  </pic:spPr>
                </pic:pic>
              </a:graphicData>
            </a:graphic>
          </wp:inline>
        </w:drawing>
      </w:r>
    </w:p>
    <w:p w14:paraId="70B3497C">
      <w:pPr>
        <w:rPr>
          <w:rFonts w:hint="default"/>
          <w:lang w:val="en-US" w:eastAsia="zh-CN"/>
        </w:rPr>
      </w:pPr>
      <w:r>
        <w:rPr>
          <w:rFonts w:hint="eastAsia"/>
          <w:lang w:val="en-US" w:eastAsia="zh-CN"/>
        </w:rPr>
        <w:t>需要更改对应电机引脚定义，替换对应历程代码文件，下载对应的HF_Double_DC_Motor.c与HF_Double_DC_Motor.h文件替换原有代码的HF_Double_DC_Motor.c与HF_Double_DC_Motor.h文件</w:t>
      </w:r>
    </w:p>
    <w:p w14:paraId="20D838EE">
      <w:pPr>
        <w:rPr>
          <w:rFonts w:hint="eastAsia"/>
          <w:lang w:val="en-US" w:eastAsia="zh-CN"/>
        </w:rPr>
      </w:pPr>
      <w:r>
        <w:rPr>
          <w:rFonts w:hint="eastAsia"/>
          <w:lang w:val="en-US" w:eastAsia="zh-CN"/>
        </w:rPr>
        <w:t>通过网盘分享的文件：2026基础车分享资料</w:t>
      </w:r>
    </w:p>
    <w:p w14:paraId="4B221CE1">
      <w:pPr>
        <w:rPr>
          <w:rFonts w:hint="eastAsia"/>
          <w:lang w:val="en-US" w:eastAsia="zh-CN"/>
        </w:rPr>
      </w:pPr>
      <w:r>
        <w:rPr>
          <w:rFonts w:hint="eastAsia"/>
          <w:lang w:val="en-US" w:eastAsia="zh-CN"/>
        </w:rPr>
        <w:t xml:space="preserve">链接: https://pan.baidu.com/s/1jUAdcUS9TlRklrYCLtBPew?pwd=zibr 提取码: zibr </w:t>
      </w:r>
    </w:p>
    <w:p w14:paraId="20B82AB5">
      <w:pPr>
        <w:rPr>
          <w:rFonts w:hint="eastAsia"/>
          <w:lang w:val="en-US" w:eastAsia="zh-CN"/>
        </w:rPr>
      </w:pPr>
      <w:r>
        <w:rPr>
          <w:rFonts w:hint="eastAsia"/>
          <w:lang w:val="en-US" w:eastAsia="zh-CN"/>
        </w:rPr>
        <w:t>--来自百度网盘超级会员v4的分享</w:t>
      </w:r>
    </w:p>
    <w:p w14:paraId="5CDF9C30">
      <w:pPr>
        <w:rPr>
          <w:rFonts w:hint="default"/>
          <w:lang w:val="en-US" w:eastAsia="zh-CN"/>
        </w:rPr>
      </w:pPr>
      <w:r>
        <w:rPr>
          <w:rFonts w:hint="eastAsia"/>
          <w:lang w:val="en-US" w:eastAsia="zh-CN"/>
        </w:rPr>
        <w:t>如下图Demo/Libraries/hefei_peripheral的HF_Double_DC_Motor.c与HF_Double_DC_Motor.h替换</w:t>
      </w:r>
    </w:p>
    <w:p w14:paraId="641E7131">
      <w:r>
        <w:drawing>
          <wp:inline distT="0" distB="0" distL="114300" distR="114300">
            <wp:extent cx="5269230" cy="2605405"/>
            <wp:effectExtent l="0" t="0" r="762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9230" cy="2605405"/>
                    </a:xfrm>
                    <a:prstGeom prst="rect">
                      <a:avLst/>
                    </a:prstGeom>
                    <a:noFill/>
                    <a:ln>
                      <a:noFill/>
                    </a:ln>
                  </pic:spPr>
                </pic:pic>
              </a:graphicData>
            </a:graphic>
          </wp:inline>
        </w:drawing>
      </w:r>
      <w:r>
        <w:drawing>
          <wp:inline distT="0" distB="0" distL="114300" distR="114300">
            <wp:extent cx="2657475" cy="4667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657475" cy="466725"/>
                    </a:xfrm>
                    <a:prstGeom prst="rect">
                      <a:avLst/>
                    </a:prstGeom>
                    <a:noFill/>
                    <a:ln>
                      <a:noFill/>
                    </a:ln>
                  </pic:spPr>
                </pic:pic>
              </a:graphicData>
            </a:graphic>
          </wp:inline>
        </w:drawing>
      </w:r>
    </w:p>
    <w:p w14:paraId="0B5A85FB">
      <w:pPr>
        <w:pStyle w:val="4"/>
        <w:bidi w:val="0"/>
        <w:rPr>
          <w:rFonts w:hint="default"/>
          <w:lang w:val="en-US" w:eastAsia="zh-CN"/>
        </w:rPr>
      </w:pPr>
      <w:r>
        <w:rPr>
          <w:rFonts w:hint="eastAsia"/>
          <w:lang w:val="en-US" w:eastAsia="zh-CN"/>
        </w:rPr>
        <w:t>26年干簧管</w:t>
      </w:r>
    </w:p>
    <w:p w14:paraId="7711EDBE">
      <w:r>
        <w:drawing>
          <wp:inline distT="0" distB="0" distL="114300" distR="114300">
            <wp:extent cx="5273040" cy="1824355"/>
            <wp:effectExtent l="0" t="0" r="381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040" cy="1824355"/>
                    </a:xfrm>
                    <a:prstGeom prst="rect">
                      <a:avLst/>
                    </a:prstGeom>
                    <a:noFill/>
                    <a:ln>
                      <a:noFill/>
                    </a:ln>
                  </pic:spPr>
                </pic:pic>
              </a:graphicData>
            </a:graphic>
          </wp:inline>
        </w:drawing>
      </w:r>
    </w:p>
    <w:p w14:paraId="42337187">
      <w:pPr>
        <w:rPr>
          <w:rFonts w:hint="default"/>
          <w:lang w:val="en-US"/>
        </w:rPr>
      </w:pPr>
      <w:r>
        <w:rPr>
          <w:rFonts w:hint="eastAsia"/>
          <w:lang w:val="en-US" w:eastAsia="zh-CN"/>
        </w:rPr>
        <w:t>干簧管reed.h的REED_PIN 改为 GPIO_PIN_5</w:t>
      </w:r>
    </w:p>
    <w:p w14:paraId="547DF2AA">
      <w:r>
        <w:drawing>
          <wp:inline distT="0" distB="0" distL="114300" distR="114300">
            <wp:extent cx="3657600" cy="3838575"/>
            <wp:effectExtent l="0" t="0" r="0"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8"/>
                    <a:stretch>
                      <a:fillRect/>
                    </a:stretch>
                  </pic:blipFill>
                  <pic:spPr>
                    <a:xfrm>
                      <a:off x="0" y="0"/>
                      <a:ext cx="3657600" cy="3838575"/>
                    </a:xfrm>
                    <a:prstGeom prst="rect">
                      <a:avLst/>
                    </a:prstGeom>
                    <a:noFill/>
                    <a:ln>
                      <a:noFill/>
                    </a:ln>
                  </pic:spPr>
                </pic:pic>
              </a:graphicData>
            </a:graphic>
          </wp:inline>
        </w:drawing>
      </w:r>
    </w:p>
    <w:p w14:paraId="342F6EC6">
      <w:r>
        <w:drawing>
          <wp:inline distT="0" distB="0" distL="114300" distR="114300">
            <wp:extent cx="635" cy="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a:stretch>
                      <a:fillRect/>
                    </a:stretch>
                  </pic:blipFill>
                  <pic:spPr>
                    <a:xfrm>
                      <a:off x="0" y="0"/>
                      <a:ext cx="635" cy="0"/>
                    </a:xfrm>
                    <a:prstGeom prst="rect">
                      <a:avLst/>
                    </a:prstGeom>
                    <a:noFill/>
                    <a:ln>
                      <a:noFill/>
                    </a:ln>
                  </pic:spPr>
                </pic:pic>
              </a:graphicData>
            </a:graphic>
          </wp:inline>
        </w:drawing>
      </w:r>
    </w:p>
    <w:p w14:paraId="1EEE0948">
      <w:pPr>
        <w:pStyle w:val="4"/>
        <w:bidi w:val="0"/>
      </w:pPr>
      <w:r>
        <w:rPr>
          <w:rFonts w:hint="eastAsia"/>
          <w:lang w:val="en-US" w:eastAsia="zh-CN"/>
        </w:rPr>
        <w:t>26年按键</w:t>
      </w:r>
    </w:p>
    <w:p w14:paraId="3A6CCBB8">
      <w:r>
        <w:drawing>
          <wp:inline distT="0" distB="0" distL="114300" distR="114300">
            <wp:extent cx="4994910" cy="1411605"/>
            <wp:effectExtent l="0" t="0" r="15240" b="171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rcRect r="5229" b="74799"/>
                    <a:stretch>
                      <a:fillRect/>
                    </a:stretch>
                  </pic:blipFill>
                  <pic:spPr>
                    <a:xfrm>
                      <a:off x="0" y="0"/>
                      <a:ext cx="4994910" cy="1411605"/>
                    </a:xfrm>
                    <a:prstGeom prst="rect">
                      <a:avLst/>
                    </a:prstGeom>
                    <a:noFill/>
                    <a:ln>
                      <a:noFill/>
                    </a:ln>
                  </pic:spPr>
                </pic:pic>
              </a:graphicData>
            </a:graphic>
          </wp:inline>
        </w:drawing>
      </w:r>
    </w:p>
    <w:p w14:paraId="2A0CCE9C">
      <w:r>
        <w:drawing>
          <wp:inline distT="0" distB="0" distL="114300" distR="114300">
            <wp:extent cx="4895850" cy="206819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rcRect l="-398" t="62397" r="7506" b="680"/>
                    <a:stretch>
                      <a:fillRect/>
                    </a:stretch>
                  </pic:blipFill>
                  <pic:spPr>
                    <a:xfrm>
                      <a:off x="0" y="0"/>
                      <a:ext cx="4895850" cy="2068195"/>
                    </a:xfrm>
                    <a:prstGeom prst="rect">
                      <a:avLst/>
                    </a:prstGeom>
                    <a:noFill/>
                    <a:ln>
                      <a:noFill/>
                    </a:ln>
                  </pic:spPr>
                </pic:pic>
              </a:graphicData>
            </a:graphic>
          </wp:inline>
        </w:drawing>
      </w:r>
    </w:p>
    <w:p w14:paraId="62336C77">
      <w:pPr>
        <w:rPr>
          <w:rFonts w:hint="default" w:eastAsiaTheme="minorEastAsia"/>
          <w:lang w:val="en-US" w:eastAsia="zh-CN"/>
        </w:rPr>
      </w:pPr>
      <w:r>
        <w:rPr>
          <w:rFonts w:hint="eastAsia"/>
          <w:lang w:val="en-US" w:eastAsia="zh-CN"/>
        </w:rPr>
        <w:t>按照按键更改对应串口</w:t>
      </w:r>
    </w:p>
    <w:p w14:paraId="497918A9">
      <w:r>
        <w:drawing>
          <wp:inline distT="0" distB="0" distL="114300" distR="114300">
            <wp:extent cx="3228975" cy="5200650"/>
            <wp:effectExtent l="0" t="0" r="9525"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0"/>
                    <a:stretch>
                      <a:fillRect/>
                    </a:stretch>
                  </pic:blipFill>
                  <pic:spPr>
                    <a:xfrm>
                      <a:off x="0" y="0"/>
                      <a:ext cx="3228975" cy="5200650"/>
                    </a:xfrm>
                    <a:prstGeom prst="rect">
                      <a:avLst/>
                    </a:prstGeom>
                    <a:noFill/>
                    <a:ln>
                      <a:noFill/>
                    </a:ln>
                  </pic:spPr>
                </pic:pic>
              </a:graphicData>
            </a:graphic>
          </wp:inline>
        </w:drawing>
      </w:r>
    </w:p>
    <w:p w14:paraId="354AF7B9">
      <w:r>
        <w:br w:type="page"/>
      </w:r>
    </w:p>
    <w:p w14:paraId="127A5B38">
      <w:pPr>
        <w:rPr>
          <w:rStyle w:val="7"/>
          <w:rFonts w:hint="eastAsia"/>
          <w:lang w:val="en-US" w:eastAsia="zh-CN"/>
        </w:rPr>
      </w:pPr>
      <w:r>
        <w:rPr>
          <w:rFonts w:hint="eastAsia"/>
          <w:lang w:val="en-US" w:eastAsia="zh-CN"/>
        </w:rPr>
        <w:t xml:space="preserve"> </w:t>
      </w:r>
      <w:r>
        <w:rPr>
          <w:rStyle w:val="7"/>
          <w:rFonts w:hint="eastAsia"/>
          <w:lang w:val="en-US" w:eastAsia="zh-CN"/>
        </w:rPr>
        <w:t>26年编码器</w:t>
      </w:r>
    </w:p>
    <w:p w14:paraId="776EE7AF">
      <w:pPr>
        <w:rPr>
          <w:rFonts w:hint="default"/>
          <w:lang w:val="en-US" w:eastAsia="zh-CN"/>
        </w:rPr>
      </w:pPr>
      <w:r>
        <w:rPr>
          <w:rFonts w:hint="eastAsia"/>
          <w:lang w:val="en-US" w:eastAsia="zh-CN"/>
        </w:rPr>
        <w:t>因为代码较长，并且存在优化空间，不进行展示。</w:t>
      </w:r>
    </w:p>
    <w:p w14:paraId="5D039A9A">
      <w:pPr>
        <w:rPr>
          <w:rFonts w:hint="eastAsia"/>
          <w:lang w:val="en-US" w:eastAsia="zh-CN"/>
        </w:rPr>
      </w:pPr>
      <w:r>
        <w:rPr>
          <w:rFonts w:hint="eastAsia"/>
          <w:lang w:val="en-US" w:eastAsia="zh-CN"/>
        </w:rPr>
        <w:t>相关定义在encoder.c与encoder.c里面。</w:t>
      </w:r>
    </w:p>
    <w:p w14:paraId="44A2ED45">
      <w:pPr>
        <w:rPr>
          <w:rFonts w:hint="default"/>
          <w:lang w:val="en-US" w:eastAsia="zh-CN"/>
        </w:rPr>
      </w:pPr>
      <w:r>
        <w:rPr>
          <w:rFonts w:hint="eastAsia"/>
          <w:lang w:val="en-US" w:eastAsia="zh-CN"/>
        </w:rPr>
        <w:t>相应代码只是参考功能演示代码，并不是最优代码，在实际比赛中需要自己修改代码。</w:t>
      </w:r>
    </w:p>
    <w:p w14:paraId="781B5978">
      <w:pPr>
        <w:rPr>
          <w:rFonts w:hint="eastAsia"/>
          <w:lang w:val="en-US" w:eastAsia="zh-CN"/>
        </w:rPr>
      </w:pPr>
      <w:r>
        <w:rPr>
          <w:rFonts w:hint="eastAsia"/>
          <w:lang w:val="en-US" w:eastAsia="zh-CN"/>
        </w:rPr>
        <w:t>核心代码初始化函数encoder_timer_config();</w:t>
      </w:r>
    </w:p>
    <w:p w14:paraId="37128FFE">
      <w:pPr>
        <w:rPr>
          <w:rFonts w:hint="eastAsia"/>
          <w:lang w:val="en-US" w:eastAsia="zh-CN"/>
        </w:rPr>
      </w:pPr>
      <w:r>
        <w:rPr>
          <w:rFonts w:hint="eastAsia"/>
          <w:lang w:val="en-US" w:eastAsia="zh-CN"/>
        </w:rPr>
        <w:t>TIMER_CNT(TIMER1);TIMER_CNT(TIMER2);//通过定时器捕获当前编码器计数值其他代码都可以自行更改；</w:t>
      </w:r>
    </w:p>
    <w:p w14:paraId="1FC6D74E">
      <w:pPr>
        <w:rPr>
          <w:rFonts w:hint="default"/>
          <w:lang w:val="en-US" w:eastAsia="zh-CN"/>
        </w:rPr>
      </w:pPr>
      <w:r>
        <w:rPr>
          <w:rFonts w:hint="eastAsia"/>
          <w:lang w:val="en-US" w:eastAsia="zh-CN"/>
        </w:rPr>
        <w:t>encoder_timer_config();与TIMER_CNT();代码基本不存在优化空间，不需要改变，但是其他代码均可以改变。</w:t>
      </w:r>
    </w:p>
    <w:p w14:paraId="1D721A76">
      <w:pPr>
        <w:rPr>
          <w:rFonts w:hint="eastAsia"/>
          <w:lang w:val="en-US" w:eastAsia="zh-CN"/>
        </w:rPr>
      </w:pPr>
      <w:r>
        <w:rPr>
          <w:rFonts w:hint="eastAsia"/>
          <w:lang w:val="en-US" w:eastAsia="zh-CN"/>
        </w:rPr>
        <w:t>核心原理，TIMER_CNT返回数是单片机拥有编码器功能的定时器0,1通道得出编码器计数值，是编码器变化的核心，通过正转反转计数值会相应的增加与减少。</w:t>
      </w:r>
    </w:p>
    <w:p w14:paraId="6F890B0F">
      <w:pPr>
        <w:rPr>
          <w:rFonts w:hint="eastAsia"/>
          <w:lang w:val="en-US" w:eastAsia="zh-CN"/>
        </w:rPr>
      </w:pPr>
      <w:r>
        <w:rPr>
          <w:rFonts w:hint="eastAsia"/>
          <w:lang w:val="en-US" w:eastAsia="zh-CN"/>
        </w:rPr>
        <w:t>完成编码器功能。</w:t>
      </w:r>
    </w:p>
    <w:p w14:paraId="74E29523">
      <w:pPr>
        <w:rPr>
          <w:rFonts w:hint="default"/>
          <w:lang w:val="en-US" w:eastAsia="zh-CN"/>
        </w:rPr>
      </w:pPr>
      <w:r>
        <w:rPr>
          <w:rFonts w:hint="eastAsia"/>
          <w:lang w:val="en-US" w:eastAsia="zh-CN"/>
        </w:rPr>
        <w:t>其他功能串口改变均是为编码器与对应拥有编码器功能的定时器引脚连接服务的，在</w:t>
      </w:r>
      <w:bookmarkStart w:id="0" w:name="_GoBack"/>
      <w:bookmarkEnd w:id="0"/>
      <w:r>
        <w:rPr>
          <w:rFonts w:hint="eastAsia"/>
          <w:lang w:val="en-US" w:eastAsia="zh-CN"/>
        </w:rPr>
        <w:t>设计转接板时要保证拥有定时器编码器功能的单片机引脚与编码器接口连接。然后再设计其他功能。</w:t>
      </w:r>
    </w:p>
    <w:p w14:paraId="0E46CF2C">
      <w:r>
        <w:drawing>
          <wp:inline distT="0" distB="0" distL="114300" distR="114300">
            <wp:extent cx="4216400" cy="4860290"/>
            <wp:effectExtent l="0" t="0" r="12700"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4216400" cy="4860290"/>
                    </a:xfrm>
                    <a:prstGeom prst="rect">
                      <a:avLst/>
                    </a:prstGeom>
                    <a:noFill/>
                    <a:ln>
                      <a:noFill/>
                    </a:ln>
                  </pic:spPr>
                </pic:pic>
              </a:graphicData>
            </a:graphic>
          </wp:inline>
        </w:drawing>
      </w:r>
    </w:p>
    <w:p w14:paraId="08BAA2F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4217E"/>
    <w:rsid w:val="1A9F60F3"/>
    <w:rsid w:val="1AE85578"/>
    <w:rsid w:val="1D8A30B0"/>
    <w:rsid w:val="26DE7435"/>
    <w:rsid w:val="3975587E"/>
    <w:rsid w:val="39F26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eastAsia="宋体" w:asciiTheme="minorAscii" w:hAnsiTheme="minorAscii"/>
      <w:b/>
      <w:kern w:val="44"/>
      <w:sz w:val="36"/>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宋体"/>
      <w:b/>
      <w:sz w:val="28"/>
    </w:rPr>
  </w:style>
  <w:style w:type="paragraph" w:styleId="4">
    <w:name w:val="heading 3"/>
    <w:basedOn w:val="1"/>
    <w:next w:val="1"/>
    <w:link w:val="7"/>
    <w:unhideWhenUsed/>
    <w:qFormat/>
    <w:uiPriority w:val="0"/>
    <w:pPr>
      <w:keepNext/>
      <w:keepLines/>
      <w:spacing w:beforeLines="0" w:beforeAutospacing="0" w:afterLines="0" w:afterAutospacing="0" w:line="240" w:lineRule="auto"/>
      <w:outlineLvl w:val="2"/>
    </w:pPr>
    <w:rPr>
      <w:rFonts w:eastAsia="宋体" w:asciiTheme="minorAscii" w:hAnsiTheme="minorAscii"/>
      <w:b/>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7">
    <w:name w:val="标题 3 Char"/>
    <w:link w:val="4"/>
    <w:uiPriority w:val="0"/>
    <w:rPr>
      <w:rFonts w:eastAsia="宋体" w:asciiTheme="minorAscii" w:hAnsiTheme="minorAscii"/>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2026-04-10T02:24:23Z</dcterms:created>
  <dc:creator>Administrator</dc:creator>
  <cp:lastModifiedBy>张桂杰</cp:lastModifiedBy>
  <dcterms:modified xsi:type="dcterms:W3CDTF">2026-04-10T06:03:00Z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eyJoZGlkIjoiNjNkY2Y3ZGUzODEwOTM0ZTA5NTQxZjAxYzFkMzUzMmEiLCJ1c2VySWQiOiIxMDQwMDU3NzE0In0=</vt:lpwstr>
  </property>
  <property fmtid="{D5CDD505-2E9C-101B-9397-08002B2CF9AE}" pid="4" name="ICV">
    <vt:lpwstr>EE7FC5B5925349F9A049CCE2BABC886B_12</vt:lpwstr>
  </property>
</Properties>
</file>