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8C13B" w14:textId="77777777" w:rsidR="00052244" w:rsidRPr="00B06E89" w:rsidRDefault="002767BB" w:rsidP="00A92FD6">
      <w:pPr>
        <w:jc w:val="center"/>
        <w:rPr>
          <w:rFonts w:ascii="Arial" w:hAnsi="Arial" w:cs="Arial"/>
          <w:b/>
          <w:sz w:val="22"/>
          <w:szCs w:val="22"/>
        </w:rPr>
      </w:pPr>
      <w:r w:rsidRPr="00B06E89">
        <w:rPr>
          <w:rFonts w:ascii="Arial" w:hAnsi="Arial" w:cs="Arial"/>
          <w:b/>
          <w:sz w:val="22"/>
          <w:szCs w:val="22"/>
        </w:rPr>
        <w:t>Supplemental Movie Legends</w:t>
      </w:r>
      <w:r w:rsidR="008E7544" w:rsidRPr="00B06E89">
        <w:rPr>
          <w:rFonts w:ascii="Arial" w:hAnsi="Arial" w:cs="Arial"/>
          <w:b/>
          <w:sz w:val="22"/>
          <w:szCs w:val="22"/>
        </w:rPr>
        <w:t>: Karlstrom and Bergan R24 Application: An Expression Atlas of the Adult Zebrafish Brain</w:t>
      </w:r>
    </w:p>
    <w:p w14:paraId="30D9CA01" w14:textId="77777777" w:rsidR="002767BB" w:rsidRPr="00B06E89" w:rsidRDefault="002767BB">
      <w:pPr>
        <w:rPr>
          <w:rFonts w:ascii="Arial" w:hAnsi="Arial" w:cs="Arial"/>
          <w:sz w:val="22"/>
          <w:szCs w:val="22"/>
        </w:rPr>
      </w:pPr>
    </w:p>
    <w:p w14:paraId="26957F6A" w14:textId="6C5C5E4F" w:rsidR="00762C6B" w:rsidRPr="00B06E89" w:rsidRDefault="00A92FD6" w:rsidP="00031914">
      <w:pPr>
        <w:rPr>
          <w:rFonts w:ascii="Arial" w:hAnsi="Arial" w:cs="Arial"/>
          <w:b/>
          <w:sz w:val="22"/>
          <w:szCs w:val="22"/>
          <w:u w:val="single"/>
        </w:rPr>
      </w:pPr>
      <w:r>
        <w:rPr>
          <w:rFonts w:ascii="Arial" w:hAnsi="Arial" w:cs="Arial"/>
          <w:b/>
          <w:sz w:val="22"/>
          <w:szCs w:val="22"/>
          <w:u w:val="single"/>
        </w:rPr>
        <w:t xml:space="preserve">01.Oxytocin </w:t>
      </w:r>
      <w:r w:rsidR="00762C6B" w:rsidRPr="00B06E89">
        <w:rPr>
          <w:rFonts w:ascii="Arial" w:hAnsi="Arial" w:cs="Arial"/>
          <w:b/>
          <w:sz w:val="22"/>
          <w:szCs w:val="22"/>
          <w:u w:val="single"/>
        </w:rPr>
        <w:t xml:space="preserve">in </w:t>
      </w:r>
      <w:r w:rsidR="000C0749" w:rsidRPr="00B06E89">
        <w:rPr>
          <w:rFonts w:ascii="Arial" w:hAnsi="Arial" w:cs="Arial"/>
          <w:b/>
          <w:sz w:val="22"/>
          <w:szCs w:val="22"/>
          <w:u w:val="single"/>
        </w:rPr>
        <w:t xml:space="preserve">the </w:t>
      </w:r>
      <w:proofErr w:type="spellStart"/>
      <w:r w:rsidR="00762C6B" w:rsidRPr="00B06E89">
        <w:rPr>
          <w:rFonts w:ascii="Arial" w:hAnsi="Arial" w:cs="Arial"/>
          <w:b/>
          <w:sz w:val="22"/>
          <w:szCs w:val="22"/>
          <w:u w:val="single"/>
        </w:rPr>
        <w:t>hypothalamus</w:t>
      </w:r>
      <w:proofErr w:type="gramStart"/>
      <w:r w:rsidR="000C0749" w:rsidRPr="00B06E89">
        <w:rPr>
          <w:rFonts w:ascii="Arial" w:hAnsi="Arial" w:cs="Arial"/>
          <w:b/>
          <w:sz w:val="22"/>
          <w:szCs w:val="22"/>
          <w:u w:val="single"/>
        </w:rPr>
        <w:t>:</w:t>
      </w:r>
      <w:r w:rsidR="000C0749" w:rsidRPr="00B06E89">
        <w:rPr>
          <w:rFonts w:ascii="Arial" w:hAnsi="Arial" w:cs="Arial"/>
          <w:b/>
          <w:i/>
          <w:sz w:val="22"/>
          <w:szCs w:val="22"/>
          <w:u w:val="single"/>
        </w:rPr>
        <w:t>Tg</w:t>
      </w:r>
      <w:proofErr w:type="spellEnd"/>
      <w:proofErr w:type="gramEnd"/>
      <w:r w:rsidR="000C0749" w:rsidRPr="00B06E89">
        <w:rPr>
          <w:rFonts w:ascii="Arial" w:hAnsi="Arial" w:cs="Arial"/>
          <w:b/>
          <w:i/>
          <w:sz w:val="22"/>
          <w:szCs w:val="22"/>
          <w:u w:val="single"/>
        </w:rPr>
        <w:t>(</w:t>
      </w:r>
      <w:proofErr w:type="spellStart"/>
      <w:r w:rsidR="000C0749" w:rsidRPr="00B06E89">
        <w:rPr>
          <w:rFonts w:ascii="Arial" w:hAnsi="Arial" w:cs="Arial"/>
          <w:b/>
          <w:i/>
          <w:sz w:val="22"/>
          <w:szCs w:val="22"/>
          <w:u w:val="single"/>
        </w:rPr>
        <w:t>oxt:GFP</w:t>
      </w:r>
      <w:proofErr w:type="spellEnd"/>
      <w:r w:rsidR="000C0749" w:rsidRPr="00B06E89">
        <w:rPr>
          <w:rFonts w:ascii="Arial" w:hAnsi="Arial" w:cs="Arial"/>
          <w:b/>
          <w:i/>
          <w:sz w:val="22"/>
          <w:szCs w:val="22"/>
          <w:u w:val="single"/>
        </w:rPr>
        <w:t>)</w:t>
      </w:r>
      <w:r w:rsidR="00762C6B" w:rsidRPr="00B06E89">
        <w:rPr>
          <w:rFonts w:ascii="Arial" w:hAnsi="Arial" w:cs="Arial"/>
          <w:b/>
          <w:i/>
          <w:sz w:val="22"/>
          <w:szCs w:val="22"/>
          <w:u w:val="single"/>
        </w:rPr>
        <w:t>.</w:t>
      </w:r>
      <w:proofErr w:type="spellStart"/>
      <w:r w:rsidR="00762C6B" w:rsidRPr="00B06E89">
        <w:rPr>
          <w:rFonts w:ascii="Arial" w:hAnsi="Arial" w:cs="Arial"/>
          <w:b/>
          <w:sz w:val="22"/>
          <w:szCs w:val="22"/>
          <w:u w:val="single"/>
        </w:rPr>
        <w:t>avi</w:t>
      </w:r>
      <w:proofErr w:type="spellEnd"/>
    </w:p>
    <w:p w14:paraId="5B0414AA" w14:textId="138F7A6F" w:rsidR="0036279E" w:rsidRPr="00B06E89" w:rsidRDefault="00031914" w:rsidP="00031914">
      <w:pPr>
        <w:rPr>
          <w:rFonts w:ascii="Arial" w:eastAsia="Times New Roman" w:hAnsi="Arial" w:cs="Arial"/>
          <w:sz w:val="22"/>
          <w:szCs w:val="22"/>
          <w:shd w:val="clear" w:color="auto" w:fill="FFFFFF"/>
          <w:lang w:eastAsia="en-US"/>
        </w:rPr>
      </w:pPr>
      <w:r w:rsidRPr="00B06E89">
        <w:rPr>
          <w:rFonts w:ascii="Arial" w:eastAsia="Times New Roman" w:hAnsi="Arial" w:cs="Arial"/>
          <w:bCs/>
          <w:sz w:val="22"/>
          <w:szCs w:val="22"/>
          <w:lang w:eastAsia="en-US"/>
        </w:rPr>
        <w:t>Hypothalamic projections of oxytocin expressing neuroendocrine cells as revealed by the </w:t>
      </w:r>
      <w:proofErr w:type="gramStart"/>
      <w:r w:rsidRPr="00B06E89">
        <w:rPr>
          <w:rFonts w:ascii="Arial" w:eastAsia="Times New Roman" w:hAnsi="Arial" w:cs="Arial"/>
          <w:bCs/>
          <w:i/>
          <w:iCs/>
          <w:sz w:val="22"/>
          <w:szCs w:val="22"/>
          <w:lang w:eastAsia="en-US"/>
        </w:rPr>
        <w:t>Tg(</w:t>
      </w:r>
      <w:proofErr w:type="spellStart"/>
      <w:proofErr w:type="gramEnd"/>
      <w:r w:rsidRPr="00B06E89">
        <w:rPr>
          <w:rFonts w:ascii="Arial" w:eastAsia="Times New Roman" w:hAnsi="Arial" w:cs="Arial"/>
          <w:bCs/>
          <w:i/>
          <w:iCs/>
          <w:sz w:val="22"/>
          <w:szCs w:val="22"/>
          <w:lang w:eastAsia="en-US"/>
        </w:rPr>
        <w:t>oxt:GFP</w:t>
      </w:r>
      <w:proofErr w:type="spellEnd"/>
      <w:r w:rsidRPr="00B06E89">
        <w:rPr>
          <w:rFonts w:ascii="Arial" w:eastAsia="Times New Roman" w:hAnsi="Arial" w:cs="Arial"/>
          <w:bCs/>
          <w:i/>
          <w:iCs/>
          <w:sz w:val="22"/>
          <w:szCs w:val="22"/>
          <w:lang w:eastAsia="en-US"/>
        </w:rPr>
        <w:t>)</w:t>
      </w:r>
      <w:r w:rsidRPr="00B06E89">
        <w:rPr>
          <w:rFonts w:ascii="Arial" w:eastAsia="Times New Roman" w:hAnsi="Arial" w:cs="Arial"/>
          <w:bCs/>
          <w:sz w:val="22"/>
          <w:szCs w:val="22"/>
          <w:lang w:eastAsia="en-US"/>
        </w:rPr>
        <w:t> line</w:t>
      </w:r>
      <w:r w:rsidR="0036279E" w:rsidRPr="00B06E89">
        <w:rPr>
          <w:rFonts w:ascii="Arial" w:eastAsia="Times New Roman" w:hAnsi="Arial" w:cs="Arial"/>
          <w:b/>
          <w:bCs/>
          <w:sz w:val="22"/>
          <w:szCs w:val="22"/>
          <w:lang w:eastAsia="en-US"/>
        </w:rPr>
        <w:t xml:space="preserve"> </w:t>
      </w:r>
      <w:r w:rsidR="00B06E89">
        <w:rPr>
          <w:rFonts w:ascii="Arial" w:hAnsi="Arial" w:cs="Arial"/>
          <w:sz w:val="22"/>
          <w:szCs w:val="22"/>
        </w:rPr>
        <w:fldChar w:fldCharType="begin">
          <w:fldData xml:space="preserve">PEVuZE5vdGU+PENpdGU+PEF1dGhvcj5HdXRuaWNrPC9BdXRob3I+PFllYXI+MjAxMTwvWWVhcj48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==
</w:fldData>
        </w:fldChar>
      </w:r>
      <w:r w:rsidR="00B06E89">
        <w:rPr>
          <w:rFonts w:ascii="Arial" w:hAnsi="Arial" w:cs="Arial"/>
          <w:sz w:val="22"/>
          <w:szCs w:val="22"/>
        </w:rPr>
        <w:instrText xml:space="preserve"> ADDIN EN.CITE </w:instrText>
      </w:r>
      <w:r w:rsidR="00B06E89">
        <w:rPr>
          <w:rFonts w:ascii="Arial" w:hAnsi="Arial" w:cs="Arial"/>
          <w:sz w:val="22"/>
          <w:szCs w:val="22"/>
        </w:rPr>
        <w:fldChar w:fldCharType="begin">
          <w:fldData xml:space="preserve">PEVuZE5vdGU+PENpdGU+PEF1dGhvcj5HdXRuaWNrPC9BdXRob3I+PFllYXI+MjAxMTwvWWVhcj48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==
</w:fldData>
        </w:fldChar>
      </w:r>
      <w:r w:rsidR="00B06E89">
        <w:rPr>
          <w:rFonts w:ascii="Arial" w:hAnsi="Arial" w:cs="Arial"/>
          <w:sz w:val="22"/>
          <w:szCs w:val="22"/>
        </w:rPr>
        <w:instrText xml:space="preserve"> ADDIN EN.CITE.DATA </w:instrText>
      </w:r>
      <w:r w:rsidR="00B06E89">
        <w:rPr>
          <w:rFonts w:ascii="Arial" w:hAnsi="Arial" w:cs="Arial"/>
          <w:sz w:val="22"/>
          <w:szCs w:val="22"/>
        </w:rPr>
      </w:r>
      <w:r w:rsidR="00B06E89">
        <w:rPr>
          <w:rFonts w:ascii="Arial" w:hAnsi="Arial" w:cs="Arial"/>
          <w:sz w:val="22"/>
          <w:szCs w:val="22"/>
        </w:rPr>
        <w:fldChar w:fldCharType="end"/>
      </w:r>
      <w:r w:rsidR="00B06E89">
        <w:rPr>
          <w:rFonts w:ascii="Arial" w:hAnsi="Arial" w:cs="Arial"/>
          <w:sz w:val="22"/>
          <w:szCs w:val="22"/>
        </w:rPr>
      </w:r>
      <w:r w:rsidR="00B06E89">
        <w:rPr>
          <w:rFonts w:ascii="Arial" w:hAnsi="Arial" w:cs="Arial"/>
          <w:sz w:val="22"/>
          <w:szCs w:val="22"/>
        </w:rPr>
        <w:fldChar w:fldCharType="separate"/>
      </w:r>
      <w:r w:rsidR="00B06E89">
        <w:rPr>
          <w:rFonts w:ascii="Arial" w:hAnsi="Arial" w:cs="Arial"/>
          <w:noProof/>
          <w:sz w:val="22"/>
          <w:szCs w:val="22"/>
        </w:rPr>
        <w:t>(Gutnick et al., 2011)</w:t>
      </w:r>
      <w:r w:rsidR="00B06E89">
        <w:rPr>
          <w:rFonts w:ascii="Arial" w:hAnsi="Arial" w:cs="Arial"/>
          <w:sz w:val="22"/>
          <w:szCs w:val="22"/>
        </w:rPr>
        <w:fldChar w:fldCharType="end"/>
      </w:r>
      <w:r w:rsidRPr="00B06E89">
        <w:rPr>
          <w:rFonts w:ascii="Arial" w:eastAsia="Times New Roman" w:hAnsi="Arial" w:cs="Arial"/>
          <w:b/>
          <w:bCs/>
          <w:sz w:val="22"/>
          <w:szCs w:val="22"/>
          <w:lang w:eastAsia="en-US"/>
        </w:rPr>
        <w:t>.  </w:t>
      </w:r>
      <w:r w:rsidRPr="00B06E89">
        <w:rPr>
          <w:rFonts w:ascii="Arial" w:eastAsia="Times New Roman" w:hAnsi="Arial" w:cs="Arial"/>
          <w:sz w:val="22"/>
          <w:szCs w:val="22"/>
          <w:shd w:val="clear" w:color="auto" w:fill="FFFFFF"/>
          <w:lang w:eastAsia="en-US"/>
        </w:rPr>
        <w:t xml:space="preserve">GFP-expressing cells shown in </w:t>
      </w:r>
      <w:r w:rsidR="00BF5E1D" w:rsidRPr="00B06E89">
        <w:rPr>
          <w:rFonts w:ascii="Arial" w:eastAsia="Times New Roman" w:hAnsi="Arial" w:cs="Arial"/>
          <w:sz w:val="22"/>
          <w:szCs w:val="22"/>
          <w:shd w:val="clear" w:color="auto" w:fill="FFFFFF"/>
          <w:lang w:eastAsia="en-US"/>
        </w:rPr>
        <w:t>cyan</w:t>
      </w:r>
      <w:r w:rsidRPr="00B06E89">
        <w:rPr>
          <w:rFonts w:ascii="Arial" w:eastAsia="Times New Roman" w:hAnsi="Arial" w:cs="Arial"/>
          <w:sz w:val="22"/>
          <w:szCs w:val="22"/>
          <w:shd w:val="clear" w:color="auto" w:fill="FFFFFF"/>
          <w:lang w:eastAsia="en-US"/>
        </w:rPr>
        <w:t>, autofluorescence (red) illuminates the brain and blood vessels.  Projections can be seen from the presumptive fish-equivalent of the paraventricular nucleus through the lateral hypothalamus to converge at the ventral midline of the hypothalamus where the pituitary stalk attaches.  These projections would continue into the pituitary, which was removed during dissection.</w:t>
      </w:r>
      <w:r w:rsidR="00762C6B" w:rsidRPr="00B06E89">
        <w:rPr>
          <w:rFonts w:ascii="Arial" w:eastAsia="Times New Roman" w:hAnsi="Arial" w:cs="Arial"/>
          <w:sz w:val="22"/>
          <w:szCs w:val="22"/>
          <w:shd w:val="clear" w:color="auto" w:fill="FFFFFF"/>
          <w:lang w:eastAsia="en-US"/>
        </w:rPr>
        <w:t xml:space="preserve">  Line obtained from </w:t>
      </w:r>
      <w:proofErr w:type="spellStart"/>
      <w:r w:rsidR="00762C6B" w:rsidRPr="00B06E89">
        <w:rPr>
          <w:rFonts w:ascii="Arial" w:eastAsia="Times New Roman" w:hAnsi="Arial" w:cs="Arial"/>
          <w:sz w:val="22"/>
          <w:szCs w:val="22"/>
          <w:shd w:val="clear" w:color="auto" w:fill="FFFFFF"/>
          <w:lang w:eastAsia="en-US"/>
        </w:rPr>
        <w:t>Engert</w:t>
      </w:r>
      <w:proofErr w:type="spellEnd"/>
      <w:r w:rsidR="00762C6B" w:rsidRPr="00B06E89">
        <w:rPr>
          <w:rFonts w:ascii="Arial" w:eastAsia="Times New Roman" w:hAnsi="Arial" w:cs="Arial"/>
          <w:sz w:val="22"/>
          <w:szCs w:val="22"/>
          <w:shd w:val="clear" w:color="auto" w:fill="FFFFFF"/>
          <w:lang w:eastAsia="en-US"/>
        </w:rPr>
        <w:t xml:space="preserve"> lab</w:t>
      </w:r>
      <w:r w:rsidR="0036279E" w:rsidRPr="00B06E89">
        <w:rPr>
          <w:rFonts w:ascii="Arial" w:eastAsia="Times New Roman" w:hAnsi="Arial" w:cs="Arial"/>
          <w:sz w:val="22"/>
          <w:szCs w:val="22"/>
          <w:shd w:val="clear" w:color="auto" w:fill="FFFFFF"/>
          <w:lang w:eastAsia="en-US"/>
        </w:rPr>
        <w:t xml:space="preserve">.  </w:t>
      </w:r>
    </w:p>
    <w:p w14:paraId="73705B47" w14:textId="77777777" w:rsidR="00031914" w:rsidRPr="00B06E89" w:rsidRDefault="00031914">
      <w:pPr>
        <w:rPr>
          <w:rFonts w:ascii="Arial" w:hAnsi="Arial" w:cs="Arial"/>
          <w:sz w:val="22"/>
          <w:szCs w:val="22"/>
        </w:rPr>
      </w:pPr>
    </w:p>
    <w:p w14:paraId="0BCC1AF5" w14:textId="6ACF8FEC" w:rsidR="00932B2B" w:rsidRPr="00B06E89" w:rsidRDefault="00932B2B" w:rsidP="00031914">
      <w:pPr>
        <w:rPr>
          <w:rFonts w:ascii="Arial" w:hAnsi="Arial" w:cs="Arial"/>
          <w:b/>
          <w:sz w:val="22"/>
          <w:szCs w:val="22"/>
          <w:u w:val="single"/>
        </w:rPr>
      </w:pPr>
      <w:r w:rsidRPr="00B06E89">
        <w:rPr>
          <w:rFonts w:ascii="Arial" w:hAnsi="Arial" w:cs="Arial"/>
          <w:b/>
          <w:sz w:val="22"/>
          <w:szCs w:val="22"/>
          <w:u w:val="single"/>
        </w:rPr>
        <w:t>02.</w:t>
      </w:r>
      <w:r w:rsidR="000C0749" w:rsidRPr="00B06E89">
        <w:rPr>
          <w:rFonts w:ascii="Arial" w:hAnsi="Arial" w:cs="Arial"/>
          <w:b/>
          <w:sz w:val="22"/>
          <w:szCs w:val="22"/>
          <w:u w:val="single"/>
        </w:rPr>
        <w:t xml:space="preserve"> </w:t>
      </w:r>
      <w:proofErr w:type="spellStart"/>
      <w:r w:rsidR="000C0749" w:rsidRPr="00B06E89">
        <w:rPr>
          <w:rFonts w:ascii="Arial" w:hAnsi="Arial" w:cs="Arial"/>
          <w:b/>
          <w:sz w:val="22"/>
          <w:szCs w:val="22"/>
          <w:u w:val="single"/>
        </w:rPr>
        <w:t>Aligned_Images</w:t>
      </w:r>
      <w:proofErr w:type="gramStart"/>
      <w:r w:rsidR="000C0749" w:rsidRPr="00B06E89">
        <w:rPr>
          <w:rFonts w:ascii="Arial" w:hAnsi="Arial" w:cs="Arial"/>
          <w:b/>
          <w:sz w:val="22"/>
          <w:szCs w:val="22"/>
          <w:u w:val="single"/>
        </w:rPr>
        <w:t>:</w:t>
      </w:r>
      <w:r w:rsidRPr="00B06E89">
        <w:rPr>
          <w:rFonts w:ascii="Arial" w:hAnsi="Arial" w:cs="Arial"/>
          <w:b/>
          <w:i/>
          <w:sz w:val="22"/>
          <w:szCs w:val="22"/>
          <w:u w:val="single"/>
        </w:rPr>
        <w:t>Tg</w:t>
      </w:r>
      <w:proofErr w:type="spellEnd"/>
      <w:proofErr w:type="gramEnd"/>
      <w:r w:rsidRPr="00B06E89">
        <w:rPr>
          <w:rFonts w:ascii="Arial" w:hAnsi="Arial" w:cs="Arial"/>
          <w:b/>
          <w:i/>
          <w:sz w:val="22"/>
          <w:szCs w:val="22"/>
          <w:u w:val="single"/>
        </w:rPr>
        <w:t>(</w:t>
      </w:r>
      <w:proofErr w:type="spellStart"/>
      <w:r w:rsidRPr="00B06E89">
        <w:rPr>
          <w:rFonts w:ascii="Arial" w:hAnsi="Arial" w:cs="Arial"/>
          <w:b/>
          <w:i/>
          <w:sz w:val="22"/>
          <w:szCs w:val="22"/>
          <w:u w:val="single"/>
        </w:rPr>
        <w:t>oxt:GFP</w:t>
      </w:r>
      <w:proofErr w:type="spellEnd"/>
      <w:r w:rsidRPr="00B06E89">
        <w:rPr>
          <w:rFonts w:ascii="Arial" w:hAnsi="Arial" w:cs="Arial"/>
          <w:b/>
          <w:i/>
          <w:sz w:val="22"/>
          <w:szCs w:val="22"/>
          <w:u w:val="single"/>
        </w:rPr>
        <w:t>)(g)&amp;</w:t>
      </w:r>
      <w:proofErr w:type="spellStart"/>
      <w:r w:rsidRPr="00B06E89">
        <w:rPr>
          <w:rFonts w:ascii="Arial" w:hAnsi="Arial" w:cs="Arial"/>
          <w:b/>
          <w:i/>
          <w:sz w:val="22"/>
          <w:szCs w:val="22"/>
          <w:u w:val="single"/>
        </w:rPr>
        <w:t>Tg</w:t>
      </w:r>
      <w:proofErr w:type="spellEnd"/>
      <w:r w:rsidRPr="00B06E89">
        <w:rPr>
          <w:rFonts w:ascii="Arial" w:hAnsi="Arial" w:cs="Arial"/>
          <w:b/>
          <w:i/>
          <w:sz w:val="22"/>
          <w:szCs w:val="22"/>
          <w:u w:val="single"/>
        </w:rPr>
        <w:t>(her5:GFP)(r</w:t>
      </w:r>
      <w:r w:rsidRPr="00B06E89">
        <w:rPr>
          <w:rFonts w:ascii="Arial" w:hAnsi="Arial" w:cs="Arial"/>
          <w:b/>
          <w:sz w:val="22"/>
          <w:szCs w:val="22"/>
          <w:u w:val="single"/>
        </w:rPr>
        <w:t>).</w:t>
      </w:r>
      <w:r w:rsidR="000C0749" w:rsidRPr="00B06E89" w:rsidDel="000C0749">
        <w:rPr>
          <w:rFonts w:ascii="Arial" w:hAnsi="Arial" w:cs="Arial"/>
          <w:b/>
          <w:sz w:val="22"/>
          <w:szCs w:val="22"/>
          <w:u w:val="single"/>
        </w:rPr>
        <w:t xml:space="preserve"> </w:t>
      </w:r>
      <w:proofErr w:type="spellStart"/>
      <w:proofErr w:type="gramStart"/>
      <w:r w:rsidRPr="00B06E89">
        <w:rPr>
          <w:rFonts w:ascii="Arial" w:hAnsi="Arial" w:cs="Arial"/>
          <w:b/>
          <w:sz w:val="22"/>
          <w:szCs w:val="22"/>
          <w:u w:val="single"/>
        </w:rPr>
        <w:t>avi</w:t>
      </w:r>
      <w:proofErr w:type="spellEnd"/>
      <w:proofErr w:type="gramEnd"/>
      <w:r w:rsidRPr="00B06E89" w:rsidDel="00932B2B">
        <w:rPr>
          <w:rFonts w:ascii="Arial" w:hAnsi="Arial" w:cs="Arial"/>
          <w:b/>
          <w:sz w:val="22"/>
          <w:szCs w:val="22"/>
          <w:u w:val="single"/>
        </w:rPr>
        <w:t xml:space="preserve"> </w:t>
      </w:r>
    </w:p>
    <w:p w14:paraId="6F28608D" w14:textId="54518A8B" w:rsidR="00031914" w:rsidRPr="00B06E89" w:rsidRDefault="00031914" w:rsidP="00031914">
      <w:pPr>
        <w:rPr>
          <w:rFonts w:ascii="Arial" w:eastAsia="Times New Roman" w:hAnsi="Arial" w:cs="Arial"/>
          <w:sz w:val="22"/>
          <w:szCs w:val="22"/>
          <w:lang w:eastAsia="en-US"/>
        </w:rPr>
      </w:pPr>
      <w:r w:rsidRPr="00B06E89">
        <w:rPr>
          <w:rFonts w:ascii="Arial" w:eastAsia="Times New Roman" w:hAnsi="Arial" w:cs="Arial"/>
          <w:sz w:val="22"/>
          <w:szCs w:val="22"/>
          <w:shd w:val="clear" w:color="auto" w:fill="FFFFFF"/>
          <w:lang w:eastAsia="en-US"/>
        </w:rPr>
        <w:t xml:space="preserve">Separate images of the </w:t>
      </w:r>
      <w:proofErr w:type="gramStart"/>
      <w:r w:rsidR="00727F16" w:rsidRPr="00B06E89">
        <w:rPr>
          <w:rFonts w:ascii="Arial" w:eastAsia="Times New Roman" w:hAnsi="Arial" w:cs="Arial"/>
          <w:i/>
          <w:sz w:val="22"/>
          <w:szCs w:val="22"/>
          <w:shd w:val="clear" w:color="auto" w:fill="FFFFFF"/>
          <w:lang w:eastAsia="en-US"/>
        </w:rPr>
        <w:t>Tg(</w:t>
      </w:r>
      <w:proofErr w:type="spellStart"/>
      <w:proofErr w:type="gramEnd"/>
      <w:r w:rsidRPr="00B06E89">
        <w:rPr>
          <w:rFonts w:ascii="Arial" w:eastAsia="Times New Roman" w:hAnsi="Arial" w:cs="Arial"/>
          <w:i/>
          <w:sz w:val="22"/>
          <w:szCs w:val="22"/>
          <w:shd w:val="clear" w:color="auto" w:fill="FFFFFF"/>
          <w:lang w:eastAsia="en-US"/>
        </w:rPr>
        <w:t>oxt</w:t>
      </w:r>
      <w:r w:rsidR="00727F16" w:rsidRPr="00B06E89">
        <w:rPr>
          <w:rFonts w:ascii="Arial" w:eastAsia="Times New Roman" w:hAnsi="Arial" w:cs="Arial"/>
          <w:i/>
          <w:sz w:val="22"/>
          <w:szCs w:val="22"/>
          <w:shd w:val="clear" w:color="auto" w:fill="FFFFFF"/>
          <w:lang w:eastAsia="en-US"/>
        </w:rPr>
        <w:t>:</w:t>
      </w:r>
      <w:r w:rsidRPr="00B06E89">
        <w:rPr>
          <w:rFonts w:ascii="Arial" w:eastAsia="Times New Roman" w:hAnsi="Arial" w:cs="Arial"/>
          <w:i/>
          <w:sz w:val="22"/>
          <w:szCs w:val="22"/>
          <w:shd w:val="clear" w:color="auto" w:fill="FFFFFF"/>
          <w:lang w:eastAsia="en-US"/>
        </w:rPr>
        <w:t>GFP</w:t>
      </w:r>
      <w:proofErr w:type="spellEnd"/>
      <w:r w:rsidR="00727F16" w:rsidRPr="00B06E89">
        <w:rPr>
          <w:rFonts w:ascii="Arial" w:eastAsia="Times New Roman" w:hAnsi="Arial" w:cs="Arial"/>
          <w:i/>
          <w:sz w:val="22"/>
          <w:szCs w:val="22"/>
          <w:shd w:val="clear" w:color="auto" w:fill="FFFFFF"/>
          <w:lang w:eastAsia="en-US"/>
        </w:rPr>
        <w:t>)</w:t>
      </w:r>
      <w:r w:rsidRPr="00B06E89">
        <w:rPr>
          <w:rFonts w:ascii="Arial" w:eastAsia="Times New Roman" w:hAnsi="Arial" w:cs="Arial"/>
          <w:sz w:val="22"/>
          <w:szCs w:val="22"/>
          <w:shd w:val="clear" w:color="auto" w:fill="FFFFFF"/>
          <w:lang w:eastAsia="en-US"/>
        </w:rPr>
        <w:t xml:space="preserve"> line </w:t>
      </w:r>
      <w:r w:rsidR="00B06E89">
        <w:rPr>
          <w:rFonts w:ascii="Arial" w:hAnsi="Arial" w:cs="Arial"/>
          <w:sz w:val="22"/>
          <w:szCs w:val="22"/>
        </w:rPr>
        <w:fldChar w:fldCharType="begin">
          <w:fldData xml:space="preserve">PEVuZE5vdGU+PENpdGU+PEF1dGhvcj5HdXRuaWNrPC9BdXRob3I+PFllYXI+MjAxMTwvWWVhcj48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==
</w:fldData>
        </w:fldChar>
      </w:r>
      <w:r w:rsidR="00B06E89">
        <w:rPr>
          <w:rFonts w:ascii="Arial" w:hAnsi="Arial" w:cs="Arial"/>
          <w:sz w:val="22"/>
          <w:szCs w:val="22"/>
        </w:rPr>
        <w:instrText xml:space="preserve"> ADDIN EN.CITE </w:instrText>
      </w:r>
      <w:r w:rsidR="00B06E89">
        <w:rPr>
          <w:rFonts w:ascii="Arial" w:hAnsi="Arial" w:cs="Arial"/>
          <w:sz w:val="22"/>
          <w:szCs w:val="22"/>
        </w:rPr>
        <w:fldChar w:fldCharType="begin">
          <w:fldData xml:space="preserve">PEVuZE5vdGU+PENpdGU+PEF1dGhvcj5HdXRuaWNrPC9BdXRob3I+PFllYXI+MjAxMTwvWWVhcj48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==
</w:fldData>
        </w:fldChar>
      </w:r>
      <w:r w:rsidR="00B06E89">
        <w:rPr>
          <w:rFonts w:ascii="Arial" w:hAnsi="Arial" w:cs="Arial"/>
          <w:sz w:val="22"/>
          <w:szCs w:val="22"/>
        </w:rPr>
        <w:instrText xml:space="preserve"> ADDIN EN.CITE.DATA </w:instrText>
      </w:r>
      <w:r w:rsidR="00B06E89">
        <w:rPr>
          <w:rFonts w:ascii="Arial" w:hAnsi="Arial" w:cs="Arial"/>
          <w:sz w:val="22"/>
          <w:szCs w:val="22"/>
        </w:rPr>
      </w:r>
      <w:r w:rsidR="00B06E89">
        <w:rPr>
          <w:rFonts w:ascii="Arial" w:hAnsi="Arial" w:cs="Arial"/>
          <w:sz w:val="22"/>
          <w:szCs w:val="22"/>
        </w:rPr>
        <w:fldChar w:fldCharType="end"/>
      </w:r>
      <w:r w:rsidR="00B06E89">
        <w:rPr>
          <w:rFonts w:ascii="Arial" w:hAnsi="Arial" w:cs="Arial"/>
          <w:sz w:val="22"/>
          <w:szCs w:val="22"/>
        </w:rPr>
      </w:r>
      <w:r w:rsidR="00B06E89">
        <w:rPr>
          <w:rFonts w:ascii="Arial" w:hAnsi="Arial" w:cs="Arial"/>
          <w:sz w:val="22"/>
          <w:szCs w:val="22"/>
        </w:rPr>
        <w:fldChar w:fldCharType="separate"/>
      </w:r>
      <w:r w:rsidR="00B06E89">
        <w:rPr>
          <w:rFonts w:ascii="Arial" w:hAnsi="Arial" w:cs="Arial"/>
          <w:noProof/>
          <w:sz w:val="22"/>
          <w:szCs w:val="22"/>
        </w:rPr>
        <w:t>(Gutnick et al., 2011)</w:t>
      </w:r>
      <w:r w:rsidR="00B06E89">
        <w:rPr>
          <w:rFonts w:ascii="Arial" w:hAnsi="Arial" w:cs="Arial"/>
          <w:sz w:val="22"/>
          <w:szCs w:val="22"/>
        </w:rPr>
        <w:fldChar w:fldCharType="end"/>
      </w:r>
      <w:r w:rsidR="00932B2B" w:rsidRPr="00B06E89">
        <w:rPr>
          <w:rFonts w:ascii="Arial" w:eastAsia="Times New Roman" w:hAnsi="Arial" w:cs="Arial"/>
          <w:b/>
          <w:bCs/>
          <w:sz w:val="22"/>
          <w:szCs w:val="22"/>
          <w:lang w:eastAsia="en-US"/>
        </w:rPr>
        <w:t xml:space="preserve"> </w:t>
      </w:r>
      <w:r w:rsidRPr="00B06E89">
        <w:rPr>
          <w:rFonts w:ascii="Arial" w:eastAsia="Times New Roman" w:hAnsi="Arial" w:cs="Arial"/>
          <w:sz w:val="22"/>
          <w:szCs w:val="22"/>
          <w:shd w:val="clear" w:color="auto" w:fill="FFFFFF"/>
          <w:lang w:eastAsia="en-US"/>
        </w:rPr>
        <w:t xml:space="preserve">(here shown in green) and </w:t>
      </w:r>
      <w:r w:rsidR="00932B2B" w:rsidRPr="00B06E89">
        <w:rPr>
          <w:rFonts w:ascii="Arial" w:hAnsi="Arial" w:cs="Arial"/>
          <w:i/>
          <w:sz w:val="22"/>
          <w:szCs w:val="22"/>
        </w:rPr>
        <w:t xml:space="preserve">Tg(her5PAC:EGFP)ne1939 </w:t>
      </w:r>
      <w:r w:rsidRPr="00B06E89">
        <w:rPr>
          <w:rFonts w:ascii="Arial" w:eastAsia="Times New Roman" w:hAnsi="Arial" w:cs="Arial"/>
          <w:sz w:val="22"/>
          <w:szCs w:val="22"/>
          <w:shd w:val="clear" w:color="auto" w:fill="FFFFFF"/>
          <w:lang w:eastAsia="en-US"/>
        </w:rPr>
        <w:t>line</w:t>
      </w:r>
      <w:r w:rsidR="00932B2B" w:rsidRPr="00B06E89">
        <w:rPr>
          <w:rFonts w:ascii="Arial" w:eastAsia="Times New Roman" w:hAnsi="Arial" w:cs="Arial"/>
          <w:sz w:val="22"/>
          <w:szCs w:val="22"/>
          <w:shd w:val="clear" w:color="auto" w:fill="FFFFFF"/>
          <w:lang w:eastAsia="en-US"/>
        </w:rPr>
        <w:t xml:space="preserve"> </w:t>
      </w:r>
      <w:r w:rsidR="00B06E89">
        <w:rPr>
          <w:rFonts w:ascii="Arial" w:hAnsi="Arial" w:cs="Arial"/>
          <w:sz w:val="22"/>
          <w:szCs w:val="22"/>
        </w:rPr>
        <w:fldChar w:fldCharType="begin"/>
      </w:r>
      <w:r w:rsidR="00B06E89">
        <w:rPr>
          <w:rFonts w:ascii="Arial" w:hAnsi="Arial" w:cs="Arial"/>
          <w:sz w:val="22"/>
          <w:szCs w:val="22"/>
        </w:rPr>
        <w:instrText xml:space="preserve"> ADDIN EN.CITE &lt;EndNote&gt;&lt;Cite&gt;&lt;Author&gt;Chapouton&lt;/Author&gt;&lt;Year&gt;2006&lt;/Year&gt;&lt;RecNum&gt;3006&lt;/RecNum&gt;&lt;DisplayText&gt;(Chapouton et al., 2006)&lt;/DisplayText&gt;&lt;record&gt;&lt;rec-number&gt;3006&lt;/rec-number&gt;&lt;foreign-keys&gt;&lt;key app="EN" db-id="55ftvtsa5vtstyez997p9t5f9pw2zvfet9fe" timestamp="1449203638"&gt;3006&lt;/key&gt;&lt;/foreign-keys&gt;&lt;ref-type name="Journal Article"&gt;17&lt;/ref-type&gt;&lt;contributors&gt;&lt;authors&gt;&lt;author&gt;Chapouton, P.&lt;/author&gt;&lt;author&gt;Adolf, B.&lt;/author&gt;&lt;author&gt;Leucht, C.&lt;/author&gt;&lt;author&gt;Tannhauser, B.&lt;/author&gt;&lt;author&gt;Ryu, S.&lt;/author&gt;&lt;author&gt;Driever, W.&lt;/author&gt;&lt;author&gt;Bally-Cuif, L.&lt;/author&gt;&lt;/authors&gt;&lt;/contributors&gt;&lt;auth-address&gt;Zebrafish Neurogenetics Junior Research Group, Institute of Virology, Technical University-Munich, Trogerstrasse 4b, D-81675, Munich, Germany. chapouton@gsf.de&lt;/auth-address&gt;&lt;titles&gt;&lt;title&gt;her5 expression reveals a pool of neural stem cells in the adult zebrafish midbrain&lt;/title&gt;&lt;secondary-title&gt;Development&lt;/secondary-title&gt;&lt;/titles&gt;&lt;periodical&gt;&lt;full-title&gt;Development&lt;/full-title&gt;&lt;/periodical&gt;&lt;pages&gt;4293-303&lt;/pages&gt;&lt;volume&gt;133&lt;/volume&gt;&lt;number&gt;21&lt;/number&gt;&lt;keywords&gt;&lt;keyword&gt;Animals&lt;/keyword&gt;&lt;keyword&gt;Animals, Genetically Modified&lt;/keyword&gt;&lt;keyword&gt;Basic Helix-Loop-Helix Transcription Factors/genetics/*metabolism&lt;/keyword&gt;&lt;keyword&gt;Biological Markers/metabolism&lt;/keyword&gt;&lt;keyword&gt;Cell Proliferation&lt;/keyword&gt;&lt;keyword&gt;Mesencephalon/*cytology/metabolism&lt;/keyword&gt;&lt;keyword&gt;Neurons/cytology/*physiology&lt;/keyword&gt;&lt;keyword&gt;Recombinant Fusion Proteins/genetics/metabolism&lt;/keyword&gt;&lt;keyword&gt;Stem Cells/cytology/*physiology&lt;/keyword&gt;&lt;keyword&gt;*Zebrafish/anatomy &amp;amp; histology/embryology/metabolism&lt;/keyword&gt;&lt;keyword&gt;Zebrafish Proteins/genetics/*metabolism&lt;/keyword&gt;&lt;/keywords&gt;&lt;dates&gt;&lt;year&gt;2006&lt;/year&gt;&lt;pub-dates&gt;&lt;date&gt;Nov&lt;/date&gt;&lt;/pub-dates&gt;&lt;/dates&gt;&lt;isbn&gt;0950-1991 (Print)&amp;#xD;0950-1991 (Linking)&lt;/isbn&gt;&lt;accession-num&gt;17038515&lt;/accession-num&gt;&lt;urls&gt;&lt;related-urls&gt;&lt;url&gt;http://www.ncbi.nlm.nih.gov/pubmed/17038515&lt;/url&gt;&lt;/related-urls&gt;&lt;/urls&gt;&lt;electronic-resource-num&gt;10.1242/dev.02573&lt;/electronic-resource-num&gt;&lt;/record&gt;&lt;/Cite&gt;&lt;/EndNote&gt;</w:instrText>
      </w:r>
      <w:r w:rsidR="00B06E89">
        <w:rPr>
          <w:rFonts w:ascii="Arial" w:hAnsi="Arial" w:cs="Arial"/>
          <w:sz w:val="22"/>
          <w:szCs w:val="22"/>
        </w:rPr>
        <w:fldChar w:fldCharType="separate"/>
      </w:r>
      <w:r w:rsidR="00B06E89">
        <w:rPr>
          <w:rFonts w:ascii="Arial" w:hAnsi="Arial" w:cs="Arial"/>
          <w:noProof/>
          <w:sz w:val="22"/>
          <w:szCs w:val="22"/>
        </w:rPr>
        <w:t>(Chapouton et al., 2006)</w:t>
      </w:r>
      <w:r w:rsidR="00B06E89">
        <w:rPr>
          <w:rFonts w:ascii="Arial" w:hAnsi="Arial" w:cs="Arial"/>
          <w:sz w:val="22"/>
          <w:szCs w:val="22"/>
        </w:rPr>
        <w:fldChar w:fldCharType="end"/>
      </w:r>
      <w:r w:rsidRPr="00B06E89">
        <w:rPr>
          <w:rFonts w:ascii="Arial" w:eastAsia="Times New Roman" w:hAnsi="Arial" w:cs="Arial"/>
          <w:sz w:val="22"/>
          <w:szCs w:val="22"/>
          <w:shd w:val="clear" w:color="auto" w:fill="FFFFFF"/>
          <w:lang w:eastAsia="en-US"/>
        </w:rPr>
        <w:t xml:space="preserve"> (here in red) were aligned with the </w:t>
      </w:r>
      <w:r w:rsidR="00932B2B" w:rsidRPr="00B06E89">
        <w:rPr>
          <w:rFonts w:ascii="Arial" w:eastAsia="Times New Roman" w:hAnsi="Arial" w:cs="Arial"/>
          <w:sz w:val="22"/>
          <w:szCs w:val="22"/>
          <w:shd w:val="clear" w:color="auto" w:fill="FFFFFF"/>
          <w:lang w:eastAsia="en-US"/>
        </w:rPr>
        <w:t>6-</w:t>
      </w:r>
      <w:r w:rsidRPr="00B06E89">
        <w:rPr>
          <w:rFonts w:ascii="Arial" w:eastAsia="Times New Roman" w:hAnsi="Arial" w:cs="Arial"/>
          <w:sz w:val="22"/>
          <w:szCs w:val="22"/>
          <w:shd w:val="clear" w:color="auto" w:fill="FFFFFF"/>
          <w:lang w:eastAsia="en-US"/>
        </w:rPr>
        <w:t>month reference brain image.  Small isolated groups of </w:t>
      </w:r>
      <w:r w:rsidR="00932B2B" w:rsidRPr="00B06E89">
        <w:rPr>
          <w:rFonts w:ascii="Arial" w:eastAsia="Times New Roman" w:hAnsi="Arial" w:cs="Arial"/>
          <w:i/>
          <w:sz w:val="22"/>
          <w:szCs w:val="22"/>
          <w:shd w:val="clear" w:color="auto" w:fill="FFFFFF"/>
          <w:lang w:eastAsia="en-US"/>
        </w:rPr>
        <w:t>h</w:t>
      </w:r>
      <w:r w:rsidRPr="00B06E89">
        <w:rPr>
          <w:rFonts w:ascii="Arial" w:eastAsia="Times New Roman" w:hAnsi="Arial" w:cs="Arial"/>
          <w:i/>
          <w:sz w:val="22"/>
          <w:szCs w:val="22"/>
          <w:shd w:val="clear" w:color="auto" w:fill="FFFFFF"/>
          <w:lang w:eastAsia="en-US"/>
        </w:rPr>
        <w:t>er5</w:t>
      </w:r>
      <w:r w:rsidRPr="00B06E89">
        <w:rPr>
          <w:rFonts w:ascii="Arial" w:eastAsia="Times New Roman" w:hAnsi="Arial" w:cs="Arial"/>
          <w:sz w:val="22"/>
          <w:szCs w:val="22"/>
          <w:shd w:val="clear" w:color="auto" w:fill="FFFFFF"/>
          <w:lang w:eastAsia="en-US"/>
        </w:rPr>
        <w:t xml:space="preserve"> expression cells are seen in neurogenic zones of the midbrain, while </w:t>
      </w:r>
      <w:proofErr w:type="spellStart"/>
      <w:r w:rsidRPr="00B06E89">
        <w:rPr>
          <w:rFonts w:ascii="Arial" w:eastAsia="Times New Roman" w:hAnsi="Arial" w:cs="Arial"/>
          <w:i/>
          <w:sz w:val="22"/>
          <w:szCs w:val="22"/>
          <w:shd w:val="clear" w:color="auto" w:fill="FFFFFF"/>
          <w:lang w:eastAsia="en-US"/>
        </w:rPr>
        <w:t>oxt</w:t>
      </w:r>
      <w:proofErr w:type="spellEnd"/>
      <w:r w:rsidRPr="00B06E89">
        <w:rPr>
          <w:rFonts w:ascii="Arial" w:eastAsia="Times New Roman" w:hAnsi="Arial" w:cs="Arial"/>
          <w:sz w:val="22"/>
          <w:szCs w:val="22"/>
          <w:shd w:val="clear" w:color="auto" w:fill="FFFFFF"/>
          <w:lang w:eastAsia="en-US"/>
        </w:rPr>
        <w:t xml:space="preserve"> expressi</w:t>
      </w:r>
      <w:r w:rsidR="00932B2B" w:rsidRPr="00B06E89">
        <w:rPr>
          <w:rFonts w:ascii="Arial" w:eastAsia="Times New Roman" w:hAnsi="Arial" w:cs="Arial"/>
          <w:sz w:val="22"/>
          <w:szCs w:val="22"/>
          <w:shd w:val="clear" w:color="auto" w:fill="FFFFFF"/>
          <w:lang w:eastAsia="en-US"/>
        </w:rPr>
        <w:t>ng</w:t>
      </w:r>
      <w:r w:rsidRPr="00B06E89">
        <w:rPr>
          <w:rFonts w:ascii="Arial" w:eastAsia="Times New Roman" w:hAnsi="Arial" w:cs="Arial"/>
          <w:sz w:val="22"/>
          <w:szCs w:val="22"/>
          <w:shd w:val="clear" w:color="auto" w:fill="FFFFFF"/>
          <w:lang w:eastAsia="en-US"/>
        </w:rPr>
        <w:t xml:space="preserve"> neuroendocrine cells are</w:t>
      </w:r>
      <w:r w:rsidR="00932B2B" w:rsidRPr="00B06E89">
        <w:rPr>
          <w:rFonts w:ascii="Arial" w:eastAsia="Times New Roman" w:hAnsi="Arial" w:cs="Arial"/>
          <w:sz w:val="22"/>
          <w:szCs w:val="22"/>
          <w:shd w:val="clear" w:color="auto" w:fill="FFFFFF"/>
          <w:lang w:eastAsia="en-US"/>
        </w:rPr>
        <w:t xml:space="preserve"> again</w:t>
      </w:r>
      <w:r w:rsidRPr="00B06E89">
        <w:rPr>
          <w:rFonts w:ascii="Arial" w:eastAsia="Times New Roman" w:hAnsi="Arial" w:cs="Arial"/>
          <w:sz w:val="22"/>
          <w:szCs w:val="22"/>
          <w:shd w:val="clear" w:color="auto" w:fill="FFFFFF"/>
          <w:lang w:eastAsia="en-US"/>
        </w:rPr>
        <w:t xml:space="preserve"> seen to project from the dorsal hypothalamus to the pituitary stalk region.  The pitui</w:t>
      </w:r>
      <w:r w:rsidR="00932B2B" w:rsidRPr="00B06E89">
        <w:rPr>
          <w:rFonts w:ascii="Arial" w:eastAsia="Times New Roman" w:hAnsi="Arial" w:cs="Arial"/>
          <w:sz w:val="22"/>
          <w:szCs w:val="22"/>
          <w:shd w:val="clear" w:color="auto" w:fill="FFFFFF"/>
          <w:lang w:eastAsia="en-US"/>
        </w:rPr>
        <w:t>t</w:t>
      </w:r>
      <w:r w:rsidRPr="00B06E89">
        <w:rPr>
          <w:rFonts w:ascii="Arial" w:eastAsia="Times New Roman" w:hAnsi="Arial" w:cs="Arial"/>
          <w:sz w:val="22"/>
          <w:szCs w:val="22"/>
          <w:shd w:val="clear" w:color="auto" w:fill="FFFFFF"/>
          <w:lang w:eastAsia="en-US"/>
        </w:rPr>
        <w:t>ary was removed during dissection.</w:t>
      </w:r>
    </w:p>
    <w:p w14:paraId="7B0D03BF" w14:textId="77777777" w:rsidR="002767BB" w:rsidRPr="00B06E89" w:rsidRDefault="002767BB">
      <w:pPr>
        <w:rPr>
          <w:rFonts w:ascii="Arial" w:hAnsi="Arial" w:cs="Arial"/>
          <w:sz w:val="22"/>
          <w:szCs w:val="22"/>
        </w:rPr>
      </w:pPr>
    </w:p>
    <w:p w14:paraId="3D55A069" w14:textId="5FB58423" w:rsidR="002767BB" w:rsidRPr="00B06E89" w:rsidRDefault="002767BB">
      <w:pPr>
        <w:rPr>
          <w:rFonts w:ascii="Arial" w:hAnsi="Arial" w:cs="Arial"/>
          <w:b/>
          <w:sz w:val="22"/>
          <w:szCs w:val="22"/>
          <w:u w:val="single"/>
        </w:rPr>
      </w:pPr>
      <w:r w:rsidRPr="00B06E89">
        <w:rPr>
          <w:rFonts w:ascii="Arial" w:hAnsi="Arial" w:cs="Arial"/>
          <w:b/>
          <w:sz w:val="22"/>
          <w:szCs w:val="22"/>
          <w:u w:val="single"/>
        </w:rPr>
        <w:t>0</w:t>
      </w:r>
      <w:r w:rsidR="00932B2B" w:rsidRPr="00B06E89">
        <w:rPr>
          <w:rFonts w:ascii="Arial" w:hAnsi="Arial" w:cs="Arial"/>
          <w:b/>
          <w:sz w:val="22"/>
          <w:szCs w:val="22"/>
          <w:u w:val="single"/>
        </w:rPr>
        <w:t>3.</w:t>
      </w:r>
      <w:r w:rsidR="000C0749" w:rsidRPr="00B06E89">
        <w:rPr>
          <w:rFonts w:ascii="Arial" w:hAnsi="Arial" w:cs="Arial"/>
          <w:b/>
          <w:sz w:val="22"/>
          <w:szCs w:val="22"/>
          <w:u w:val="single"/>
        </w:rPr>
        <w:t>SonicHedeghogSource</w:t>
      </w:r>
      <w:proofErr w:type="gramStart"/>
      <w:r w:rsidR="000C0749" w:rsidRPr="00B06E89">
        <w:rPr>
          <w:rFonts w:ascii="Arial" w:hAnsi="Arial" w:cs="Arial"/>
          <w:b/>
          <w:sz w:val="22"/>
          <w:szCs w:val="22"/>
          <w:u w:val="single"/>
        </w:rPr>
        <w:t>:</w:t>
      </w:r>
      <w:r w:rsidR="000C0749" w:rsidRPr="00B06E89">
        <w:rPr>
          <w:rFonts w:ascii="Arial" w:hAnsi="Arial" w:cs="Arial"/>
          <w:b/>
          <w:i/>
          <w:sz w:val="22"/>
          <w:szCs w:val="22"/>
          <w:u w:val="single"/>
        </w:rPr>
        <w:t>T</w:t>
      </w:r>
      <w:r w:rsidR="00932B2B" w:rsidRPr="00B06E89">
        <w:rPr>
          <w:rFonts w:ascii="Arial" w:hAnsi="Arial" w:cs="Arial"/>
          <w:b/>
          <w:i/>
          <w:sz w:val="22"/>
          <w:szCs w:val="22"/>
          <w:u w:val="single"/>
        </w:rPr>
        <w:t>g</w:t>
      </w:r>
      <w:proofErr w:type="gramEnd"/>
      <w:r w:rsidR="00932B2B" w:rsidRPr="00B06E89">
        <w:rPr>
          <w:rFonts w:ascii="Arial" w:hAnsi="Arial" w:cs="Arial"/>
          <w:b/>
          <w:i/>
          <w:sz w:val="22"/>
          <w:szCs w:val="22"/>
          <w:u w:val="single"/>
        </w:rPr>
        <w:t>(</w:t>
      </w:r>
      <w:r w:rsidRPr="00B06E89">
        <w:rPr>
          <w:rFonts w:ascii="Arial" w:hAnsi="Arial" w:cs="Arial"/>
          <w:b/>
          <w:i/>
          <w:sz w:val="22"/>
          <w:szCs w:val="22"/>
          <w:u w:val="single"/>
        </w:rPr>
        <w:t>shh</w:t>
      </w:r>
      <w:r w:rsidR="00932B2B" w:rsidRPr="00B06E89">
        <w:rPr>
          <w:rFonts w:ascii="Arial" w:hAnsi="Arial" w:cs="Arial"/>
          <w:b/>
          <w:i/>
          <w:sz w:val="22"/>
          <w:szCs w:val="22"/>
          <w:u w:val="single"/>
        </w:rPr>
        <w:t>:</w:t>
      </w:r>
      <w:r w:rsidRPr="00B06E89">
        <w:rPr>
          <w:rFonts w:ascii="Arial" w:hAnsi="Arial" w:cs="Arial"/>
          <w:b/>
          <w:i/>
          <w:sz w:val="22"/>
          <w:szCs w:val="22"/>
          <w:u w:val="single"/>
        </w:rPr>
        <w:t>GFP</w:t>
      </w:r>
      <w:r w:rsidR="00932B2B" w:rsidRPr="00B06E89">
        <w:rPr>
          <w:rFonts w:ascii="Arial" w:hAnsi="Arial" w:cs="Arial"/>
          <w:b/>
          <w:i/>
          <w:sz w:val="22"/>
          <w:szCs w:val="22"/>
          <w:u w:val="single"/>
        </w:rPr>
        <w:t>)</w:t>
      </w:r>
      <w:r w:rsidR="000C0749" w:rsidRPr="00B06E89">
        <w:rPr>
          <w:rFonts w:ascii="Arial" w:hAnsi="Arial" w:cs="Arial"/>
          <w:b/>
          <w:i/>
          <w:sz w:val="22"/>
          <w:szCs w:val="22"/>
          <w:u w:val="single"/>
        </w:rPr>
        <w:t>.rot.mov</w:t>
      </w:r>
    </w:p>
    <w:p w14:paraId="18F7B6E3" w14:textId="233C00DE" w:rsidR="002767BB" w:rsidRPr="00B06E89" w:rsidRDefault="00013D4D" w:rsidP="002767BB">
      <w:pPr>
        <w:rPr>
          <w:rFonts w:ascii="Arial" w:eastAsia="Times New Roman" w:hAnsi="Arial" w:cs="Arial"/>
          <w:sz w:val="22"/>
          <w:szCs w:val="22"/>
          <w:lang w:eastAsia="en-US"/>
        </w:rPr>
      </w:pPr>
      <w:r w:rsidRPr="00B06E89">
        <w:rPr>
          <w:rFonts w:ascii="Arial" w:eastAsia="Times New Roman" w:hAnsi="Arial" w:cs="Arial"/>
          <w:sz w:val="22"/>
          <w:szCs w:val="22"/>
          <w:shd w:val="clear" w:color="auto" w:fill="FFFFFF"/>
          <w:lang w:eastAsia="en-US"/>
        </w:rPr>
        <w:t xml:space="preserve">3-D rotation showing </w:t>
      </w:r>
      <w:r w:rsidR="002767BB" w:rsidRPr="00B06E89">
        <w:rPr>
          <w:rFonts w:ascii="Arial" w:eastAsia="Times New Roman" w:hAnsi="Arial" w:cs="Arial"/>
          <w:sz w:val="22"/>
          <w:szCs w:val="22"/>
          <w:shd w:val="clear" w:color="auto" w:fill="FFFFFF"/>
          <w:lang w:eastAsia="en-US"/>
        </w:rPr>
        <w:t>S</w:t>
      </w:r>
      <w:r w:rsidR="00932B2B" w:rsidRPr="00B06E89">
        <w:rPr>
          <w:rFonts w:ascii="Arial" w:eastAsia="Times New Roman" w:hAnsi="Arial" w:cs="Arial"/>
          <w:sz w:val="22"/>
          <w:szCs w:val="22"/>
          <w:shd w:val="clear" w:color="auto" w:fill="FFFFFF"/>
          <w:lang w:eastAsia="en-US"/>
        </w:rPr>
        <w:t>onic Hedgehog (Shh)</w:t>
      </w:r>
      <w:r w:rsidR="002767BB" w:rsidRPr="00B06E89">
        <w:rPr>
          <w:rFonts w:ascii="Arial" w:eastAsia="Times New Roman" w:hAnsi="Arial" w:cs="Arial"/>
          <w:sz w:val="22"/>
          <w:szCs w:val="22"/>
          <w:shd w:val="clear" w:color="auto" w:fill="FFFFFF"/>
          <w:lang w:eastAsia="en-US"/>
        </w:rPr>
        <w:t xml:space="preserve"> </w:t>
      </w:r>
      <w:r w:rsidR="00932B2B" w:rsidRPr="00B06E89">
        <w:rPr>
          <w:rFonts w:ascii="Arial" w:eastAsia="Times New Roman" w:hAnsi="Arial" w:cs="Arial"/>
          <w:sz w:val="22"/>
          <w:szCs w:val="22"/>
          <w:shd w:val="clear" w:color="auto" w:fill="FFFFFF"/>
          <w:lang w:eastAsia="en-US"/>
        </w:rPr>
        <w:t>e</w:t>
      </w:r>
      <w:r w:rsidR="002767BB" w:rsidRPr="00B06E89">
        <w:rPr>
          <w:rFonts w:ascii="Arial" w:eastAsia="Times New Roman" w:hAnsi="Arial" w:cs="Arial"/>
          <w:sz w:val="22"/>
          <w:szCs w:val="22"/>
          <w:shd w:val="clear" w:color="auto" w:fill="FFFFFF"/>
          <w:lang w:eastAsia="en-US"/>
        </w:rPr>
        <w:t xml:space="preserve">xpressing </w:t>
      </w:r>
      <w:r w:rsidR="00932B2B" w:rsidRPr="00B06E89">
        <w:rPr>
          <w:rFonts w:ascii="Arial" w:eastAsia="Times New Roman" w:hAnsi="Arial" w:cs="Arial"/>
          <w:sz w:val="22"/>
          <w:szCs w:val="22"/>
          <w:shd w:val="clear" w:color="auto" w:fill="FFFFFF"/>
          <w:lang w:eastAsia="en-US"/>
        </w:rPr>
        <w:t>c</w:t>
      </w:r>
      <w:r w:rsidR="002767BB" w:rsidRPr="00B06E89">
        <w:rPr>
          <w:rFonts w:ascii="Arial" w:eastAsia="Times New Roman" w:hAnsi="Arial" w:cs="Arial"/>
          <w:sz w:val="22"/>
          <w:szCs w:val="22"/>
          <w:shd w:val="clear" w:color="auto" w:fill="FFFFFF"/>
          <w:lang w:eastAsia="en-US"/>
        </w:rPr>
        <w:t xml:space="preserve">ells in the </w:t>
      </w:r>
      <w:r w:rsidR="00932B2B" w:rsidRPr="00B06E89">
        <w:rPr>
          <w:rFonts w:ascii="Arial" w:eastAsia="Times New Roman" w:hAnsi="Arial" w:cs="Arial"/>
          <w:sz w:val="22"/>
          <w:szCs w:val="22"/>
          <w:shd w:val="clear" w:color="auto" w:fill="FFFFFF"/>
          <w:lang w:eastAsia="en-US"/>
        </w:rPr>
        <w:t>a</w:t>
      </w:r>
      <w:r w:rsidR="002767BB" w:rsidRPr="00B06E89">
        <w:rPr>
          <w:rFonts w:ascii="Arial" w:eastAsia="Times New Roman" w:hAnsi="Arial" w:cs="Arial"/>
          <w:sz w:val="22"/>
          <w:szCs w:val="22"/>
          <w:shd w:val="clear" w:color="auto" w:fill="FFFFFF"/>
          <w:lang w:eastAsia="en-US"/>
        </w:rPr>
        <w:t xml:space="preserve">dult </w:t>
      </w:r>
      <w:r w:rsidR="00932B2B" w:rsidRPr="00B06E89">
        <w:rPr>
          <w:rFonts w:ascii="Arial" w:eastAsia="Times New Roman" w:hAnsi="Arial" w:cs="Arial"/>
          <w:sz w:val="22"/>
          <w:szCs w:val="22"/>
          <w:shd w:val="clear" w:color="auto" w:fill="FFFFFF"/>
          <w:lang w:eastAsia="en-US"/>
        </w:rPr>
        <w:t>b</w:t>
      </w:r>
      <w:r w:rsidR="002767BB" w:rsidRPr="00B06E89">
        <w:rPr>
          <w:rFonts w:ascii="Arial" w:eastAsia="Times New Roman" w:hAnsi="Arial" w:cs="Arial"/>
          <w:sz w:val="22"/>
          <w:szCs w:val="22"/>
          <w:shd w:val="clear" w:color="auto" w:fill="FFFFFF"/>
          <w:lang w:eastAsia="en-US"/>
        </w:rPr>
        <w:t>rai</w:t>
      </w:r>
      <w:r w:rsidRPr="00B06E89">
        <w:rPr>
          <w:rFonts w:ascii="Arial" w:eastAsia="Times New Roman" w:hAnsi="Arial" w:cs="Arial"/>
          <w:sz w:val="22"/>
          <w:szCs w:val="22"/>
          <w:shd w:val="clear" w:color="auto" w:fill="FFFFFF"/>
          <w:lang w:eastAsia="en-US"/>
        </w:rPr>
        <w:t>n</w:t>
      </w:r>
      <w:r w:rsidR="00932B2B" w:rsidRPr="00B06E89">
        <w:rPr>
          <w:rFonts w:ascii="Arial" w:eastAsia="Times New Roman" w:hAnsi="Arial" w:cs="Arial"/>
          <w:sz w:val="22"/>
          <w:szCs w:val="22"/>
          <w:shd w:val="clear" w:color="auto" w:fill="FFFFFF"/>
          <w:lang w:eastAsia="en-US"/>
        </w:rPr>
        <w:t xml:space="preserve"> as revealed by t</w:t>
      </w:r>
      <w:r w:rsidR="002767BB" w:rsidRPr="00B06E89">
        <w:rPr>
          <w:rFonts w:ascii="Arial" w:eastAsia="Times New Roman" w:hAnsi="Arial" w:cs="Arial"/>
          <w:sz w:val="22"/>
          <w:szCs w:val="22"/>
          <w:shd w:val="clear" w:color="auto" w:fill="FFFFFF"/>
          <w:lang w:eastAsia="en-US"/>
        </w:rPr>
        <w:t xml:space="preserve">he </w:t>
      </w:r>
      <w:proofErr w:type="gramStart"/>
      <w:r w:rsidR="002767BB" w:rsidRPr="00B06E89">
        <w:rPr>
          <w:rFonts w:ascii="Arial" w:eastAsia="Times New Roman" w:hAnsi="Arial" w:cs="Arial"/>
          <w:i/>
          <w:sz w:val="22"/>
          <w:szCs w:val="22"/>
          <w:shd w:val="clear" w:color="auto" w:fill="FFFFFF"/>
          <w:lang w:eastAsia="en-US"/>
        </w:rPr>
        <w:t>Tg(</w:t>
      </w:r>
      <w:proofErr w:type="gramEnd"/>
      <w:r w:rsidR="002767BB" w:rsidRPr="00B06E89">
        <w:rPr>
          <w:rFonts w:ascii="Arial" w:eastAsia="Times New Roman" w:hAnsi="Arial" w:cs="Arial"/>
          <w:i/>
          <w:sz w:val="22"/>
          <w:szCs w:val="22"/>
          <w:shd w:val="clear" w:color="auto" w:fill="FFFFFF"/>
          <w:lang w:eastAsia="en-US"/>
        </w:rPr>
        <w:t>shh:GFP)</w:t>
      </w:r>
      <w:r w:rsidR="002767BB" w:rsidRPr="00B06E89">
        <w:rPr>
          <w:rFonts w:ascii="Arial" w:eastAsia="Times New Roman" w:hAnsi="Arial" w:cs="Arial"/>
          <w:sz w:val="22"/>
          <w:szCs w:val="22"/>
          <w:shd w:val="clear" w:color="auto" w:fill="FFFFFF"/>
          <w:lang w:eastAsia="en-US"/>
        </w:rPr>
        <w:t xml:space="preserve"> line </w:t>
      </w:r>
      <w:r w:rsidR="00B06E89">
        <w:rPr>
          <w:rFonts w:ascii="Arial" w:hAnsi="Arial" w:cs="Arial"/>
          <w:sz w:val="22"/>
          <w:szCs w:val="22"/>
        </w:rPr>
        <w:fldChar w:fldCharType="begin"/>
      </w:r>
      <w:r w:rsidR="00B06E89">
        <w:rPr>
          <w:rFonts w:ascii="Arial" w:hAnsi="Arial" w:cs="Arial"/>
          <w:sz w:val="22"/>
          <w:szCs w:val="22"/>
        </w:rPr>
        <w:instrText xml:space="preserve"> ADDIN EN.CITE &lt;EndNote&gt;&lt;Cite&gt;&lt;Author&gt;Neumann&lt;/Author&gt;&lt;Year&gt;2000&lt;/Year&gt;&lt;RecNum&gt;587&lt;/RecNum&gt;&lt;DisplayText&gt;(Neumann and Nuesslein-Volhard, 2000)&lt;/DisplayText&gt;&lt;record&gt;&lt;rec-number&gt;587&lt;/rec-number&gt;&lt;foreign-keys&gt;&lt;key app="EN" db-id="55ftvtsa5vtstyez997p9t5f9pw2zvfet9fe" timestamp="1297362003"&gt;587&lt;/key&gt;&lt;/foreign-keys&gt;&lt;ref-type name="Journal Article"&gt;17&lt;/ref-type&gt;&lt;contributors&gt;&lt;authors&gt;&lt;author&gt;Neumann, C. J.&lt;/author&gt;&lt;author&gt;Nuesslein-Volhard, C.&lt;/author&gt;&lt;/authors&gt;&lt;/contributors&gt;&lt;titles&gt;&lt;title&gt;Patterning of the zebrafish retina by a wave of sonic hedgehog activity&lt;/title&gt;&lt;secondary-title&gt;Science&lt;/secondary-title&gt;&lt;/titles&gt;&lt;periodical&gt;&lt;full-title&gt;Science&lt;/full-title&gt;&lt;/periodical&gt;&lt;pages&gt;2137-9.&lt;/pages&gt;&lt;volume&gt;289&lt;/volume&gt;&lt;number&gt;5487&lt;/number&gt;&lt;keywords&gt;&lt;keyword&gt;Animal&lt;/keyword&gt;&lt;keyword&gt;*Body Patterning&lt;/keyword&gt;&lt;keyword&gt;Cell Differentiation&lt;/keyword&gt;&lt;keyword&gt;Embryonic Induction&lt;/keyword&gt;&lt;keyword&gt;Evolution&lt;/keyword&gt;&lt;keyword&gt;Gene Expression Regulation, Developmental&lt;/keyword&gt;&lt;keyword&gt;Mitogen-Activated Protein Kinases/metabolism&lt;/keyword&gt;&lt;keyword&gt;Proteins/genetics/*metabolism&lt;/keyword&gt;&lt;keyword&gt;Retina/cytology/*embryology&lt;/keyword&gt;&lt;keyword&gt;Retinal Ganglion Cells/cytology/*metabolism&lt;/keyword&gt;&lt;keyword&gt;Signal Transduction&lt;/keyword&gt;&lt;keyword&gt;Support, Non-U.S. Gov&amp;apos;t&lt;/keyword&gt;&lt;keyword&gt;Zebrafish/*embryology/genetics/metabolism&lt;/keyword&gt;&lt;/keywords&gt;&lt;dates&gt;&lt;year&gt;2000&lt;/year&gt;&lt;/dates&gt;&lt;urls&gt;&lt;/urls&gt;&lt;/record&gt;&lt;/Cite&gt;&lt;/EndNote&gt;</w:instrText>
      </w:r>
      <w:r w:rsidR="00B06E89">
        <w:rPr>
          <w:rFonts w:ascii="Arial" w:hAnsi="Arial" w:cs="Arial"/>
          <w:sz w:val="22"/>
          <w:szCs w:val="22"/>
        </w:rPr>
        <w:fldChar w:fldCharType="separate"/>
      </w:r>
      <w:r w:rsidR="00B06E89">
        <w:rPr>
          <w:rFonts w:ascii="Arial" w:hAnsi="Arial" w:cs="Arial"/>
          <w:noProof/>
          <w:sz w:val="22"/>
          <w:szCs w:val="22"/>
        </w:rPr>
        <w:t>(Neumann and Nuesslein-Volhard, 2000)</w:t>
      </w:r>
      <w:r w:rsidR="00B06E89">
        <w:rPr>
          <w:rFonts w:ascii="Arial" w:hAnsi="Arial" w:cs="Arial"/>
          <w:sz w:val="22"/>
          <w:szCs w:val="22"/>
        </w:rPr>
        <w:fldChar w:fldCharType="end"/>
      </w:r>
      <w:r w:rsidR="00932B2B" w:rsidRPr="00B06E89">
        <w:rPr>
          <w:rFonts w:ascii="Arial" w:hAnsi="Arial" w:cs="Arial"/>
          <w:sz w:val="22"/>
          <w:szCs w:val="22"/>
        </w:rPr>
        <w:t xml:space="preserve">. </w:t>
      </w:r>
      <w:r w:rsidR="00932B2B" w:rsidRPr="00B06E89">
        <w:rPr>
          <w:rFonts w:ascii="Arial" w:eastAsia="Times New Roman" w:hAnsi="Arial" w:cs="Arial"/>
          <w:sz w:val="22"/>
          <w:szCs w:val="22"/>
          <w:shd w:val="clear" w:color="auto" w:fill="FFFFFF"/>
          <w:lang w:eastAsia="en-US"/>
        </w:rPr>
        <w:t>R</w:t>
      </w:r>
      <w:r w:rsidR="002767BB" w:rsidRPr="00B06E89">
        <w:rPr>
          <w:rFonts w:ascii="Arial" w:eastAsia="Times New Roman" w:hAnsi="Arial" w:cs="Arial"/>
          <w:sz w:val="22"/>
          <w:szCs w:val="22"/>
          <w:shd w:val="clear" w:color="auto" w:fill="FFFFFF"/>
          <w:lang w:eastAsia="en-US"/>
        </w:rPr>
        <w:t>adial glia of the floor plate (hindbrain/spinal cord), as wel</w:t>
      </w:r>
      <w:r w:rsidR="00BF5E1D" w:rsidRPr="00B06E89">
        <w:rPr>
          <w:rFonts w:ascii="Arial" w:eastAsia="Times New Roman" w:hAnsi="Arial" w:cs="Arial"/>
          <w:sz w:val="22"/>
          <w:szCs w:val="22"/>
          <w:shd w:val="clear" w:color="auto" w:fill="FFFFFF"/>
          <w:lang w:eastAsia="en-US"/>
        </w:rPr>
        <w:t>l a</w:t>
      </w:r>
      <w:r w:rsidR="002767BB" w:rsidRPr="00B06E89">
        <w:rPr>
          <w:rFonts w:ascii="Arial" w:eastAsia="Times New Roman" w:hAnsi="Arial" w:cs="Arial"/>
          <w:sz w:val="22"/>
          <w:szCs w:val="22"/>
          <w:shd w:val="clear" w:color="auto" w:fill="FFFFFF"/>
          <w:lang w:eastAsia="en-US"/>
        </w:rPr>
        <w:t>s in proliferative cells in the hypothalamus (Karlstrom lab data not shown)</w:t>
      </w:r>
      <w:r w:rsidR="00932B2B" w:rsidRPr="00B06E89">
        <w:rPr>
          <w:rFonts w:ascii="Arial" w:eastAsia="Times New Roman" w:hAnsi="Arial" w:cs="Arial"/>
          <w:sz w:val="22"/>
          <w:szCs w:val="22"/>
          <w:shd w:val="clear" w:color="auto" w:fill="FFFFFF"/>
          <w:lang w:eastAsia="en-US"/>
        </w:rPr>
        <w:t xml:space="preserve"> express Shh throughout life</w:t>
      </w:r>
      <w:r w:rsidR="002767BB" w:rsidRPr="00B06E89">
        <w:rPr>
          <w:rFonts w:ascii="Arial" w:eastAsia="Times New Roman" w:hAnsi="Arial" w:cs="Arial"/>
          <w:sz w:val="22"/>
          <w:szCs w:val="22"/>
          <w:shd w:val="clear" w:color="auto" w:fill="FFFFFF"/>
          <w:lang w:eastAsia="en-US"/>
        </w:rPr>
        <w:t>.  A previously unidentified neuronal pathway can be seen from the hypothalamus to the dorsal telencephalon.</w:t>
      </w:r>
    </w:p>
    <w:p w14:paraId="09A51076" w14:textId="77777777" w:rsidR="00013D4D" w:rsidRPr="00B06E89" w:rsidRDefault="00013D4D" w:rsidP="00013D4D">
      <w:pPr>
        <w:rPr>
          <w:rFonts w:ascii="Arial" w:hAnsi="Arial" w:cs="Arial"/>
          <w:b/>
          <w:sz w:val="22"/>
          <w:szCs w:val="22"/>
          <w:u w:val="single"/>
        </w:rPr>
      </w:pPr>
    </w:p>
    <w:p w14:paraId="2386CA5F" w14:textId="77777777" w:rsidR="00222F29" w:rsidRPr="00B06E89" w:rsidRDefault="00222F29" w:rsidP="00222F29">
      <w:pPr>
        <w:rPr>
          <w:rFonts w:ascii="Arial" w:hAnsi="Arial" w:cs="Arial"/>
          <w:b/>
          <w:sz w:val="22"/>
          <w:szCs w:val="22"/>
          <w:u w:val="single"/>
        </w:rPr>
      </w:pPr>
      <w:r w:rsidRPr="00B06E89">
        <w:rPr>
          <w:rFonts w:ascii="Arial" w:hAnsi="Arial" w:cs="Arial"/>
          <w:b/>
          <w:sz w:val="22"/>
          <w:szCs w:val="22"/>
          <w:u w:val="single"/>
        </w:rPr>
        <w:t>04.SonicHedeghogSource</w:t>
      </w:r>
      <w:proofErr w:type="gramStart"/>
      <w:r w:rsidRPr="00B06E89">
        <w:rPr>
          <w:rFonts w:ascii="Arial" w:hAnsi="Arial" w:cs="Arial"/>
          <w:b/>
          <w:sz w:val="22"/>
          <w:szCs w:val="22"/>
          <w:u w:val="single"/>
        </w:rPr>
        <w:t>:</w:t>
      </w:r>
      <w:r w:rsidRPr="00B06E89">
        <w:rPr>
          <w:rFonts w:ascii="Arial" w:hAnsi="Arial" w:cs="Arial"/>
          <w:b/>
          <w:i/>
          <w:sz w:val="22"/>
          <w:szCs w:val="22"/>
          <w:u w:val="single"/>
        </w:rPr>
        <w:t>Tg</w:t>
      </w:r>
      <w:proofErr w:type="gramEnd"/>
      <w:r w:rsidRPr="00B06E89">
        <w:rPr>
          <w:rFonts w:ascii="Arial" w:hAnsi="Arial" w:cs="Arial"/>
          <w:b/>
          <w:i/>
          <w:sz w:val="22"/>
          <w:szCs w:val="22"/>
          <w:u w:val="single"/>
        </w:rPr>
        <w:t>(shh:GFP).Zstack.mov</w:t>
      </w:r>
    </w:p>
    <w:p w14:paraId="050E658C" w14:textId="3B3B361A" w:rsidR="00222F29" w:rsidRPr="00B06E89" w:rsidRDefault="00222F29" w:rsidP="00222F29">
      <w:pPr>
        <w:rPr>
          <w:rFonts w:ascii="Arial" w:eastAsia="Times New Roman" w:hAnsi="Arial" w:cs="Arial"/>
          <w:sz w:val="22"/>
          <w:szCs w:val="22"/>
          <w:lang w:eastAsia="en-US"/>
        </w:rPr>
      </w:pPr>
      <w:r w:rsidRPr="00B06E89">
        <w:rPr>
          <w:rFonts w:ascii="Arial" w:eastAsia="Times New Roman" w:hAnsi="Arial" w:cs="Arial"/>
          <w:sz w:val="22"/>
          <w:szCs w:val="22"/>
          <w:shd w:val="clear" w:color="auto" w:fill="FFFFFF"/>
          <w:lang w:eastAsia="en-US"/>
        </w:rPr>
        <w:t xml:space="preserve">Z-stack movie of Sonic Hedgehog (Shh) expressing cells in the adult brain as revealed by the </w:t>
      </w:r>
      <w:proofErr w:type="gramStart"/>
      <w:r w:rsidRPr="00B06E89">
        <w:rPr>
          <w:rFonts w:ascii="Arial" w:eastAsia="Times New Roman" w:hAnsi="Arial" w:cs="Arial"/>
          <w:i/>
          <w:sz w:val="22"/>
          <w:szCs w:val="22"/>
          <w:shd w:val="clear" w:color="auto" w:fill="FFFFFF"/>
          <w:lang w:eastAsia="en-US"/>
        </w:rPr>
        <w:t>Tg(</w:t>
      </w:r>
      <w:proofErr w:type="gramEnd"/>
      <w:r w:rsidRPr="00B06E89">
        <w:rPr>
          <w:rFonts w:ascii="Arial" w:eastAsia="Times New Roman" w:hAnsi="Arial" w:cs="Arial"/>
          <w:i/>
          <w:sz w:val="22"/>
          <w:szCs w:val="22"/>
          <w:shd w:val="clear" w:color="auto" w:fill="FFFFFF"/>
          <w:lang w:eastAsia="en-US"/>
        </w:rPr>
        <w:t>shh:GFP)</w:t>
      </w:r>
      <w:r w:rsidRPr="00B06E89">
        <w:rPr>
          <w:rFonts w:ascii="Arial" w:eastAsia="Times New Roman" w:hAnsi="Arial" w:cs="Arial"/>
          <w:sz w:val="22"/>
          <w:szCs w:val="22"/>
          <w:shd w:val="clear" w:color="auto" w:fill="FFFFFF"/>
          <w:lang w:eastAsia="en-US"/>
        </w:rPr>
        <w:t xml:space="preserve"> line </w:t>
      </w:r>
      <w:r w:rsidR="00B06E89">
        <w:rPr>
          <w:rFonts w:ascii="Arial" w:hAnsi="Arial" w:cs="Arial"/>
          <w:sz w:val="22"/>
          <w:szCs w:val="22"/>
        </w:rPr>
        <w:fldChar w:fldCharType="begin"/>
      </w:r>
      <w:r w:rsidR="00B06E89">
        <w:rPr>
          <w:rFonts w:ascii="Arial" w:hAnsi="Arial" w:cs="Arial"/>
          <w:sz w:val="22"/>
          <w:szCs w:val="22"/>
        </w:rPr>
        <w:instrText xml:space="preserve"> ADDIN EN.CITE &lt;EndNote&gt;&lt;Cite&gt;&lt;Author&gt;Neumann&lt;/Author&gt;&lt;Year&gt;2000&lt;/Year&gt;&lt;RecNum&gt;587&lt;/RecNum&gt;&lt;DisplayText&gt;(Neumann and Nuesslein-Volhard, 2000)&lt;/DisplayText&gt;&lt;record&gt;&lt;rec-number&gt;587&lt;/rec-number&gt;&lt;foreign-keys&gt;&lt;key app="EN" db-id="55ftvtsa5vtstyez997p9t5f9pw2zvfet9fe" timestamp="1297362003"&gt;587&lt;/key&gt;&lt;/foreign-keys&gt;&lt;ref-type name="Journal Article"&gt;17&lt;/ref-type&gt;&lt;contributors&gt;&lt;authors&gt;&lt;author&gt;Neumann, C. J.&lt;/author&gt;&lt;author&gt;Nuesslein-Volhard, C.&lt;/author&gt;&lt;/authors&gt;&lt;/contributors&gt;&lt;titles&gt;&lt;title&gt;Patterning of the zebrafish retina by a wave of sonic hedgehog activity&lt;/title&gt;&lt;secondary-title&gt;Science&lt;/secondary-title&gt;&lt;/titles&gt;&lt;periodical&gt;&lt;full-title&gt;Science&lt;/full-title&gt;&lt;/periodical&gt;&lt;pages&gt;2137-9.&lt;/pages&gt;&lt;volume&gt;289&lt;/volume&gt;&lt;number&gt;5487&lt;/number&gt;&lt;keywords&gt;&lt;keyword&gt;Animal&lt;/keyword&gt;&lt;keyword&gt;*Body Patterning&lt;/keyword&gt;&lt;keyword&gt;Cell Differentiation&lt;/keyword&gt;&lt;keyword&gt;Embryonic Induction&lt;/keyword&gt;&lt;keyword&gt;Evolution&lt;/keyword&gt;&lt;keyword&gt;Gene Expression Regulation, Developmental&lt;/keyword&gt;&lt;keyword&gt;Mitogen-Activated Protein Kinases/metabolism&lt;/keyword&gt;&lt;keyword&gt;Proteins/genetics/*metabolism&lt;/keyword&gt;&lt;keyword&gt;Retina/cytology/*embryology&lt;/keyword&gt;&lt;keyword&gt;Retinal Ganglion Cells/cytology/*metabolism&lt;/keyword&gt;&lt;keyword&gt;Signal Transduction&lt;/keyword&gt;&lt;keyword&gt;Support, Non-U.S. Gov&amp;apos;t&lt;/keyword&gt;&lt;keyword&gt;Zebrafish/*embryology/genetics/metabolism&lt;/keyword&gt;&lt;/keywords&gt;&lt;dates&gt;&lt;year&gt;2000&lt;/year&gt;&lt;/dates&gt;&lt;urls&gt;&lt;/urls&gt;&lt;/record&gt;&lt;/Cite&gt;&lt;/EndNote&gt;</w:instrText>
      </w:r>
      <w:r w:rsidR="00B06E89">
        <w:rPr>
          <w:rFonts w:ascii="Arial" w:hAnsi="Arial" w:cs="Arial"/>
          <w:sz w:val="22"/>
          <w:szCs w:val="22"/>
        </w:rPr>
        <w:fldChar w:fldCharType="separate"/>
      </w:r>
      <w:r w:rsidR="00B06E89">
        <w:rPr>
          <w:rFonts w:ascii="Arial" w:hAnsi="Arial" w:cs="Arial"/>
          <w:noProof/>
          <w:sz w:val="22"/>
          <w:szCs w:val="22"/>
        </w:rPr>
        <w:t>(Neumann and Nuesslein-Volhard, 2000)</w:t>
      </w:r>
      <w:r w:rsidR="00B06E89">
        <w:rPr>
          <w:rFonts w:ascii="Arial" w:hAnsi="Arial" w:cs="Arial"/>
          <w:sz w:val="22"/>
          <w:szCs w:val="22"/>
        </w:rPr>
        <w:fldChar w:fldCharType="end"/>
      </w:r>
      <w:r w:rsidRPr="00B06E89">
        <w:rPr>
          <w:rFonts w:ascii="Arial" w:hAnsi="Arial" w:cs="Arial"/>
          <w:sz w:val="22"/>
          <w:szCs w:val="22"/>
        </w:rPr>
        <w:t xml:space="preserve">. </w:t>
      </w:r>
      <w:r w:rsidRPr="00B06E89">
        <w:rPr>
          <w:rFonts w:ascii="Arial" w:eastAsia="Times New Roman" w:hAnsi="Arial" w:cs="Arial"/>
          <w:sz w:val="22"/>
          <w:szCs w:val="22"/>
          <w:shd w:val="clear" w:color="auto" w:fill="FFFFFF"/>
          <w:lang w:eastAsia="en-US"/>
        </w:rPr>
        <w:t>Radial glia of the floor plate (hindbrain/spinal cord), as well as in proliferative cells in the hypothalamus (Karlstrom lab data not shown) express Shh throughout life.  A previously unidentified neuronal pathway can be seen from the hypothalamus to the dorsal telencephalon.</w:t>
      </w:r>
    </w:p>
    <w:p w14:paraId="5F9CF599" w14:textId="77777777" w:rsidR="00222F29" w:rsidRPr="00B06E89" w:rsidRDefault="00222F29" w:rsidP="00013D4D">
      <w:pPr>
        <w:rPr>
          <w:rFonts w:ascii="Arial" w:hAnsi="Arial" w:cs="Arial"/>
          <w:b/>
          <w:sz w:val="22"/>
          <w:szCs w:val="22"/>
          <w:u w:val="single"/>
        </w:rPr>
      </w:pPr>
    </w:p>
    <w:p w14:paraId="2CE968D4" w14:textId="509AEAA6" w:rsidR="000C0749" w:rsidRPr="00B06E89" w:rsidRDefault="002767BB" w:rsidP="000C0749">
      <w:pPr>
        <w:rPr>
          <w:rFonts w:ascii="Arial" w:hAnsi="Arial" w:cs="Arial"/>
          <w:b/>
          <w:sz w:val="22"/>
          <w:szCs w:val="22"/>
          <w:u w:val="single"/>
        </w:rPr>
      </w:pPr>
      <w:r w:rsidRPr="00B06E89">
        <w:rPr>
          <w:rFonts w:ascii="Arial" w:hAnsi="Arial" w:cs="Arial"/>
          <w:b/>
          <w:sz w:val="22"/>
          <w:szCs w:val="22"/>
          <w:u w:val="single"/>
        </w:rPr>
        <w:t>05.</w:t>
      </w:r>
      <w:r w:rsidR="000C0749" w:rsidRPr="00B06E89">
        <w:rPr>
          <w:rFonts w:ascii="Arial" w:hAnsi="Arial" w:cs="Arial"/>
          <w:b/>
          <w:sz w:val="22"/>
          <w:szCs w:val="22"/>
          <w:u w:val="single"/>
        </w:rPr>
        <w:t>SonicHedeghogResponse</w:t>
      </w:r>
      <w:proofErr w:type="gramStart"/>
      <w:r w:rsidR="000C0749" w:rsidRPr="00B06E89">
        <w:rPr>
          <w:rFonts w:ascii="Arial" w:hAnsi="Arial" w:cs="Arial"/>
          <w:b/>
          <w:sz w:val="22"/>
          <w:szCs w:val="22"/>
          <w:u w:val="single"/>
        </w:rPr>
        <w:t>:</w:t>
      </w:r>
      <w:r w:rsidR="000C0749" w:rsidRPr="00B06E89">
        <w:rPr>
          <w:rFonts w:ascii="Arial" w:hAnsi="Arial" w:cs="Arial"/>
          <w:b/>
          <w:i/>
          <w:sz w:val="22"/>
          <w:szCs w:val="22"/>
          <w:u w:val="single"/>
        </w:rPr>
        <w:t>Tg</w:t>
      </w:r>
      <w:proofErr w:type="gramEnd"/>
      <w:r w:rsidR="000C0749" w:rsidRPr="00B06E89">
        <w:rPr>
          <w:rFonts w:ascii="Arial" w:hAnsi="Arial" w:cs="Arial"/>
          <w:b/>
          <w:i/>
          <w:sz w:val="22"/>
          <w:szCs w:val="22"/>
          <w:u w:val="single"/>
        </w:rPr>
        <w:t>(GBSptch2:GFP).rot.mov</w:t>
      </w:r>
    </w:p>
    <w:p w14:paraId="4F786C08" w14:textId="1564B338" w:rsidR="00031914" w:rsidRPr="00B06E89" w:rsidRDefault="00031914">
      <w:pPr>
        <w:rPr>
          <w:rFonts w:ascii="Arial" w:eastAsia="Times New Roman" w:hAnsi="Arial" w:cs="Arial"/>
          <w:sz w:val="22"/>
          <w:szCs w:val="22"/>
          <w:lang w:eastAsia="en-US"/>
        </w:rPr>
      </w:pPr>
      <w:r w:rsidRPr="00B06E89">
        <w:rPr>
          <w:rFonts w:ascii="Arial" w:eastAsia="Times New Roman" w:hAnsi="Arial" w:cs="Arial"/>
          <w:sz w:val="22"/>
          <w:szCs w:val="22"/>
          <w:shd w:val="clear" w:color="auto" w:fill="FFFFFF"/>
          <w:lang w:eastAsia="en-US"/>
        </w:rPr>
        <w:t>The </w:t>
      </w:r>
      <w:proofErr w:type="gramStart"/>
      <w:r w:rsidRPr="00B06E89">
        <w:rPr>
          <w:rFonts w:ascii="Arial" w:eastAsia="Times New Roman" w:hAnsi="Arial" w:cs="Arial"/>
          <w:i/>
          <w:iCs/>
          <w:sz w:val="22"/>
          <w:szCs w:val="22"/>
          <w:lang w:eastAsia="en-US"/>
        </w:rPr>
        <w:t>Tg(</w:t>
      </w:r>
      <w:proofErr w:type="gramEnd"/>
      <w:r w:rsidRPr="00B06E89">
        <w:rPr>
          <w:rFonts w:ascii="Arial" w:eastAsia="Times New Roman" w:hAnsi="Arial" w:cs="Arial"/>
          <w:i/>
          <w:iCs/>
          <w:sz w:val="22"/>
          <w:szCs w:val="22"/>
          <w:lang w:eastAsia="en-US"/>
        </w:rPr>
        <w:t>GBSptch2:GFP) </w:t>
      </w:r>
      <w:r w:rsidRPr="00B06E89">
        <w:rPr>
          <w:rFonts w:ascii="Arial" w:eastAsia="Times New Roman" w:hAnsi="Arial" w:cs="Arial"/>
          <w:sz w:val="22"/>
          <w:szCs w:val="22"/>
          <w:shd w:val="clear" w:color="auto" w:fill="FFFFFF"/>
          <w:lang w:eastAsia="en-US"/>
        </w:rPr>
        <w:t xml:space="preserve">line </w:t>
      </w:r>
      <w:r w:rsidR="000C0749" w:rsidRPr="00B06E89">
        <w:rPr>
          <w:rFonts w:ascii="Arial" w:eastAsia="Times New Roman" w:hAnsi="Arial" w:cs="Arial"/>
          <w:sz w:val="22"/>
          <w:szCs w:val="22"/>
          <w:shd w:val="clear" w:color="auto" w:fill="FFFFFF"/>
          <w:lang w:eastAsia="en-US"/>
        </w:rPr>
        <w:t xml:space="preserve">from our lab </w:t>
      </w:r>
      <w:r w:rsidR="00B06E89">
        <w:rPr>
          <w:rFonts w:ascii="Arial" w:hAnsi="Arial" w:cs="Arial"/>
          <w:sz w:val="22"/>
          <w:szCs w:val="22"/>
        </w:rPr>
        <w:fldChar w:fldCharType="begin"/>
      </w:r>
      <w:r w:rsidR="00B06E89">
        <w:rPr>
          <w:rFonts w:ascii="Arial" w:hAnsi="Arial" w:cs="Arial"/>
          <w:sz w:val="22"/>
          <w:szCs w:val="22"/>
        </w:rPr>
        <w:instrText xml:space="preserve"> ADDIN EN.CITE &lt;EndNote&gt;&lt;Cite&gt;&lt;Author&gt;Shen&lt;/Author&gt;&lt;Year&gt;2013&lt;/Year&gt;&lt;RecNum&gt;2349&lt;/RecNum&gt;&lt;DisplayText&gt;(Shen et al., 2013)&lt;/DisplayText&gt;&lt;record&gt;&lt;rec-number&gt;2349&lt;/rec-number&gt;&lt;foreign-keys&gt;&lt;key app="EN" db-id="55ftvtsa5vtstyez997p9t5f9pw2zvfet9fe" timestamp="1373578852"&gt;2349&lt;/key&gt;&lt;/foreign-keys&gt;&lt;ref-type name="Journal Article"&gt;17&lt;/ref-type&gt;&lt;contributors&gt;&lt;authors&gt;&lt;author&gt;Shen, M. C.&lt;/author&gt;&lt;author&gt;Ozacar, A. T.&lt;/author&gt;&lt;author&gt;Osgood, M.&lt;/author&gt;&lt;author&gt;Boeras, C.&lt;/author&gt;&lt;author&gt;Pink, J.&lt;/author&gt;&lt;author&gt;Thomas, J.&lt;/author&gt;&lt;author&gt;Kohtz, J. D.&lt;/author&gt;&lt;author&gt;Karlstrom, R.&lt;/author&gt;&lt;/authors&gt;&lt;/contributors&gt;&lt;auth-address&gt;Department of Biology, University of Massachusetts, Amherst, Massachusetts 01003, USA.&lt;/auth-address&gt;&lt;titles&gt;&lt;title&gt;Heat-shock-mediated conditional regulation of hedgehog/gli signaling in zebrafish&lt;/title&gt;&lt;secondary-title&gt;Developmental dynamics : an official publication of the American Association of Anatomists&lt;/secondary-title&gt;&lt;alt-title&gt;Dev Dyn&lt;/alt-title&gt;&lt;/titles&gt;&lt;alt-periodical&gt;&lt;full-title&gt;Dev Dyn&lt;/full-title&gt;&lt;/alt-periodical&gt;&lt;pages&gt;539-49&lt;/pages&gt;&lt;volume&gt;242&lt;/volume&gt;&lt;number&gt;5&lt;/number&gt;&lt;edition&gt;2013/02/27&lt;/edition&gt;&lt;dates&gt;&lt;year&gt;2013&lt;/year&gt;&lt;pub-dates&gt;&lt;date&gt;May&lt;/date&gt;&lt;/pub-dates&gt;&lt;/dates&gt;&lt;isbn&gt;1097-0177 (Electronic)&amp;#xD;1058-8388 (Linking)&lt;/isbn&gt;&lt;accession-num&gt;23441066&lt;/accession-num&gt;&lt;work-type&gt;Research Support, N.I.H., Extramural&lt;/work-type&gt;&lt;urls&gt;&lt;related-urls&gt;&lt;url&gt;http://www.ncbi.nlm.nih.gov/pubmed/23441066&lt;/url&gt;&lt;/related-urls&gt;&lt;/urls&gt;&lt;electronic-resource-num&gt;10.1002/dvdy.23955&lt;/electronic-resource-num&gt;&lt;language&gt;eng&lt;/language&gt;&lt;/record&gt;&lt;/Cite&gt;&lt;/EndNote&gt;</w:instrText>
      </w:r>
      <w:r w:rsidR="00B06E89">
        <w:rPr>
          <w:rFonts w:ascii="Arial" w:hAnsi="Arial" w:cs="Arial"/>
          <w:sz w:val="22"/>
          <w:szCs w:val="22"/>
        </w:rPr>
        <w:fldChar w:fldCharType="separate"/>
      </w:r>
      <w:r w:rsidR="00B06E89">
        <w:rPr>
          <w:rFonts w:ascii="Arial" w:hAnsi="Arial" w:cs="Arial"/>
          <w:noProof/>
          <w:sz w:val="22"/>
          <w:szCs w:val="22"/>
        </w:rPr>
        <w:t>(Shen et al., 2013)</w:t>
      </w:r>
      <w:r w:rsidR="00B06E89">
        <w:rPr>
          <w:rFonts w:ascii="Arial" w:hAnsi="Arial" w:cs="Arial"/>
          <w:sz w:val="22"/>
          <w:szCs w:val="22"/>
        </w:rPr>
        <w:fldChar w:fldCharType="end"/>
      </w:r>
      <w:r w:rsidR="000C0749" w:rsidRPr="00B06E89">
        <w:rPr>
          <w:rFonts w:ascii="Arial" w:hAnsi="Arial" w:cs="Arial"/>
          <w:sz w:val="22"/>
          <w:szCs w:val="22"/>
        </w:rPr>
        <w:t xml:space="preserve"> </w:t>
      </w:r>
      <w:r w:rsidRPr="00B06E89">
        <w:rPr>
          <w:rFonts w:ascii="Arial" w:eastAsia="Times New Roman" w:hAnsi="Arial" w:cs="Arial"/>
          <w:sz w:val="22"/>
          <w:szCs w:val="22"/>
          <w:shd w:val="clear" w:color="auto" w:fill="FFFFFF"/>
          <w:lang w:eastAsia="en-US"/>
        </w:rPr>
        <w:t>reveals sonic hedgehog responsive cells in the adult brain.</w:t>
      </w:r>
    </w:p>
    <w:p w14:paraId="59D53DBB" w14:textId="77777777" w:rsidR="002767BB" w:rsidRPr="00B06E89" w:rsidRDefault="002767BB">
      <w:pPr>
        <w:rPr>
          <w:rFonts w:ascii="Arial" w:hAnsi="Arial" w:cs="Arial"/>
          <w:sz w:val="22"/>
          <w:szCs w:val="22"/>
        </w:rPr>
      </w:pPr>
    </w:p>
    <w:p w14:paraId="58BDE063" w14:textId="05672009" w:rsidR="002767BB" w:rsidRPr="00B06E89" w:rsidRDefault="00A82CC2" w:rsidP="002767BB">
      <w:pPr>
        <w:rPr>
          <w:rFonts w:ascii="Arial" w:eastAsia="Times New Roman" w:hAnsi="Arial" w:cs="Arial"/>
          <w:sz w:val="22"/>
          <w:szCs w:val="22"/>
          <w:u w:val="single"/>
          <w:lang w:eastAsia="en-US"/>
        </w:rPr>
      </w:pPr>
      <w:proofErr w:type="gramStart"/>
      <w:r w:rsidRPr="00B06E89">
        <w:rPr>
          <w:rFonts w:ascii="Arial" w:hAnsi="Arial" w:cs="Arial"/>
          <w:b/>
          <w:sz w:val="22"/>
          <w:szCs w:val="22"/>
          <w:u w:val="single"/>
        </w:rPr>
        <w:t>06</w:t>
      </w:r>
      <w:r w:rsidR="002767BB" w:rsidRPr="00B06E89">
        <w:rPr>
          <w:rFonts w:ascii="Arial" w:hAnsi="Arial" w:cs="Arial"/>
          <w:b/>
          <w:sz w:val="22"/>
          <w:szCs w:val="22"/>
          <w:u w:val="single"/>
        </w:rPr>
        <w:t>.</w:t>
      </w:r>
      <w:r w:rsidR="00222F29" w:rsidRPr="00B06E89">
        <w:rPr>
          <w:rFonts w:ascii="Arial" w:hAnsi="Arial" w:cs="Arial"/>
          <w:b/>
          <w:sz w:val="22"/>
          <w:szCs w:val="22"/>
          <w:u w:val="single"/>
        </w:rPr>
        <w:t>GlutamatergicNeurons</w:t>
      </w:r>
      <w:r w:rsidRPr="00B06E89">
        <w:rPr>
          <w:rFonts w:ascii="Arial" w:hAnsi="Arial" w:cs="Arial"/>
          <w:b/>
          <w:sz w:val="22"/>
          <w:szCs w:val="22"/>
          <w:u w:val="single"/>
        </w:rPr>
        <w:t>.</w:t>
      </w:r>
      <w:r w:rsidRPr="00B06E89">
        <w:rPr>
          <w:rFonts w:ascii="Arial" w:eastAsia="Times New Roman" w:hAnsi="Arial" w:cs="Arial"/>
          <w:b/>
          <w:bCs/>
          <w:i/>
          <w:iCs/>
          <w:sz w:val="22"/>
          <w:szCs w:val="22"/>
          <w:u w:val="single"/>
          <w:shd w:val="clear" w:color="auto" w:fill="FFFFFF"/>
          <w:lang w:eastAsia="en-US"/>
        </w:rPr>
        <w:t>Tg(</w:t>
      </w:r>
      <w:proofErr w:type="gramEnd"/>
      <w:r w:rsidRPr="00B06E89">
        <w:rPr>
          <w:rFonts w:ascii="Arial" w:eastAsia="Times New Roman" w:hAnsi="Arial" w:cs="Arial"/>
          <w:b/>
          <w:bCs/>
          <w:i/>
          <w:iCs/>
          <w:sz w:val="22"/>
          <w:szCs w:val="22"/>
          <w:u w:val="single"/>
          <w:shd w:val="clear" w:color="auto" w:fill="FFFFFF"/>
          <w:lang w:eastAsia="en-US"/>
        </w:rPr>
        <w:t>slc17a6b:DsRed)</w:t>
      </w:r>
      <w:r w:rsidR="002767BB" w:rsidRPr="00B06E89">
        <w:rPr>
          <w:rFonts w:ascii="Arial" w:hAnsi="Arial" w:cs="Arial"/>
          <w:b/>
          <w:i/>
          <w:sz w:val="22"/>
          <w:szCs w:val="22"/>
          <w:u w:val="single"/>
        </w:rPr>
        <w:t>.</w:t>
      </w:r>
      <w:r w:rsidR="002767BB" w:rsidRPr="00B06E89">
        <w:rPr>
          <w:rFonts w:ascii="Arial" w:hAnsi="Arial" w:cs="Arial"/>
          <w:b/>
          <w:sz w:val="22"/>
          <w:szCs w:val="22"/>
          <w:u w:val="single"/>
        </w:rPr>
        <w:t>Rot</w:t>
      </w:r>
      <w:r w:rsidRPr="00B06E89">
        <w:rPr>
          <w:rFonts w:ascii="Arial" w:hAnsi="Arial" w:cs="Arial"/>
          <w:b/>
          <w:sz w:val="22"/>
          <w:szCs w:val="22"/>
          <w:u w:val="single"/>
        </w:rPr>
        <w:t>.avi</w:t>
      </w:r>
    </w:p>
    <w:p w14:paraId="07562696" w14:textId="231CEC6B" w:rsidR="002767BB" w:rsidRPr="00B06E89" w:rsidRDefault="008E7544" w:rsidP="002767BB">
      <w:pPr>
        <w:rPr>
          <w:rFonts w:ascii="Arial" w:eastAsia="Times New Roman" w:hAnsi="Arial" w:cs="Arial"/>
          <w:sz w:val="22"/>
          <w:szCs w:val="22"/>
          <w:lang w:eastAsia="en-US"/>
        </w:rPr>
      </w:pPr>
      <w:r w:rsidRPr="00B06E89">
        <w:rPr>
          <w:rFonts w:ascii="Arial" w:hAnsi="Arial" w:cs="Arial"/>
          <w:sz w:val="22"/>
          <w:szCs w:val="22"/>
        </w:rPr>
        <w:t>Glutamatergic neurons revealed in the</w:t>
      </w:r>
      <w:r w:rsidR="00A82CC2" w:rsidRPr="00B06E89">
        <w:rPr>
          <w:rFonts w:ascii="Arial" w:hAnsi="Arial" w:cs="Arial"/>
          <w:sz w:val="22"/>
          <w:szCs w:val="22"/>
        </w:rPr>
        <w:t xml:space="preserve"> </w:t>
      </w:r>
      <w:proofErr w:type="gramStart"/>
      <w:r w:rsidR="00A82CC2" w:rsidRPr="00B06E89">
        <w:rPr>
          <w:rFonts w:ascii="Arial" w:eastAsia="Times New Roman" w:hAnsi="Arial" w:cs="Arial"/>
          <w:bCs/>
          <w:i/>
          <w:iCs/>
          <w:sz w:val="22"/>
          <w:szCs w:val="22"/>
          <w:shd w:val="clear" w:color="auto" w:fill="FFFFFF"/>
          <w:lang w:eastAsia="en-US"/>
        </w:rPr>
        <w:t>Tg(</w:t>
      </w:r>
      <w:proofErr w:type="gramEnd"/>
      <w:r w:rsidR="00A82CC2" w:rsidRPr="00B06E89">
        <w:rPr>
          <w:rFonts w:ascii="Arial" w:eastAsia="Times New Roman" w:hAnsi="Arial" w:cs="Arial"/>
          <w:bCs/>
          <w:i/>
          <w:iCs/>
          <w:sz w:val="22"/>
          <w:szCs w:val="22"/>
          <w:shd w:val="clear" w:color="auto" w:fill="FFFFFF"/>
          <w:lang w:eastAsia="en-US"/>
        </w:rPr>
        <w:t>slc17a6b:DsRed)</w:t>
      </w:r>
      <w:r w:rsidR="00A82CC2" w:rsidRPr="00B06E89">
        <w:rPr>
          <w:rFonts w:ascii="Arial" w:eastAsia="Times New Roman" w:hAnsi="Arial" w:cs="Arial"/>
          <w:sz w:val="22"/>
          <w:szCs w:val="22"/>
          <w:lang w:eastAsia="en-US"/>
        </w:rPr>
        <w:t xml:space="preserve"> </w:t>
      </w:r>
      <w:r w:rsidR="00A82CC2" w:rsidRPr="00B06E89">
        <w:rPr>
          <w:rFonts w:ascii="Arial" w:hAnsi="Arial" w:cs="Arial"/>
          <w:sz w:val="22"/>
          <w:szCs w:val="22"/>
        </w:rPr>
        <w:t>[nee</w:t>
      </w:r>
      <w:r w:rsidRPr="00B06E89">
        <w:rPr>
          <w:rFonts w:ascii="Arial" w:hAnsi="Arial" w:cs="Arial"/>
          <w:sz w:val="22"/>
          <w:szCs w:val="22"/>
        </w:rPr>
        <w:t xml:space="preserve"> </w:t>
      </w:r>
      <w:r w:rsidR="00A82CC2" w:rsidRPr="00B06E89">
        <w:rPr>
          <w:rFonts w:ascii="Arial" w:hAnsi="Arial" w:cs="Arial"/>
          <w:i/>
          <w:sz w:val="22"/>
          <w:szCs w:val="22"/>
        </w:rPr>
        <w:t>Tg(vglut2a:dsRed</w:t>
      </w:r>
      <w:r w:rsidR="00A82CC2" w:rsidRPr="00B06E89">
        <w:rPr>
          <w:rFonts w:ascii="Arial" w:hAnsi="Arial" w:cs="Arial"/>
          <w:sz w:val="22"/>
          <w:szCs w:val="22"/>
        </w:rPr>
        <w:t>)]</w:t>
      </w:r>
      <w:r w:rsidR="00A82CC2" w:rsidRPr="00B06E89">
        <w:rPr>
          <w:rFonts w:ascii="Arial" w:hAnsi="Arial" w:cs="Arial"/>
          <w:i/>
          <w:sz w:val="22"/>
          <w:szCs w:val="22"/>
        </w:rPr>
        <w:t xml:space="preserve"> </w:t>
      </w:r>
      <w:r w:rsidRPr="00B06E89">
        <w:rPr>
          <w:rFonts w:ascii="Arial" w:hAnsi="Arial" w:cs="Arial"/>
          <w:sz w:val="22"/>
          <w:szCs w:val="22"/>
        </w:rPr>
        <w:t>line.</w:t>
      </w:r>
      <w:r w:rsidR="00A82CC2" w:rsidRPr="00B06E89">
        <w:rPr>
          <w:rFonts w:ascii="Arial" w:hAnsi="Arial" w:cs="Arial"/>
          <w:sz w:val="22"/>
          <w:szCs w:val="22"/>
        </w:rPr>
        <w:t xml:space="preserve"> </w:t>
      </w:r>
      <w:r w:rsidR="00B06E89">
        <w:rPr>
          <w:rFonts w:ascii="Arial" w:hAnsi="Arial" w:cs="Arial"/>
          <w:sz w:val="22"/>
          <w:szCs w:val="22"/>
        </w:rPr>
        <w:fldChar w:fldCharType="begin">
          <w:fldData xml:space="preserve">PEVuZE5vdGU+PENpdGU+PEF1dGhvcj5kZUNhcnZhbGhvPC9BdXRob3I+PFllYXI+MjAxNDwvWWVh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</w:fldData>
        </w:fldChar>
      </w:r>
      <w:r w:rsidR="00B06E89">
        <w:rPr>
          <w:rFonts w:ascii="Arial" w:hAnsi="Arial" w:cs="Arial"/>
          <w:sz w:val="22"/>
          <w:szCs w:val="22"/>
        </w:rPr>
        <w:instrText xml:space="preserve"> ADDIN EN.CITE </w:instrText>
      </w:r>
      <w:r w:rsidR="00B06E89">
        <w:rPr>
          <w:rFonts w:ascii="Arial" w:hAnsi="Arial" w:cs="Arial"/>
          <w:sz w:val="22"/>
          <w:szCs w:val="22"/>
        </w:rPr>
        <w:fldChar w:fldCharType="begin">
          <w:fldData xml:space="preserve">PEVuZE5vdGU+PENpdGU+PEF1dGhvcj5kZUNhcnZhbGhvPC9BdXRob3I+PFllYXI+MjAxNDwvWWVh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</w:fldData>
        </w:fldChar>
      </w:r>
      <w:r w:rsidR="00B06E89">
        <w:rPr>
          <w:rFonts w:ascii="Arial" w:hAnsi="Arial" w:cs="Arial"/>
          <w:sz w:val="22"/>
          <w:szCs w:val="22"/>
        </w:rPr>
        <w:instrText xml:space="preserve"> ADDIN EN.CITE.DATA </w:instrText>
      </w:r>
      <w:r w:rsidR="00B06E89">
        <w:rPr>
          <w:rFonts w:ascii="Arial" w:hAnsi="Arial" w:cs="Arial"/>
          <w:sz w:val="22"/>
          <w:szCs w:val="22"/>
        </w:rPr>
      </w:r>
      <w:r w:rsidR="00B06E89">
        <w:rPr>
          <w:rFonts w:ascii="Arial" w:hAnsi="Arial" w:cs="Arial"/>
          <w:sz w:val="22"/>
          <w:szCs w:val="22"/>
        </w:rPr>
        <w:fldChar w:fldCharType="end"/>
      </w:r>
      <w:r w:rsidR="00B06E89">
        <w:rPr>
          <w:rFonts w:ascii="Arial" w:hAnsi="Arial" w:cs="Arial"/>
          <w:sz w:val="22"/>
          <w:szCs w:val="22"/>
        </w:rPr>
      </w:r>
      <w:r w:rsidR="00B06E89">
        <w:rPr>
          <w:rFonts w:ascii="Arial" w:hAnsi="Arial" w:cs="Arial"/>
          <w:sz w:val="22"/>
          <w:szCs w:val="22"/>
        </w:rPr>
        <w:fldChar w:fldCharType="separate"/>
      </w:r>
      <w:r w:rsidR="00B06E89">
        <w:rPr>
          <w:rFonts w:ascii="Arial" w:hAnsi="Arial" w:cs="Arial"/>
          <w:noProof/>
          <w:sz w:val="22"/>
          <w:szCs w:val="22"/>
        </w:rPr>
        <w:t>(deCarvalho et al., 2014)</w:t>
      </w:r>
      <w:r w:rsidR="00B06E89">
        <w:rPr>
          <w:rFonts w:ascii="Arial" w:hAnsi="Arial" w:cs="Arial"/>
          <w:sz w:val="22"/>
          <w:szCs w:val="22"/>
        </w:rPr>
        <w:fldChar w:fldCharType="end"/>
      </w:r>
    </w:p>
    <w:p w14:paraId="0F12FC32" w14:textId="77777777" w:rsidR="008E7544" w:rsidRPr="00B06E89" w:rsidRDefault="008E7544" w:rsidP="002767BB">
      <w:pPr>
        <w:rPr>
          <w:rFonts w:ascii="Arial" w:hAnsi="Arial" w:cs="Arial"/>
          <w:sz w:val="22"/>
          <w:szCs w:val="22"/>
        </w:rPr>
      </w:pPr>
    </w:p>
    <w:p w14:paraId="6661CA60" w14:textId="396431AC" w:rsidR="002767BB" w:rsidRPr="00B06E89" w:rsidRDefault="00A82CC2" w:rsidP="002767BB">
      <w:pPr>
        <w:rPr>
          <w:rFonts w:ascii="Arial" w:hAnsi="Arial" w:cs="Arial"/>
          <w:b/>
          <w:sz w:val="22"/>
          <w:szCs w:val="22"/>
          <w:u w:val="single"/>
        </w:rPr>
      </w:pPr>
      <w:proofErr w:type="gramStart"/>
      <w:r w:rsidRPr="00B06E89">
        <w:rPr>
          <w:rFonts w:ascii="Arial" w:hAnsi="Arial" w:cs="Arial"/>
          <w:b/>
          <w:sz w:val="22"/>
          <w:szCs w:val="22"/>
          <w:u w:val="single"/>
        </w:rPr>
        <w:t>07</w:t>
      </w:r>
      <w:r w:rsidR="002767BB" w:rsidRPr="00B06E89">
        <w:rPr>
          <w:rFonts w:ascii="Arial" w:hAnsi="Arial" w:cs="Arial"/>
          <w:b/>
          <w:sz w:val="22"/>
          <w:szCs w:val="22"/>
          <w:u w:val="single"/>
        </w:rPr>
        <w:t>.</w:t>
      </w:r>
      <w:r w:rsidRPr="00B06E89">
        <w:rPr>
          <w:rFonts w:ascii="Arial" w:hAnsi="Arial" w:cs="Arial"/>
          <w:b/>
          <w:sz w:val="22"/>
          <w:szCs w:val="22"/>
          <w:u w:val="single"/>
        </w:rPr>
        <w:t>GlutamatergicNeurons.</w:t>
      </w:r>
      <w:r w:rsidRPr="00B06E89">
        <w:rPr>
          <w:rFonts w:ascii="Arial" w:eastAsia="Times New Roman" w:hAnsi="Arial" w:cs="Arial"/>
          <w:b/>
          <w:bCs/>
          <w:i/>
          <w:iCs/>
          <w:sz w:val="22"/>
          <w:szCs w:val="22"/>
          <w:u w:val="single"/>
          <w:shd w:val="clear" w:color="auto" w:fill="FFFFFF"/>
          <w:lang w:eastAsia="en-US"/>
        </w:rPr>
        <w:t>Tg(</w:t>
      </w:r>
      <w:proofErr w:type="gramEnd"/>
      <w:r w:rsidRPr="00B06E89">
        <w:rPr>
          <w:rFonts w:ascii="Arial" w:eastAsia="Times New Roman" w:hAnsi="Arial" w:cs="Arial"/>
          <w:b/>
          <w:bCs/>
          <w:i/>
          <w:iCs/>
          <w:sz w:val="22"/>
          <w:szCs w:val="22"/>
          <w:u w:val="single"/>
          <w:shd w:val="clear" w:color="auto" w:fill="FFFFFF"/>
          <w:lang w:eastAsia="en-US"/>
        </w:rPr>
        <w:t>slc17a6b:DsRed</w:t>
      </w:r>
      <w:r w:rsidRPr="00B06E89">
        <w:rPr>
          <w:rFonts w:ascii="Arial" w:hAnsi="Arial" w:cs="Arial"/>
          <w:b/>
          <w:i/>
          <w:sz w:val="22"/>
          <w:szCs w:val="22"/>
          <w:u w:val="single"/>
        </w:rPr>
        <w:t>)</w:t>
      </w:r>
      <w:r w:rsidRPr="00B06E89">
        <w:rPr>
          <w:rFonts w:ascii="Arial" w:hAnsi="Arial" w:cs="Arial"/>
          <w:b/>
          <w:sz w:val="22"/>
          <w:szCs w:val="22"/>
          <w:u w:val="single"/>
        </w:rPr>
        <w:t>.ZStack.mov</w:t>
      </w:r>
    </w:p>
    <w:p w14:paraId="509DB844" w14:textId="09745E00" w:rsidR="002767BB" w:rsidRPr="00B06E89" w:rsidRDefault="008E7544" w:rsidP="002767BB">
      <w:pPr>
        <w:rPr>
          <w:rFonts w:ascii="Arial" w:hAnsi="Arial" w:cs="Arial"/>
          <w:sz w:val="22"/>
          <w:szCs w:val="22"/>
        </w:rPr>
      </w:pPr>
      <w:r w:rsidRPr="00B06E89">
        <w:rPr>
          <w:rFonts w:ascii="Arial" w:eastAsia="Times New Roman" w:hAnsi="Arial" w:cs="Arial"/>
          <w:sz w:val="22"/>
          <w:szCs w:val="22"/>
          <w:shd w:val="clear" w:color="auto" w:fill="FFFFFF"/>
          <w:lang w:eastAsia="en-US"/>
        </w:rPr>
        <w:t>Transvers</w:t>
      </w:r>
      <w:r w:rsidR="00A82CC2" w:rsidRPr="00B06E89">
        <w:rPr>
          <w:rFonts w:ascii="Arial" w:eastAsia="Times New Roman" w:hAnsi="Arial" w:cs="Arial"/>
          <w:sz w:val="22"/>
          <w:szCs w:val="22"/>
          <w:shd w:val="clear" w:color="auto" w:fill="FFFFFF"/>
          <w:lang w:eastAsia="en-US"/>
        </w:rPr>
        <w:t>e</w:t>
      </w:r>
      <w:r w:rsidRPr="00B06E89">
        <w:rPr>
          <w:rFonts w:ascii="Arial" w:eastAsia="Times New Roman" w:hAnsi="Arial" w:cs="Arial"/>
          <w:sz w:val="22"/>
          <w:szCs w:val="22"/>
          <w:shd w:val="clear" w:color="auto" w:fill="FFFFFF"/>
          <w:lang w:eastAsia="en-US"/>
        </w:rPr>
        <w:t xml:space="preserve"> Z-stacks of the </w:t>
      </w:r>
      <w:proofErr w:type="gramStart"/>
      <w:r w:rsidR="00A82CC2" w:rsidRPr="00B06E89">
        <w:rPr>
          <w:rFonts w:ascii="Arial" w:eastAsia="Times New Roman" w:hAnsi="Arial" w:cs="Arial"/>
          <w:bCs/>
          <w:i/>
          <w:iCs/>
          <w:sz w:val="22"/>
          <w:szCs w:val="22"/>
          <w:shd w:val="clear" w:color="auto" w:fill="FFFFFF"/>
          <w:lang w:eastAsia="en-US"/>
        </w:rPr>
        <w:t>Tg(</w:t>
      </w:r>
      <w:proofErr w:type="gramEnd"/>
      <w:r w:rsidR="00A82CC2" w:rsidRPr="00B06E89">
        <w:rPr>
          <w:rFonts w:ascii="Arial" w:eastAsia="Times New Roman" w:hAnsi="Arial" w:cs="Arial"/>
          <w:bCs/>
          <w:i/>
          <w:iCs/>
          <w:sz w:val="22"/>
          <w:szCs w:val="22"/>
          <w:shd w:val="clear" w:color="auto" w:fill="FFFFFF"/>
          <w:lang w:eastAsia="en-US"/>
        </w:rPr>
        <w:t>slc17a6b:DsRed)</w:t>
      </w:r>
      <w:r w:rsidR="00A82CC2" w:rsidRPr="00B06E89">
        <w:rPr>
          <w:rFonts w:ascii="Arial" w:eastAsia="Times New Roman" w:hAnsi="Arial" w:cs="Arial"/>
          <w:sz w:val="22"/>
          <w:szCs w:val="22"/>
          <w:lang w:eastAsia="en-US"/>
        </w:rPr>
        <w:t xml:space="preserve"> </w:t>
      </w:r>
      <w:r w:rsidR="00A82CC2" w:rsidRPr="00B06E89">
        <w:rPr>
          <w:rFonts w:ascii="Arial" w:hAnsi="Arial" w:cs="Arial"/>
          <w:sz w:val="22"/>
          <w:szCs w:val="22"/>
        </w:rPr>
        <w:t xml:space="preserve">[nee </w:t>
      </w:r>
      <w:r w:rsidR="00A82CC2" w:rsidRPr="00B06E89">
        <w:rPr>
          <w:rFonts w:ascii="Arial" w:hAnsi="Arial" w:cs="Arial"/>
          <w:i/>
          <w:sz w:val="22"/>
          <w:szCs w:val="22"/>
        </w:rPr>
        <w:t>Tg(vglut2a:dsRed</w:t>
      </w:r>
      <w:r w:rsidR="00A82CC2" w:rsidRPr="00B06E89">
        <w:rPr>
          <w:rFonts w:ascii="Arial" w:hAnsi="Arial" w:cs="Arial"/>
          <w:sz w:val="22"/>
          <w:szCs w:val="22"/>
        </w:rPr>
        <w:t>)]</w:t>
      </w:r>
      <w:r w:rsidR="00A82CC2" w:rsidRPr="00B06E89">
        <w:rPr>
          <w:rFonts w:ascii="Arial" w:hAnsi="Arial" w:cs="Arial"/>
          <w:i/>
          <w:sz w:val="22"/>
          <w:szCs w:val="22"/>
        </w:rPr>
        <w:t xml:space="preserve"> </w:t>
      </w:r>
      <w:r w:rsidR="00A82CC2" w:rsidRPr="00B06E89">
        <w:rPr>
          <w:rFonts w:ascii="Arial" w:hAnsi="Arial" w:cs="Arial"/>
          <w:sz w:val="22"/>
          <w:szCs w:val="22"/>
        </w:rPr>
        <w:t>line</w:t>
      </w:r>
      <w:r w:rsidRPr="00B06E89">
        <w:rPr>
          <w:rFonts w:ascii="Arial" w:eastAsia="Times New Roman" w:hAnsi="Arial" w:cs="Arial"/>
          <w:sz w:val="22"/>
          <w:szCs w:val="22"/>
          <w:shd w:val="clear" w:color="auto" w:fill="FFFFFF"/>
          <w:lang w:eastAsia="en-US"/>
        </w:rPr>
        <w:t>, starting posteriorly in the hindbrain and moving anteriorly into the telencephalon.</w:t>
      </w:r>
      <w:r w:rsidRPr="00B06E89">
        <w:rPr>
          <w:rFonts w:ascii="Arial" w:eastAsia="Times New Roman" w:hAnsi="Arial" w:cs="Arial"/>
          <w:sz w:val="22"/>
          <w:szCs w:val="22"/>
          <w:lang w:eastAsia="en-US"/>
        </w:rPr>
        <w:t xml:space="preserve"> </w:t>
      </w:r>
    </w:p>
    <w:p w14:paraId="4DB2D80D" w14:textId="77777777" w:rsidR="008E7544" w:rsidRPr="00B06E89" w:rsidRDefault="008E7544" w:rsidP="002767BB">
      <w:pPr>
        <w:rPr>
          <w:rFonts w:ascii="Arial" w:hAnsi="Arial" w:cs="Arial"/>
          <w:sz w:val="22"/>
          <w:szCs w:val="22"/>
        </w:rPr>
      </w:pPr>
    </w:p>
    <w:p w14:paraId="61175246" w14:textId="07EE1DCF" w:rsidR="002767BB" w:rsidRPr="00B06E89" w:rsidRDefault="00A92FD6" w:rsidP="002767BB">
      <w:pPr>
        <w:rPr>
          <w:rFonts w:ascii="Arial" w:hAnsi="Arial" w:cs="Arial"/>
          <w:b/>
          <w:sz w:val="22"/>
          <w:szCs w:val="22"/>
          <w:u w:val="single"/>
        </w:rPr>
      </w:pPr>
      <w:proofErr w:type="gramStart"/>
      <w:r>
        <w:rPr>
          <w:rFonts w:ascii="Arial" w:hAnsi="Arial" w:cs="Arial"/>
          <w:b/>
          <w:sz w:val="22"/>
          <w:szCs w:val="22"/>
          <w:u w:val="single"/>
        </w:rPr>
        <w:t>08</w:t>
      </w:r>
      <w:r w:rsidR="002767BB" w:rsidRPr="00B06E89">
        <w:rPr>
          <w:rFonts w:ascii="Arial" w:hAnsi="Arial" w:cs="Arial"/>
          <w:b/>
          <w:sz w:val="22"/>
          <w:szCs w:val="22"/>
          <w:u w:val="single"/>
        </w:rPr>
        <w:t>.</w:t>
      </w:r>
      <w:r w:rsidR="00D148E6" w:rsidRPr="00B06E89">
        <w:rPr>
          <w:rFonts w:ascii="Arial" w:hAnsi="Arial" w:cs="Arial"/>
          <w:b/>
          <w:sz w:val="22"/>
          <w:szCs w:val="22"/>
          <w:u w:val="single"/>
        </w:rPr>
        <w:t>DopaminergicNeurons.</w:t>
      </w:r>
      <w:r w:rsidR="00D148E6" w:rsidRPr="00B06E89">
        <w:rPr>
          <w:rFonts w:ascii="Arial" w:hAnsi="Arial" w:cs="Arial"/>
          <w:b/>
          <w:i/>
          <w:sz w:val="22"/>
          <w:szCs w:val="22"/>
          <w:u w:val="single"/>
        </w:rPr>
        <w:t>Tg(</w:t>
      </w:r>
      <w:proofErr w:type="gramEnd"/>
      <w:r w:rsidR="00D148E6" w:rsidRPr="00B06E89">
        <w:rPr>
          <w:rFonts w:ascii="Arial" w:hAnsi="Arial" w:cs="Arial"/>
          <w:b/>
          <w:i/>
          <w:sz w:val="22"/>
          <w:szCs w:val="22"/>
          <w:u w:val="single"/>
        </w:rPr>
        <w:t>slc6a3:EGFP)</w:t>
      </w:r>
      <w:r w:rsidR="00D148E6" w:rsidRPr="00B06E89">
        <w:rPr>
          <w:rFonts w:ascii="Arial" w:hAnsi="Arial" w:cs="Arial"/>
          <w:b/>
          <w:sz w:val="22"/>
          <w:szCs w:val="22"/>
          <w:u w:val="single"/>
        </w:rPr>
        <w:t>.rot</w:t>
      </w:r>
    </w:p>
    <w:p w14:paraId="56BC2251" w14:textId="0E18C453" w:rsidR="00303DE8" w:rsidRPr="00B06E89" w:rsidRDefault="00303DE8" w:rsidP="00303DE8">
      <w:pPr>
        <w:rPr>
          <w:rFonts w:ascii="Arial" w:hAnsi="Arial" w:cs="Arial"/>
          <w:sz w:val="22"/>
          <w:szCs w:val="22"/>
        </w:rPr>
      </w:pPr>
      <w:r w:rsidRPr="00B06E89">
        <w:rPr>
          <w:rFonts w:ascii="Arial" w:hAnsi="Arial" w:cs="Arial"/>
          <w:sz w:val="22"/>
          <w:szCs w:val="22"/>
        </w:rPr>
        <w:t xml:space="preserve">Dopaminergic neurons revealed in the </w:t>
      </w:r>
      <w:proofErr w:type="gramStart"/>
      <w:r w:rsidR="00D148E6" w:rsidRPr="00B06E89">
        <w:rPr>
          <w:rFonts w:ascii="Arial" w:hAnsi="Arial" w:cs="Arial"/>
          <w:b/>
          <w:i/>
          <w:sz w:val="22"/>
          <w:szCs w:val="22"/>
        </w:rPr>
        <w:t>Tg(</w:t>
      </w:r>
      <w:proofErr w:type="gramEnd"/>
      <w:r w:rsidR="00D148E6" w:rsidRPr="00B06E89">
        <w:rPr>
          <w:rFonts w:ascii="Arial" w:hAnsi="Arial" w:cs="Arial"/>
          <w:b/>
          <w:i/>
          <w:sz w:val="22"/>
          <w:szCs w:val="22"/>
        </w:rPr>
        <w:t>slc6a3:EGFP)</w:t>
      </w:r>
      <w:r w:rsidR="00D148E6" w:rsidRPr="00B06E89">
        <w:rPr>
          <w:rFonts w:ascii="Arial" w:hAnsi="Arial" w:cs="Arial"/>
          <w:i/>
          <w:sz w:val="22"/>
          <w:szCs w:val="22"/>
        </w:rPr>
        <w:t xml:space="preserve"> </w:t>
      </w:r>
      <w:r w:rsidR="00D148E6" w:rsidRPr="00B06E89">
        <w:rPr>
          <w:rFonts w:ascii="Arial" w:hAnsi="Arial" w:cs="Arial"/>
          <w:sz w:val="22"/>
          <w:szCs w:val="22"/>
        </w:rPr>
        <w:t>(Dopamine transporter)</w:t>
      </w:r>
      <w:r w:rsidRPr="00B06E89">
        <w:rPr>
          <w:rFonts w:ascii="Arial" w:hAnsi="Arial" w:cs="Arial"/>
          <w:sz w:val="22"/>
          <w:szCs w:val="22"/>
        </w:rPr>
        <w:t xml:space="preserve"> line</w:t>
      </w:r>
      <w:r w:rsidR="00D148E6" w:rsidRPr="00B06E89">
        <w:rPr>
          <w:rFonts w:ascii="Arial" w:hAnsi="Arial" w:cs="Arial"/>
          <w:sz w:val="22"/>
          <w:szCs w:val="22"/>
        </w:rPr>
        <w:t xml:space="preserve"> </w:t>
      </w:r>
      <w:r w:rsidR="00B06E89">
        <w:rPr>
          <w:rFonts w:ascii="Arial" w:hAnsi="Arial" w:cs="Arial"/>
          <w:sz w:val="22"/>
          <w:szCs w:val="22"/>
        </w:rPr>
        <w:fldChar w:fldCharType="begin"/>
      </w:r>
      <w:r w:rsidR="00B06E89">
        <w:rPr>
          <w:rFonts w:ascii="Arial" w:hAnsi="Arial" w:cs="Arial"/>
          <w:sz w:val="22"/>
          <w:szCs w:val="22"/>
        </w:rPr>
        <w:instrText xml:space="preserve"> ADDIN EN.CITE &lt;EndNote&gt;&lt;Cite&gt;&lt;Author&gt;Xi&lt;/Author&gt;&lt;Year&gt;2011&lt;/Year&gt;&lt;RecNum&gt;3390&lt;/RecNum&gt;&lt;DisplayText&gt;(Xi et al., 2011)&lt;/DisplayText&gt;&lt;record&gt;&lt;rec-number&gt;3390&lt;/rec-number&gt;&lt;foreign-keys&gt;&lt;key app="EN" db-id="55ftvtsa5vtstyez997p9t5f9pw2zvfet9fe" timestamp="1484503275"&gt;3390&lt;/key&gt;&lt;/foreign-keys&gt;&lt;ref-type name="Journal Article"&gt;17&lt;/ref-type&gt;&lt;contributors&gt;&lt;authors&gt;&lt;author&gt;Xi, Y.&lt;/author&gt;&lt;author&gt;Yu, M.&lt;/author&gt;&lt;author&gt;Godoy, R.&lt;/author&gt;&lt;author&gt;Hatch, G.&lt;/author&gt;&lt;author&gt;Poitras, L.&lt;/author&gt;&lt;author&gt;Ekker, M.&lt;/author&gt;&lt;/authors&gt;&lt;/contributors&gt;&lt;auth-address&gt;Center for Advanced Research in Environmental Genomics, Department of Biology, University of Ottawa, Ottawa, Ontario, Canada.&lt;/auth-address&gt;&lt;titles&gt;&lt;title&gt;Transgenic zebrafish expressing green fluorescent protein in dopaminergic neurons of the ventral diencephalon&lt;/title&gt;&lt;secondary-title&gt;Dev Dyn&lt;/secondary-title&gt;&lt;/titles&gt;&lt;periodical&gt;&lt;full-title&gt;Dev Dyn&lt;/full-title&gt;&lt;/periodical&gt;&lt;pages&gt;2539-47&lt;/pages&gt;&lt;volume&gt;240&lt;/volume&gt;&lt;number&gt;11&lt;/number&gt;&lt;keywords&gt;&lt;keyword&gt;Animals&lt;/keyword&gt;&lt;keyword&gt;Animals, Genetically Modified&lt;/keyword&gt;&lt;keyword&gt;Cell Survival/genetics&lt;/keyword&gt;&lt;keyword&gt;Diencephalon/cytology/embryology/*metabolism&lt;/keyword&gt;&lt;keyword&gt;Dopamine Plasma Membrane Transport Proteins/genetics/metabolism&lt;/keyword&gt;&lt;keyword&gt;Dopaminergic Neurons/*metabolism/physiology&lt;/keyword&gt;&lt;keyword&gt;Embryo, Nonmammalian&lt;/keyword&gt;&lt;keyword&gt;Gene Expression Regulation, Developmental&lt;/keyword&gt;&lt;keyword&gt;Gene Transfer Techniques&lt;/keyword&gt;&lt;keyword&gt;Green Fluorescent Proteins/*genetics/metabolism&lt;/keyword&gt;&lt;keyword&gt;Transgenes/genetics&lt;/keyword&gt;&lt;keyword&gt;Tyrosine 3-Monooxygenase/genetics/metabolism&lt;/keyword&gt;&lt;keyword&gt;Zebrafish/embryology/*genetics&lt;/keyword&gt;&lt;/keywords&gt;&lt;dates&gt;&lt;year&gt;2011&lt;/year&gt;&lt;pub-dates&gt;&lt;date&gt;Nov&lt;/date&gt;&lt;/pub-dates&gt;&lt;/dates&gt;&lt;isbn&gt;1097-0177 (Electronic)&amp;#xD;1058-8388 (Linking)&lt;/isbn&gt;&lt;accession-num&gt;21932324&lt;/accession-num&gt;&lt;urls&gt;&lt;related-urls&gt;&lt;url&gt;http://www.ncbi.nlm.nih.gov/pubmed/21932324&lt;/url&gt;&lt;/related-urls&gt;&lt;/urls&gt;&lt;electronic-resource-num&gt;10.1002/dvdy.22742&lt;/electronic-resource-num&gt;&lt;/record&gt;&lt;/Cite&gt;&lt;/EndNote&gt;</w:instrText>
      </w:r>
      <w:r w:rsidR="00B06E89">
        <w:rPr>
          <w:rFonts w:ascii="Arial" w:hAnsi="Arial" w:cs="Arial"/>
          <w:sz w:val="22"/>
          <w:szCs w:val="22"/>
        </w:rPr>
        <w:fldChar w:fldCharType="separate"/>
      </w:r>
      <w:r w:rsidR="00B06E89">
        <w:rPr>
          <w:rFonts w:ascii="Arial" w:hAnsi="Arial" w:cs="Arial"/>
          <w:noProof/>
          <w:sz w:val="22"/>
          <w:szCs w:val="22"/>
        </w:rPr>
        <w:t>(Xi et al., 2011)</w:t>
      </w:r>
      <w:r w:rsidR="00B06E89">
        <w:rPr>
          <w:rFonts w:ascii="Arial" w:hAnsi="Arial" w:cs="Arial"/>
          <w:sz w:val="22"/>
          <w:szCs w:val="22"/>
        </w:rPr>
        <w:fldChar w:fldCharType="end"/>
      </w:r>
      <w:r w:rsidRPr="00B06E89">
        <w:rPr>
          <w:rFonts w:ascii="Arial" w:hAnsi="Arial" w:cs="Arial"/>
          <w:sz w:val="22"/>
          <w:szCs w:val="22"/>
        </w:rPr>
        <w:t>.</w:t>
      </w:r>
    </w:p>
    <w:p w14:paraId="0A7D63EE" w14:textId="77777777" w:rsidR="00303DE8" w:rsidRPr="00B06E89" w:rsidRDefault="00303DE8" w:rsidP="002767BB">
      <w:pPr>
        <w:rPr>
          <w:rFonts w:ascii="Arial" w:hAnsi="Arial" w:cs="Arial"/>
          <w:sz w:val="22"/>
          <w:szCs w:val="22"/>
        </w:rPr>
      </w:pPr>
    </w:p>
    <w:p w14:paraId="395DAF72" w14:textId="22C15879" w:rsidR="00641E55" w:rsidRPr="00B06E89" w:rsidRDefault="00A92FD6" w:rsidP="002767BB">
      <w:pPr>
        <w:rPr>
          <w:rFonts w:ascii="Arial" w:hAnsi="Arial" w:cs="Arial"/>
          <w:b/>
          <w:sz w:val="22"/>
          <w:szCs w:val="22"/>
          <w:u w:val="single"/>
        </w:rPr>
      </w:pPr>
      <w:r>
        <w:rPr>
          <w:rFonts w:ascii="Arial" w:hAnsi="Arial" w:cs="Arial"/>
          <w:b/>
          <w:sz w:val="22"/>
          <w:szCs w:val="22"/>
          <w:u w:val="single"/>
        </w:rPr>
        <w:t>09</w:t>
      </w:r>
      <w:r w:rsidR="00641E55" w:rsidRPr="00B06E89">
        <w:rPr>
          <w:rFonts w:ascii="Arial" w:hAnsi="Arial" w:cs="Arial"/>
          <w:b/>
          <w:sz w:val="22"/>
          <w:szCs w:val="22"/>
          <w:u w:val="single"/>
        </w:rPr>
        <w:t>.AdultBrainDissections</w:t>
      </w:r>
    </w:p>
    <w:p w14:paraId="57E32CC9" w14:textId="5A206913" w:rsidR="002767BB" w:rsidRPr="00B06E89" w:rsidRDefault="002767BB" w:rsidP="002767BB">
      <w:pPr>
        <w:rPr>
          <w:rFonts w:ascii="Arial" w:eastAsia="Times New Roman" w:hAnsi="Arial" w:cs="Arial"/>
          <w:sz w:val="22"/>
          <w:szCs w:val="22"/>
          <w:lang w:eastAsia="en-US"/>
        </w:rPr>
      </w:pPr>
      <w:proofErr w:type="gramStart"/>
      <w:r w:rsidRPr="00B06E89">
        <w:rPr>
          <w:rFonts w:ascii="Arial" w:eastAsia="Times New Roman" w:hAnsi="Arial" w:cs="Arial"/>
          <w:sz w:val="22"/>
          <w:szCs w:val="22"/>
          <w:shd w:val="clear" w:color="auto" w:fill="FFFFFF"/>
          <w:lang w:eastAsia="en-US"/>
        </w:rPr>
        <w:t>Movie showing zebrafish brain dissection technique.</w:t>
      </w:r>
      <w:proofErr w:type="gramEnd"/>
      <w:r w:rsidRPr="00B06E89">
        <w:rPr>
          <w:rFonts w:ascii="Arial" w:eastAsia="Times New Roman" w:hAnsi="Arial" w:cs="Arial"/>
          <w:sz w:val="22"/>
          <w:szCs w:val="22"/>
          <w:shd w:val="clear" w:color="auto" w:fill="FFFFFF"/>
          <w:lang w:eastAsia="en-US"/>
        </w:rPr>
        <w:t xml:space="preserve">  Zebrafish are euthanized in MS-222 then decapitated caudal to the gills.  After removing the </w:t>
      </w:r>
      <w:proofErr w:type="gramStart"/>
      <w:r w:rsidRPr="00B06E89">
        <w:rPr>
          <w:rFonts w:ascii="Arial" w:eastAsia="Times New Roman" w:hAnsi="Arial" w:cs="Arial"/>
          <w:sz w:val="22"/>
          <w:szCs w:val="22"/>
          <w:shd w:val="clear" w:color="auto" w:fill="FFFFFF"/>
          <w:lang w:eastAsia="en-US"/>
        </w:rPr>
        <w:t>skull cap</w:t>
      </w:r>
      <w:proofErr w:type="gramEnd"/>
      <w:r w:rsidRPr="00B06E89">
        <w:rPr>
          <w:rFonts w:ascii="Arial" w:eastAsia="Times New Roman" w:hAnsi="Arial" w:cs="Arial"/>
          <w:sz w:val="22"/>
          <w:szCs w:val="22"/>
          <w:shd w:val="clear" w:color="auto" w:fill="FFFFFF"/>
          <w:lang w:eastAsia="en-US"/>
        </w:rPr>
        <w:t>, eyes, and jaws (1/2 way through this movie) the dissection is stopped and the fish head is placed in an eppendorf of cold 4% PFA overnight.  The next day the head is placed in a dish of cold PBS and dissection is continued.  This 2-step dissection helps reduce damage to the tissue and preserves brain shape.</w:t>
      </w:r>
    </w:p>
    <w:p w14:paraId="413A0232" w14:textId="77777777" w:rsidR="002767BB" w:rsidRPr="00B06E89" w:rsidRDefault="002767BB" w:rsidP="002767BB">
      <w:pPr>
        <w:rPr>
          <w:rFonts w:ascii="Arial" w:hAnsi="Arial" w:cs="Arial"/>
          <w:sz w:val="22"/>
          <w:szCs w:val="22"/>
        </w:rPr>
      </w:pPr>
    </w:p>
    <w:p w14:paraId="383B16D1" w14:textId="77777777" w:rsidR="00B06E89" w:rsidRDefault="00B06E89" w:rsidP="002767BB">
      <w:pPr>
        <w:rPr>
          <w:rFonts w:ascii="Arial" w:hAnsi="Arial" w:cs="Arial"/>
          <w:b/>
          <w:sz w:val="22"/>
          <w:szCs w:val="22"/>
          <w:u w:val="single"/>
        </w:rPr>
      </w:pPr>
    </w:p>
    <w:p w14:paraId="4DE72532" w14:textId="77777777" w:rsidR="00B06E89" w:rsidRDefault="00B06E89" w:rsidP="002767BB">
      <w:pPr>
        <w:rPr>
          <w:rFonts w:ascii="Arial" w:hAnsi="Arial" w:cs="Arial"/>
          <w:b/>
          <w:sz w:val="22"/>
          <w:szCs w:val="22"/>
          <w:u w:val="single"/>
        </w:rPr>
      </w:pPr>
    </w:p>
    <w:p w14:paraId="378ABDC4" w14:textId="77777777" w:rsidR="00B06E89" w:rsidRDefault="00B06E89" w:rsidP="002767BB">
      <w:pPr>
        <w:rPr>
          <w:rFonts w:ascii="Arial" w:hAnsi="Arial" w:cs="Arial"/>
          <w:b/>
          <w:sz w:val="22"/>
          <w:szCs w:val="22"/>
          <w:u w:val="single"/>
        </w:rPr>
      </w:pPr>
    </w:p>
    <w:p w14:paraId="266E7A3E" w14:textId="79748501" w:rsidR="00641E55" w:rsidRPr="00B06E89" w:rsidRDefault="00A92FD6" w:rsidP="002767BB">
      <w:pPr>
        <w:rPr>
          <w:rFonts w:ascii="Arial" w:hAnsi="Arial" w:cs="Arial"/>
          <w:b/>
          <w:sz w:val="22"/>
          <w:szCs w:val="22"/>
          <w:u w:val="single"/>
        </w:rPr>
      </w:pPr>
      <w:r>
        <w:rPr>
          <w:rFonts w:ascii="Arial" w:hAnsi="Arial" w:cs="Arial"/>
          <w:b/>
          <w:sz w:val="22"/>
          <w:szCs w:val="22"/>
          <w:u w:val="single"/>
        </w:rPr>
        <w:lastRenderedPageBreak/>
        <w:t>10</w:t>
      </w:r>
      <w:r w:rsidR="00641E55" w:rsidRPr="00B06E89">
        <w:rPr>
          <w:rFonts w:ascii="Arial" w:hAnsi="Arial" w:cs="Arial"/>
          <w:b/>
          <w:sz w:val="22"/>
          <w:szCs w:val="22"/>
          <w:u w:val="single"/>
        </w:rPr>
        <w:t>.3Mo,2yr&amp;3yrFishInBeakers.mov</w:t>
      </w:r>
    </w:p>
    <w:p w14:paraId="34A1453C" w14:textId="255C4D41" w:rsidR="00222F29" w:rsidRPr="00B06E89" w:rsidRDefault="002767BB" w:rsidP="002767BB">
      <w:pPr>
        <w:rPr>
          <w:rFonts w:ascii="Arial" w:eastAsia="Times New Roman" w:hAnsi="Arial" w:cs="Arial"/>
          <w:sz w:val="22"/>
          <w:szCs w:val="22"/>
          <w:lang w:eastAsia="en-US"/>
        </w:rPr>
      </w:pPr>
      <w:proofErr w:type="gramStart"/>
      <w:r w:rsidRPr="00B06E89">
        <w:rPr>
          <w:rFonts w:ascii="Arial" w:eastAsia="Times New Roman" w:hAnsi="Arial" w:cs="Arial"/>
          <w:sz w:val="22"/>
          <w:szCs w:val="22"/>
          <w:shd w:val="clear" w:color="auto" w:fill="FFFFFF"/>
          <w:lang w:eastAsia="en-US"/>
        </w:rPr>
        <w:t>3 month old</w:t>
      </w:r>
      <w:proofErr w:type="gramEnd"/>
      <w:r w:rsidRPr="00B06E89">
        <w:rPr>
          <w:rFonts w:ascii="Arial" w:eastAsia="Times New Roman" w:hAnsi="Arial" w:cs="Arial"/>
          <w:sz w:val="22"/>
          <w:szCs w:val="22"/>
          <w:shd w:val="clear" w:color="auto" w:fill="FFFFFF"/>
          <w:lang w:eastAsia="en-US"/>
        </w:rPr>
        <w:t xml:space="preserve"> fish on left, 2 year old fish middle, 3 year old fish on right.  Zebrafish can live well beyond 3 years, but most fish facilities euthanize fish by the age of 1 to 1.5 years to keep healthy breeding stocks.  We have begun to raise fish through 3 years of age in order to build the life-course gene expression atlas.</w:t>
      </w:r>
    </w:p>
    <w:p w14:paraId="774D4CB9" w14:textId="77777777" w:rsidR="00B84E9D" w:rsidRDefault="00B84E9D" w:rsidP="002767BB">
      <w:pPr>
        <w:rPr>
          <w:rFonts w:ascii="Arial" w:hAnsi="Arial" w:cs="Arial"/>
          <w:sz w:val="22"/>
          <w:szCs w:val="22"/>
        </w:rPr>
      </w:pPr>
      <w:bookmarkStart w:id="0" w:name="_GoBack"/>
      <w:bookmarkEnd w:id="0"/>
    </w:p>
    <w:p w14:paraId="3E350484" w14:textId="6CDDC206" w:rsidR="00B84E9D" w:rsidRPr="00B84E9D" w:rsidRDefault="00B84E9D" w:rsidP="00B84E9D">
      <w:pPr>
        <w:rPr>
          <w:rFonts w:ascii="Arial" w:hAnsi="Arial" w:cs="Arial"/>
          <w:b/>
          <w:sz w:val="22"/>
          <w:szCs w:val="22"/>
          <w:u w:val="single"/>
        </w:rPr>
      </w:pPr>
      <w:r w:rsidRPr="00B84E9D">
        <w:rPr>
          <w:rFonts w:ascii="Arial" w:hAnsi="Arial" w:cs="Arial"/>
          <w:b/>
          <w:sz w:val="22"/>
          <w:szCs w:val="22"/>
          <w:u w:val="single"/>
        </w:rPr>
        <w:t>1</w:t>
      </w:r>
      <w:r w:rsidRPr="00B84E9D">
        <w:rPr>
          <w:rFonts w:ascii="Arial" w:hAnsi="Arial" w:cs="Arial"/>
          <w:b/>
          <w:sz w:val="22"/>
          <w:szCs w:val="22"/>
          <w:u w:val="single"/>
        </w:rPr>
        <w:t>1</w:t>
      </w:r>
      <w:r w:rsidRPr="00B84E9D">
        <w:rPr>
          <w:rFonts w:ascii="Arial" w:hAnsi="Arial" w:cs="Arial"/>
          <w:b/>
          <w:sz w:val="22"/>
          <w:szCs w:val="22"/>
          <w:u w:val="single"/>
        </w:rPr>
        <w:t>.</w:t>
      </w:r>
      <w:r w:rsidRPr="00B84E9D">
        <w:rPr>
          <w:rFonts w:ascii="Arial" w:hAnsi="Arial" w:cs="Arial"/>
          <w:b/>
          <w:sz w:val="22"/>
          <w:szCs w:val="22"/>
          <w:u w:val="single"/>
        </w:rPr>
        <w:t xml:space="preserve"> 11_coronal_Acetylated_tubulin_active_ab.avi</w:t>
      </w:r>
    </w:p>
    <w:p w14:paraId="6B855C13" w14:textId="18FA6FE5" w:rsidR="00B84E9D" w:rsidRDefault="00B84E9D" w:rsidP="00B84E9D">
      <w:pPr>
        <w:rPr>
          <w:rFonts w:ascii="Arial" w:hAnsi="Arial" w:cs="Arial"/>
          <w:sz w:val="22"/>
          <w:szCs w:val="22"/>
        </w:rPr>
      </w:pPr>
      <w:proofErr w:type="gramStart"/>
      <w:r w:rsidRPr="00B84E9D">
        <w:rPr>
          <w:rFonts w:ascii="Arial" w:hAnsi="Arial" w:cs="Arial"/>
          <w:sz w:val="22"/>
          <w:szCs w:val="22"/>
        </w:rPr>
        <w:t>Anti-Acetylated Tubulin antibody labeling of a whole brain</w:t>
      </w:r>
      <w:r w:rsidRPr="00B84E9D">
        <w:rPr>
          <w:rFonts w:ascii="Arial" w:hAnsi="Arial" w:cs="Arial"/>
          <w:sz w:val="22"/>
          <w:szCs w:val="22"/>
        </w:rPr>
        <w:t>.</w:t>
      </w:r>
      <w:proofErr w:type="gramEnd"/>
      <w:r w:rsidRPr="00B84E9D">
        <w:rPr>
          <w:rFonts w:ascii="Arial" w:hAnsi="Arial" w:cs="Arial"/>
          <w:sz w:val="22"/>
          <w:szCs w:val="22"/>
        </w:rPr>
        <w:t xml:space="preserve"> Movie moves through the Z-stack of transverse optical sections, from anterior/rostral (telencephalon) to posterior/caudal (hindbrain). This brain was labeled using our new active </w:t>
      </w:r>
      <w:proofErr w:type="gramStart"/>
      <w:r w:rsidRPr="00B84E9D">
        <w:rPr>
          <w:rFonts w:ascii="Arial" w:hAnsi="Arial" w:cs="Arial"/>
          <w:sz w:val="22"/>
          <w:szCs w:val="22"/>
        </w:rPr>
        <w:t>antibody labeling</w:t>
      </w:r>
      <w:proofErr w:type="gramEnd"/>
      <w:r w:rsidRPr="00B84E9D">
        <w:rPr>
          <w:rFonts w:ascii="Arial" w:hAnsi="Arial" w:cs="Arial"/>
          <w:sz w:val="22"/>
          <w:szCs w:val="22"/>
        </w:rPr>
        <w:t xml:space="preserve"> device.</w:t>
      </w:r>
    </w:p>
    <w:p w14:paraId="5FFEC5D7" w14:textId="77777777" w:rsidR="00B84E9D" w:rsidRDefault="00B84E9D" w:rsidP="002767BB">
      <w:pPr>
        <w:rPr>
          <w:rFonts w:ascii="Arial" w:hAnsi="Arial" w:cs="Arial"/>
          <w:sz w:val="22"/>
          <w:szCs w:val="22"/>
        </w:rPr>
      </w:pPr>
    </w:p>
    <w:p w14:paraId="4BF8BE71" w14:textId="77777777" w:rsidR="00B84E9D" w:rsidRDefault="00B84E9D" w:rsidP="002767BB">
      <w:pPr>
        <w:rPr>
          <w:rFonts w:ascii="Arial" w:hAnsi="Arial" w:cs="Arial"/>
          <w:sz w:val="22"/>
          <w:szCs w:val="22"/>
        </w:rPr>
      </w:pPr>
    </w:p>
    <w:p w14:paraId="12695632" w14:textId="77777777" w:rsidR="00B84E9D" w:rsidRDefault="00B84E9D" w:rsidP="002767BB">
      <w:pPr>
        <w:rPr>
          <w:rFonts w:ascii="Arial" w:hAnsi="Arial" w:cs="Arial"/>
          <w:sz w:val="22"/>
          <w:szCs w:val="22"/>
        </w:rPr>
      </w:pPr>
    </w:p>
    <w:p w14:paraId="16D5A3F1" w14:textId="157B5A12" w:rsidR="00B06E89" w:rsidRPr="00B06E89" w:rsidRDefault="00B06E89" w:rsidP="002767BB">
      <w:pPr>
        <w:rPr>
          <w:rFonts w:ascii="Arial" w:hAnsi="Arial" w:cs="Arial"/>
          <w:b/>
          <w:sz w:val="22"/>
          <w:szCs w:val="22"/>
        </w:rPr>
      </w:pPr>
      <w:r w:rsidRPr="00B06E89">
        <w:rPr>
          <w:rFonts w:ascii="Arial" w:hAnsi="Arial" w:cs="Arial"/>
          <w:b/>
          <w:sz w:val="22"/>
          <w:szCs w:val="22"/>
        </w:rPr>
        <w:t>References</w:t>
      </w:r>
    </w:p>
    <w:p w14:paraId="57A95053" w14:textId="77777777" w:rsidR="00B06E89" w:rsidRDefault="00B06E89" w:rsidP="002767BB">
      <w:pPr>
        <w:rPr>
          <w:rFonts w:ascii="Arial" w:hAnsi="Arial" w:cs="Arial"/>
          <w:sz w:val="22"/>
          <w:szCs w:val="22"/>
        </w:rPr>
      </w:pPr>
    </w:p>
    <w:p w14:paraId="12EBA609" w14:textId="77777777" w:rsidR="00B06E89" w:rsidRPr="00B06E89" w:rsidRDefault="00B06E89" w:rsidP="00B06E89">
      <w:pPr>
        <w:pStyle w:val="EndNoteBibliography"/>
        <w:spacing w:after="80"/>
        <w:rPr>
          <w:rFonts w:ascii="Arial" w:hAnsi="Arial" w:cs="Arial"/>
          <w:noProof/>
          <w:sz w:val="22"/>
          <w:szCs w:val="22"/>
        </w:rPr>
      </w:pPr>
      <w:r w:rsidRPr="00B06E89">
        <w:rPr>
          <w:rFonts w:ascii="Arial" w:hAnsi="Arial" w:cs="Arial"/>
          <w:sz w:val="22"/>
          <w:szCs w:val="22"/>
        </w:rPr>
        <w:fldChar w:fldCharType="begin"/>
      </w:r>
      <w:r w:rsidRPr="00B06E89">
        <w:rPr>
          <w:rFonts w:ascii="Arial" w:hAnsi="Arial" w:cs="Arial"/>
          <w:sz w:val="22"/>
          <w:szCs w:val="22"/>
        </w:rPr>
        <w:instrText xml:space="preserve"> ADDIN EN.REFLIST </w:instrText>
      </w:r>
      <w:r w:rsidRPr="00B06E89">
        <w:rPr>
          <w:rFonts w:ascii="Arial" w:hAnsi="Arial" w:cs="Arial"/>
          <w:sz w:val="22"/>
          <w:szCs w:val="22"/>
        </w:rPr>
        <w:fldChar w:fldCharType="separate"/>
      </w:r>
      <w:r w:rsidRPr="00B06E89">
        <w:rPr>
          <w:rFonts w:ascii="Arial" w:hAnsi="Arial" w:cs="Arial"/>
          <w:noProof/>
          <w:sz w:val="22"/>
          <w:szCs w:val="22"/>
        </w:rPr>
        <w:t>Chapouton, P., Adolf, B., Leucht, C., Tannhauser, B., Ryu, S., et al., 2006. her5 expression reveals a pool of neural stem cells in the adult zebrafish midbrain. Development 133, 4293-4303.</w:t>
      </w:r>
    </w:p>
    <w:p w14:paraId="3594E730" w14:textId="77777777" w:rsidR="00B06E89" w:rsidRPr="00B06E89" w:rsidRDefault="00B06E89" w:rsidP="00B06E89">
      <w:pPr>
        <w:pStyle w:val="EndNoteBibliography"/>
        <w:spacing w:after="80"/>
        <w:rPr>
          <w:rFonts w:ascii="Arial" w:hAnsi="Arial" w:cs="Arial"/>
          <w:noProof/>
          <w:sz w:val="22"/>
          <w:szCs w:val="22"/>
        </w:rPr>
      </w:pPr>
      <w:r w:rsidRPr="00B06E89">
        <w:rPr>
          <w:rFonts w:ascii="Arial" w:hAnsi="Arial" w:cs="Arial"/>
          <w:noProof/>
          <w:sz w:val="22"/>
          <w:szCs w:val="22"/>
        </w:rPr>
        <w:t>deCarvalho, T.N., Subedi, A., Rock, J., Harfe, B.D., Thisse, C., et al., 2014. Neurotransmitter map of the asymmetric dorsal habenular nuclei of zebrafish. Genesis 52, 636-655.</w:t>
      </w:r>
    </w:p>
    <w:p w14:paraId="4FDE442A" w14:textId="77777777" w:rsidR="00B06E89" w:rsidRPr="00B06E89" w:rsidRDefault="00B06E89" w:rsidP="00B06E89">
      <w:pPr>
        <w:pStyle w:val="EndNoteBibliography"/>
        <w:spacing w:after="80"/>
        <w:rPr>
          <w:rFonts w:ascii="Arial" w:hAnsi="Arial" w:cs="Arial"/>
          <w:noProof/>
          <w:sz w:val="22"/>
          <w:szCs w:val="22"/>
        </w:rPr>
      </w:pPr>
      <w:r w:rsidRPr="00B06E89">
        <w:rPr>
          <w:rFonts w:ascii="Arial" w:hAnsi="Arial" w:cs="Arial"/>
          <w:noProof/>
          <w:sz w:val="22"/>
          <w:szCs w:val="22"/>
        </w:rPr>
        <w:t>Gutnick, A., Blechman, J., Kaslin, J., Herwig, L., Belting, H.G., et al., 2011. The hypothalamic neuropeptide oxytocin is required for formation of the neurovascular interface of the pituitary. Dev Cell 21, 642-654.</w:t>
      </w:r>
    </w:p>
    <w:p w14:paraId="55F4BAD1" w14:textId="77777777" w:rsidR="00B06E89" w:rsidRPr="00B06E89" w:rsidRDefault="00B06E89" w:rsidP="00B06E89">
      <w:pPr>
        <w:pStyle w:val="EndNoteBibliography"/>
        <w:spacing w:after="80"/>
        <w:rPr>
          <w:rFonts w:ascii="Arial" w:hAnsi="Arial" w:cs="Arial"/>
          <w:noProof/>
          <w:sz w:val="22"/>
          <w:szCs w:val="22"/>
        </w:rPr>
      </w:pPr>
      <w:r w:rsidRPr="00B06E89">
        <w:rPr>
          <w:rFonts w:ascii="Arial" w:hAnsi="Arial" w:cs="Arial"/>
          <w:noProof/>
          <w:sz w:val="22"/>
          <w:szCs w:val="22"/>
        </w:rPr>
        <w:t>Neumann, C.J., Nuesslein-Volhard, C., 2000. Patterning of the zebrafish retina by a wave of sonic hedgehog activity. Science 289, 2137-2139.</w:t>
      </w:r>
    </w:p>
    <w:p w14:paraId="71CEE99D" w14:textId="77777777" w:rsidR="00B06E89" w:rsidRPr="00B06E89" w:rsidRDefault="00B06E89" w:rsidP="00B06E89">
      <w:pPr>
        <w:pStyle w:val="EndNoteBibliography"/>
        <w:spacing w:after="80"/>
        <w:rPr>
          <w:rFonts w:ascii="Arial" w:hAnsi="Arial" w:cs="Arial"/>
          <w:noProof/>
          <w:sz w:val="22"/>
          <w:szCs w:val="22"/>
        </w:rPr>
      </w:pPr>
      <w:r w:rsidRPr="00B06E89">
        <w:rPr>
          <w:rFonts w:ascii="Arial" w:hAnsi="Arial" w:cs="Arial"/>
          <w:noProof/>
          <w:sz w:val="22"/>
          <w:szCs w:val="22"/>
        </w:rPr>
        <w:t>Shen, M.C., Ozacar, A.T., Osgood, M., Boeras, C., Pink, J., et al., 2013. Heat-shock-mediated conditional regulation of hedgehog/gli signaling in zebrafish. Developmental dynamics : an official publication of the American Association of Anatomists 242, 539-549.</w:t>
      </w:r>
    </w:p>
    <w:p w14:paraId="373B3FB0" w14:textId="77777777" w:rsidR="00B06E89" w:rsidRPr="00B06E89" w:rsidRDefault="00B06E89" w:rsidP="00B06E89">
      <w:pPr>
        <w:pStyle w:val="EndNoteBibliography"/>
        <w:spacing w:after="80"/>
        <w:rPr>
          <w:rFonts w:ascii="Arial" w:hAnsi="Arial" w:cs="Arial"/>
          <w:noProof/>
          <w:sz w:val="22"/>
          <w:szCs w:val="22"/>
        </w:rPr>
      </w:pPr>
      <w:r w:rsidRPr="00B06E89">
        <w:rPr>
          <w:rFonts w:ascii="Arial" w:hAnsi="Arial" w:cs="Arial"/>
          <w:noProof/>
          <w:sz w:val="22"/>
          <w:szCs w:val="22"/>
        </w:rPr>
        <w:t>Xi, Y., Yu, M., Godoy, R., Hatch, G., Poitras, L., et al., 2011. Transgenic zebrafish expressing green fluorescent protein in dopaminergic neurons of the ventral diencephalon. Dev Dyn 240, 2539-2547.</w:t>
      </w:r>
    </w:p>
    <w:p w14:paraId="0BAE7C7D" w14:textId="53F69EE9" w:rsidR="00222F29" w:rsidRPr="00B06E89" w:rsidRDefault="00B06E89" w:rsidP="00B06E89">
      <w:pPr>
        <w:spacing w:after="80"/>
        <w:rPr>
          <w:rFonts w:ascii="Arial" w:hAnsi="Arial" w:cs="Arial"/>
          <w:sz w:val="22"/>
          <w:szCs w:val="22"/>
        </w:rPr>
      </w:pPr>
      <w:r w:rsidRPr="00B06E89">
        <w:rPr>
          <w:rFonts w:ascii="Arial" w:hAnsi="Arial" w:cs="Arial"/>
          <w:sz w:val="22"/>
          <w:szCs w:val="22"/>
        </w:rPr>
        <w:fldChar w:fldCharType="end"/>
      </w:r>
    </w:p>
    <w:sectPr w:rsidR="00222F29" w:rsidRPr="00B06E89" w:rsidSect="0052494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Developmental Biology 2&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ftvtsa5vtstyez997p9t5f9pw2zvfet9fe&quot;&gt; Rolf&amp;apos;sEndnotes&lt;record-ids&gt;&lt;item&gt;587&lt;/item&gt;&lt;item&gt;2349&lt;/item&gt;&lt;item&gt;3006&lt;/item&gt;&lt;item&gt;3345&lt;/item&gt;&lt;item&gt;3390&lt;/item&gt;&lt;item&gt;3458&lt;/item&gt;&lt;/record-ids&gt;&lt;/item&gt;&lt;/Libraries&gt;"/>
  </w:docVars>
  <w:rsids>
    <w:rsidRoot w:val="002767BB"/>
    <w:rsid w:val="00013D4D"/>
    <w:rsid w:val="00031914"/>
    <w:rsid w:val="00052244"/>
    <w:rsid w:val="000C0749"/>
    <w:rsid w:val="001633A6"/>
    <w:rsid w:val="001D570E"/>
    <w:rsid w:val="00222F29"/>
    <w:rsid w:val="002767BB"/>
    <w:rsid w:val="00303DE8"/>
    <w:rsid w:val="0036279E"/>
    <w:rsid w:val="003B1796"/>
    <w:rsid w:val="00524940"/>
    <w:rsid w:val="00641E55"/>
    <w:rsid w:val="00727F16"/>
    <w:rsid w:val="00762C6B"/>
    <w:rsid w:val="008E7544"/>
    <w:rsid w:val="00932B2B"/>
    <w:rsid w:val="00A82CC2"/>
    <w:rsid w:val="00A92FD6"/>
    <w:rsid w:val="00B06E89"/>
    <w:rsid w:val="00B84E9D"/>
    <w:rsid w:val="00BA2AA2"/>
    <w:rsid w:val="00BA5A06"/>
    <w:rsid w:val="00BF5E1D"/>
    <w:rsid w:val="00C25F06"/>
    <w:rsid w:val="00CD132E"/>
    <w:rsid w:val="00D148E6"/>
    <w:rsid w:val="00DD7ED6"/>
    <w:rsid w:val="00F90D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BB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244"/>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1914"/>
    <w:rPr>
      <w:b/>
      <w:bCs/>
    </w:rPr>
  </w:style>
  <w:style w:type="character" w:customStyle="1" w:styleId="apple-converted-space">
    <w:name w:val="apple-converted-space"/>
    <w:basedOn w:val="DefaultParagraphFont"/>
    <w:rsid w:val="00031914"/>
  </w:style>
  <w:style w:type="character" w:styleId="Emphasis">
    <w:name w:val="Emphasis"/>
    <w:basedOn w:val="DefaultParagraphFont"/>
    <w:uiPriority w:val="20"/>
    <w:qFormat/>
    <w:rsid w:val="00031914"/>
    <w:rPr>
      <w:i/>
      <w:iCs/>
    </w:rPr>
  </w:style>
  <w:style w:type="character" w:styleId="CommentReference">
    <w:name w:val="annotation reference"/>
    <w:basedOn w:val="DefaultParagraphFont"/>
    <w:uiPriority w:val="99"/>
    <w:semiHidden/>
    <w:unhideWhenUsed/>
    <w:rsid w:val="00BF5E1D"/>
    <w:rPr>
      <w:sz w:val="18"/>
      <w:szCs w:val="18"/>
    </w:rPr>
  </w:style>
  <w:style w:type="paragraph" w:styleId="CommentText">
    <w:name w:val="annotation text"/>
    <w:basedOn w:val="Normal"/>
    <w:link w:val="CommentTextChar"/>
    <w:uiPriority w:val="99"/>
    <w:semiHidden/>
    <w:unhideWhenUsed/>
    <w:rsid w:val="00BF5E1D"/>
    <w:rPr>
      <w:szCs w:val="24"/>
    </w:rPr>
  </w:style>
  <w:style w:type="character" w:customStyle="1" w:styleId="CommentTextChar">
    <w:name w:val="Comment Text Char"/>
    <w:basedOn w:val="DefaultParagraphFont"/>
    <w:link w:val="CommentText"/>
    <w:uiPriority w:val="99"/>
    <w:semiHidden/>
    <w:rsid w:val="00BF5E1D"/>
    <w:rPr>
      <w:sz w:val="24"/>
      <w:szCs w:val="24"/>
    </w:rPr>
  </w:style>
  <w:style w:type="paragraph" w:styleId="CommentSubject">
    <w:name w:val="annotation subject"/>
    <w:basedOn w:val="CommentText"/>
    <w:next w:val="CommentText"/>
    <w:link w:val="CommentSubjectChar"/>
    <w:uiPriority w:val="99"/>
    <w:semiHidden/>
    <w:unhideWhenUsed/>
    <w:rsid w:val="00BF5E1D"/>
    <w:rPr>
      <w:b/>
      <w:bCs/>
      <w:sz w:val="20"/>
      <w:szCs w:val="20"/>
    </w:rPr>
  </w:style>
  <w:style w:type="character" w:customStyle="1" w:styleId="CommentSubjectChar">
    <w:name w:val="Comment Subject Char"/>
    <w:basedOn w:val="CommentTextChar"/>
    <w:link w:val="CommentSubject"/>
    <w:uiPriority w:val="99"/>
    <w:semiHidden/>
    <w:rsid w:val="00BF5E1D"/>
    <w:rPr>
      <w:b/>
      <w:bCs/>
      <w:sz w:val="24"/>
      <w:szCs w:val="24"/>
    </w:rPr>
  </w:style>
  <w:style w:type="paragraph" w:styleId="BalloonText">
    <w:name w:val="Balloon Text"/>
    <w:basedOn w:val="Normal"/>
    <w:link w:val="BalloonTextChar"/>
    <w:uiPriority w:val="99"/>
    <w:semiHidden/>
    <w:unhideWhenUsed/>
    <w:rsid w:val="00BF5E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E1D"/>
    <w:rPr>
      <w:rFonts w:ascii="Lucida Grande" w:hAnsi="Lucida Grande" w:cs="Lucida Grande"/>
      <w:sz w:val="18"/>
      <w:szCs w:val="18"/>
    </w:rPr>
  </w:style>
  <w:style w:type="paragraph" w:customStyle="1" w:styleId="EndNoteBibliographyTitle">
    <w:name w:val="EndNote Bibliography Title"/>
    <w:basedOn w:val="Normal"/>
    <w:rsid w:val="00B06E89"/>
    <w:pPr>
      <w:jc w:val="center"/>
    </w:pPr>
    <w:rPr>
      <w:rFonts w:ascii="Cambria" w:hAnsi="Cambria"/>
    </w:rPr>
  </w:style>
  <w:style w:type="paragraph" w:customStyle="1" w:styleId="EndNoteBibliography">
    <w:name w:val="EndNote Bibliography"/>
    <w:basedOn w:val="Normal"/>
    <w:rsid w:val="00B06E89"/>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244"/>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1914"/>
    <w:rPr>
      <w:b/>
      <w:bCs/>
    </w:rPr>
  </w:style>
  <w:style w:type="character" w:customStyle="1" w:styleId="apple-converted-space">
    <w:name w:val="apple-converted-space"/>
    <w:basedOn w:val="DefaultParagraphFont"/>
    <w:rsid w:val="00031914"/>
  </w:style>
  <w:style w:type="character" w:styleId="Emphasis">
    <w:name w:val="Emphasis"/>
    <w:basedOn w:val="DefaultParagraphFont"/>
    <w:uiPriority w:val="20"/>
    <w:qFormat/>
    <w:rsid w:val="00031914"/>
    <w:rPr>
      <w:i/>
      <w:iCs/>
    </w:rPr>
  </w:style>
  <w:style w:type="character" w:styleId="CommentReference">
    <w:name w:val="annotation reference"/>
    <w:basedOn w:val="DefaultParagraphFont"/>
    <w:uiPriority w:val="99"/>
    <w:semiHidden/>
    <w:unhideWhenUsed/>
    <w:rsid w:val="00BF5E1D"/>
    <w:rPr>
      <w:sz w:val="18"/>
      <w:szCs w:val="18"/>
    </w:rPr>
  </w:style>
  <w:style w:type="paragraph" w:styleId="CommentText">
    <w:name w:val="annotation text"/>
    <w:basedOn w:val="Normal"/>
    <w:link w:val="CommentTextChar"/>
    <w:uiPriority w:val="99"/>
    <w:semiHidden/>
    <w:unhideWhenUsed/>
    <w:rsid w:val="00BF5E1D"/>
    <w:rPr>
      <w:szCs w:val="24"/>
    </w:rPr>
  </w:style>
  <w:style w:type="character" w:customStyle="1" w:styleId="CommentTextChar">
    <w:name w:val="Comment Text Char"/>
    <w:basedOn w:val="DefaultParagraphFont"/>
    <w:link w:val="CommentText"/>
    <w:uiPriority w:val="99"/>
    <w:semiHidden/>
    <w:rsid w:val="00BF5E1D"/>
    <w:rPr>
      <w:sz w:val="24"/>
      <w:szCs w:val="24"/>
    </w:rPr>
  </w:style>
  <w:style w:type="paragraph" w:styleId="CommentSubject">
    <w:name w:val="annotation subject"/>
    <w:basedOn w:val="CommentText"/>
    <w:next w:val="CommentText"/>
    <w:link w:val="CommentSubjectChar"/>
    <w:uiPriority w:val="99"/>
    <w:semiHidden/>
    <w:unhideWhenUsed/>
    <w:rsid w:val="00BF5E1D"/>
    <w:rPr>
      <w:b/>
      <w:bCs/>
      <w:sz w:val="20"/>
      <w:szCs w:val="20"/>
    </w:rPr>
  </w:style>
  <w:style w:type="character" w:customStyle="1" w:styleId="CommentSubjectChar">
    <w:name w:val="Comment Subject Char"/>
    <w:basedOn w:val="CommentTextChar"/>
    <w:link w:val="CommentSubject"/>
    <w:uiPriority w:val="99"/>
    <w:semiHidden/>
    <w:rsid w:val="00BF5E1D"/>
    <w:rPr>
      <w:b/>
      <w:bCs/>
      <w:sz w:val="24"/>
      <w:szCs w:val="24"/>
    </w:rPr>
  </w:style>
  <w:style w:type="paragraph" w:styleId="BalloonText">
    <w:name w:val="Balloon Text"/>
    <w:basedOn w:val="Normal"/>
    <w:link w:val="BalloonTextChar"/>
    <w:uiPriority w:val="99"/>
    <w:semiHidden/>
    <w:unhideWhenUsed/>
    <w:rsid w:val="00BF5E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E1D"/>
    <w:rPr>
      <w:rFonts w:ascii="Lucida Grande" w:hAnsi="Lucida Grande" w:cs="Lucida Grande"/>
      <w:sz w:val="18"/>
      <w:szCs w:val="18"/>
    </w:rPr>
  </w:style>
  <w:style w:type="paragraph" w:customStyle="1" w:styleId="EndNoteBibliographyTitle">
    <w:name w:val="EndNote Bibliography Title"/>
    <w:basedOn w:val="Normal"/>
    <w:rsid w:val="00B06E89"/>
    <w:pPr>
      <w:jc w:val="center"/>
    </w:pPr>
    <w:rPr>
      <w:rFonts w:ascii="Cambria" w:hAnsi="Cambria"/>
    </w:rPr>
  </w:style>
  <w:style w:type="paragraph" w:customStyle="1" w:styleId="EndNoteBibliography">
    <w:name w:val="EndNote Bibliography"/>
    <w:basedOn w:val="Normal"/>
    <w:rsid w:val="00B06E89"/>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69640">
      <w:bodyDiv w:val="1"/>
      <w:marLeft w:val="0"/>
      <w:marRight w:val="0"/>
      <w:marTop w:val="0"/>
      <w:marBottom w:val="0"/>
      <w:divBdr>
        <w:top w:val="none" w:sz="0" w:space="0" w:color="auto"/>
        <w:left w:val="none" w:sz="0" w:space="0" w:color="auto"/>
        <w:bottom w:val="none" w:sz="0" w:space="0" w:color="auto"/>
        <w:right w:val="none" w:sz="0" w:space="0" w:color="auto"/>
      </w:divBdr>
    </w:div>
    <w:div w:id="770710229">
      <w:bodyDiv w:val="1"/>
      <w:marLeft w:val="0"/>
      <w:marRight w:val="0"/>
      <w:marTop w:val="0"/>
      <w:marBottom w:val="0"/>
      <w:divBdr>
        <w:top w:val="none" w:sz="0" w:space="0" w:color="auto"/>
        <w:left w:val="none" w:sz="0" w:space="0" w:color="auto"/>
        <w:bottom w:val="none" w:sz="0" w:space="0" w:color="auto"/>
        <w:right w:val="none" w:sz="0" w:space="0" w:color="auto"/>
      </w:divBdr>
    </w:div>
    <w:div w:id="777990038">
      <w:bodyDiv w:val="1"/>
      <w:marLeft w:val="0"/>
      <w:marRight w:val="0"/>
      <w:marTop w:val="0"/>
      <w:marBottom w:val="0"/>
      <w:divBdr>
        <w:top w:val="none" w:sz="0" w:space="0" w:color="auto"/>
        <w:left w:val="none" w:sz="0" w:space="0" w:color="auto"/>
        <w:bottom w:val="none" w:sz="0" w:space="0" w:color="auto"/>
        <w:right w:val="none" w:sz="0" w:space="0" w:color="auto"/>
      </w:divBdr>
    </w:div>
    <w:div w:id="819688113">
      <w:bodyDiv w:val="1"/>
      <w:marLeft w:val="0"/>
      <w:marRight w:val="0"/>
      <w:marTop w:val="0"/>
      <w:marBottom w:val="0"/>
      <w:divBdr>
        <w:top w:val="none" w:sz="0" w:space="0" w:color="auto"/>
        <w:left w:val="none" w:sz="0" w:space="0" w:color="auto"/>
        <w:bottom w:val="none" w:sz="0" w:space="0" w:color="auto"/>
        <w:right w:val="none" w:sz="0" w:space="0" w:color="auto"/>
      </w:divBdr>
    </w:div>
    <w:div w:id="910892607">
      <w:bodyDiv w:val="1"/>
      <w:marLeft w:val="0"/>
      <w:marRight w:val="0"/>
      <w:marTop w:val="0"/>
      <w:marBottom w:val="0"/>
      <w:divBdr>
        <w:top w:val="none" w:sz="0" w:space="0" w:color="auto"/>
        <w:left w:val="none" w:sz="0" w:space="0" w:color="auto"/>
        <w:bottom w:val="none" w:sz="0" w:space="0" w:color="auto"/>
        <w:right w:val="none" w:sz="0" w:space="0" w:color="auto"/>
      </w:divBdr>
    </w:div>
    <w:div w:id="1043480330">
      <w:bodyDiv w:val="1"/>
      <w:marLeft w:val="0"/>
      <w:marRight w:val="0"/>
      <w:marTop w:val="0"/>
      <w:marBottom w:val="0"/>
      <w:divBdr>
        <w:top w:val="none" w:sz="0" w:space="0" w:color="auto"/>
        <w:left w:val="none" w:sz="0" w:space="0" w:color="auto"/>
        <w:bottom w:val="none" w:sz="0" w:space="0" w:color="auto"/>
        <w:right w:val="none" w:sz="0" w:space="0" w:color="auto"/>
      </w:divBdr>
    </w:div>
    <w:div w:id="1395278765">
      <w:bodyDiv w:val="1"/>
      <w:marLeft w:val="0"/>
      <w:marRight w:val="0"/>
      <w:marTop w:val="0"/>
      <w:marBottom w:val="0"/>
      <w:divBdr>
        <w:top w:val="none" w:sz="0" w:space="0" w:color="auto"/>
        <w:left w:val="none" w:sz="0" w:space="0" w:color="auto"/>
        <w:bottom w:val="none" w:sz="0" w:space="0" w:color="auto"/>
        <w:right w:val="none" w:sz="0" w:space="0" w:color="auto"/>
      </w:divBdr>
    </w:div>
    <w:div w:id="1401706282">
      <w:bodyDiv w:val="1"/>
      <w:marLeft w:val="0"/>
      <w:marRight w:val="0"/>
      <w:marTop w:val="0"/>
      <w:marBottom w:val="0"/>
      <w:divBdr>
        <w:top w:val="none" w:sz="0" w:space="0" w:color="auto"/>
        <w:left w:val="none" w:sz="0" w:space="0" w:color="auto"/>
        <w:bottom w:val="none" w:sz="0" w:space="0" w:color="auto"/>
        <w:right w:val="none" w:sz="0" w:space="0" w:color="auto"/>
      </w:divBdr>
    </w:div>
    <w:div w:id="1523666837">
      <w:bodyDiv w:val="1"/>
      <w:marLeft w:val="0"/>
      <w:marRight w:val="0"/>
      <w:marTop w:val="0"/>
      <w:marBottom w:val="0"/>
      <w:divBdr>
        <w:top w:val="none" w:sz="0" w:space="0" w:color="auto"/>
        <w:left w:val="none" w:sz="0" w:space="0" w:color="auto"/>
        <w:bottom w:val="none" w:sz="0" w:space="0" w:color="auto"/>
        <w:right w:val="none" w:sz="0" w:space="0" w:color="auto"/>
      </w:divBdr>
    </w:div>
    <w:div w:id="1714035025">
      <w:bodyDiv w:val="1"/>
      <w:marLeft w:val="0"/>
      <w:marRight w:val="0"/>
      <w:marTop w:val="0"/>
      <w:marBottom w:val="0"/>
      <w:divBdr>
        <w:top w:val="none" w:sz="0" w:space="0" w:color="auto"/>
        <w:left w:val="none" w:sz="0" w:space="0" w:color="auto"/>
        <w:bottom w:val="none" w:sz="0" w:space="0" w:color="auto"/>
        <w:right w:val="none" w:sz="0" w:space="0" w:color="auto"/>
      </w:divBdr>
    </w:div>
    <w:div w:id="2114788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2083</Words>
  <Characters>11876</Characters>
  <Application>Microsoft Macintosh Word</Application>
  <DocSecurity>0</DocSecurity>
  <Lines>98</Lines>
  <Paragraphs>27</Paragraphs>
  <ScaleCrop>false</ScaleCrop>
  <Company>UMass Biology</Company>
  <LinksUpToDate>false</LinksUpToDate>
  <CharactersWithSpaces>13932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Karlstrom</dc:creator>
  <cp:keywords/>
  <dc:description/>
  <cp:lastModifiedBy>Joseph Bergan</cp:lastModifiedBy>
  <cp:revision>3</cp:revision>
  <dcterms:created xsi:type="dcterms:W3CDTF">2017-05-06T14:59:00Z</dcterms:created>
  <dcterms:modified xsi:type="dcterms:W3CDTF">2017-05-08T14:01:00Z</dcterms:modified>
</cp:coreProperties>
</file>