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0.png" ContentType="image/png"/>
  <Override PartName="/word/media/rId41.png" ContentType="image/png"/>
  <Override PartName="/word/media/rId44.png" ContentType="image/png"/>
  <Override PartName="/word/media/rId51.png" ContentType="image/png"/>
  <Override PartName="/word/media/rId32.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Foreign</w:t>
      </w:r>
      <w:r>
        <w:t xml:space="preserve"> </w:t>
      </w:r>
      <w:r>
        <w:t xml:space="preserve">direct</w:t>
      </w:r>
      <w:r>
        <w:t xml:space="preserve"> </w:t>
      </w:r>
      <w:r>
        <w:t xml:space="preserve">investment,</w:t>
      </w:r>
      <w:r>
        <w:t xml:space="preserve"> </w:t>
      </w:r>
      <w:r>
        <w:t xml:space="preserve">corporate</w:t>
      </w:r>
      <w:r>
        <w:t xml:space="preserve"> </w:t>
      </w:r>
      <w:r>
        <w:t xml:space="preserve">social</w:t>
      </w:r>
      <w:r>
        <w:t xml:space="preserve"> </w:t>
      </w:r>
      <w:r>
        <w:t xml:space="preserve">responsibility,</w:t>
      </w:r>
      <w:r>
        <w:t xml:space="preserve"> </w:t>
      </w:r>
      <w:r>
        <w:t xml:space="preserve">and</w:t>
      </w:r>
      <w:r>
        <w:t xml:space="preserve"> </w:t>
      </w:r>
      <w:r>
        <w:t xml:space="preserve">malaria</w:t>
      </w:r>
      <w:r>
        <w:t xml:space="preserve"> </w:t>
      </w:r>
      <w:r>
        <w:t xml:space="preserve">control</w:t>
      </w:r>
      <w:r>
        <w:t xml:space="preserve"> </w:t>
      </w:r>
      <w:r>
        <w:t xml:space="preserve">in</w:t>
      </w:r>
      <w:r>
        <w:t xml:space="preserve"> </w:t>
      </w:r>
      <w:r>
        <w:t xml:space="preserve">Mozambique</w:t>
      </w:r>
      <w:r>
        <w:t xml:space="preserve"> </w:t>
      </w:r>
      <w:r>
        <w:t xml:space="preserve">-</w:t>
      </w:r>
      <w:r>
        <w:t xml:space="preserve"> </w:t>
      </w:r>
      <w:r>
        <w:t xml:space="preserve">trends,</w:t>
      </w:r>
      <w:r>
        <w:t xml:space="preserve"> </w:t>
      </w:r>
      <w:r>
        <w:t xml:space="preserve">risks,</w:t>
      </w:r>
      <w:r>
        <w:t xml:space="preserve"> </w:t>
      </w:r>
      <w:r>
        <w:t xml:space="preserve">and</w:t>
      </w:r>
      <w:r>
        <w:t xml:space="preserve"> </w:t>
      </w:r>
      <w:r>
        <w:t xml:space="preserve">opportunities</w:t>
      </w:r>
    </w:p>
    <w:p>
      <w:pPr>
        <w:pStyle w:val="Date"/>
      </w:pPr>
      <w:r>
        <w:t xml:space="preserve">April</w:t>
      </w:r>
      <w:r>
        <w:t xml:space="preserve"> </w:t>
      </w:r>
      <w:r>
        <w:t xml:space="preserve">5,</w:t>
      </w:r>
      <w:r>
        <w:t xml:space="preserve"> </w:t>
      </w:r>
      <w:r>
        <w:t xml:space="preserve">2017</w:t>
      </w:r>
    </w:p>
    <w:p>
      <w:pPr>
        <w:pStyle w:val="Heading2"/>
      </w:pPr>
      <w:bookmarkStart w:id="21" w:name="abstract"/>
      <w:bookmarkEnd w:id="21"/>
      <w:r>
        <w:t xml:space="preserve">Abstract</w:t>
      </w:r>
    </w:p>
    <w:p>
      <w:pPr>
        <w:pStyle w:val="FirstParagraph"/>
      </w:pPr>
      <w:r>
        <w:t xml:space="preserve">Foreign direct investment (FDI) in Mozambique has increased rapidly in the last two decades. The growing interest in corporate social responsibility (CSR) - combined with a recent push for malaria elimination - suggest the need for a critical examination of the role of FDI in malaria control and elimination. Through a systematic review of the literature, we find that there has been a notable increase in research pertaining to FDI, CSR and malaria in recent years. Consensus among researchers is that this increase has not been accompanied by a substantial private sector investment in malaria control (with a few notable exceptions). This suggests a potential opportunity for scaling up privately driven malaria control as a means to both improve public health and increase return on investment. However, given the lack of coordination between public and private sectors, even when interests coincide, an over-reliance on foreign and private initiative for funding eradication is not without risks.</w:t>
      </w:r>
    </w:p>
    <w:p>
      <w:pPr>
        <w:pStyle w:val="Heading2"/>
      </w:pPr>
      <w:bookmarkStart w:id="22" w:name="introduction"/>
      <w:bookmarkEnd w:id="22"/>
      <w:r>
        <w:t xml:space="preserve">Introduction</w:t>
      </w:r>
    </w:p>
    <w:p>
      <w:pPr>
        <w:pStyle w:val="FirstParagraph"/>
      </w:pPr>
      <w:r>
        <w:t xml:space="preserve">Mozabique's recent economic growth has been facilitated by the government's open policy towards foreign investment, a plentiful supply of natural resources (particularly minerals and hydrocarbons)</w:t>
      </w:r>
      <w:r>
        <w:t xml:space="preserve"> </w:t>
      </w:r>
      <w:r>
        <w:t xml:space="preserve">(Rogers 2014)</w:t>
      </w:r>
      <w:r>
        <w:t xml:space="preserve"> </w:t>
      </w:r>
      <w:r>
        <w:t xml:space="preserve">and relatively inexpensive labor. Improvements in health have accompanied economic expansion, but Mozambique still lags behind in basic health outcomes - particularly those related to malaria - even by regional standards. Most economic activities have to deal</w:t>
      </w:r>
      <w:r>
        <w:t xml:space="preserve"> </w:t>
      </w:r>
      <w:r>
        <w:t xml:space="preserve">with malaria: particularly agricultural-based and extraction activities cannot be carried out without consistent investment towards malaria management, both</w:t>
      </w:r>
      <w:r>
        <w:t xml:space="preserve"> </w:t>
      </w:r>
      <w:r>
        <w:t xml:space="preserve">prevention and prompt treatment. This can be done as part of the “normal activities” of private sector or can go slightly beyond what is strictly needed for the</w:t>
      </w:r>
      <w:r>
        <w:t xml:space="preserve"> </w:t>
      </w:r>
      <w:r>
        <w:t xml:space="preserve">activities and be seen as part of the corporate social responsibilityDespite strong evidence showing that improved health yields substantial economic benefits</w:t>
      </w:r>
      <w:r>
        <w:t xml:space="preserve"> </w:t>
      </w:r>
      <w:r>
        <w:t xml:space="preserve">(Brundtland 1999,</w:t>
      </w:r>
      <w:r>
        <w:t xml:space="preserve"> </w:t>
      </w:r>
      <w:r>
        <w:t xml:space="preserve">Bloom and Canning (2008)</w:t>
      </w:r>
      <w:r>
        <w:t xml:space="preserve">)</w:t>
      </w:r>
      <w:r>
        <w:t xml:space="preserve">, there is little evidence regarding the extent to which "corporate social responsibility" (CSR) activities of foreign firms have targeted or impacted malaria. Understanding the relationship between FDI, CSR and malaria is essential to identifying which incentives and barriers to private sector involvement in malaria elimination exist, as well as identifying potential opportunities and synergies for scaling up private sector involvment in malaria elimination.</w:t>
      </w:r>
    </w:p>
    <w:p>
      <w:pPr>
        <w:pStyle w:val="BodyText"/>
      </w:pPr>
      <w:r>
        <w:t xml:space="preserve">That said,</w:t>
      </w:r>
      <w:r>
        <w:t xml:space="preserve"> </w:t>
      </w:r>
      <w:r>
        <w:t xml:space="preserve">The few malaria-related CSR projects in recent years has come in large, "mega-projects" whose well-publicized malaria abatement activities are profit-driven</w:t>
      </w:r>
      <w:r>
        <w:t xml:space="preserve"> </w:t>
      </w:r>
      <w:r>
        <w:t xml:space="preserve">(Mouzin and al. 2011)</w:t>
      </w:r>
      <w:r>
        <w:t xml:space="preserve"> </w:t>
      </w:r>
      <w:r>
        <w:t xml:space="preserve">or whose primary aim is not profit-related</w:t>
      </w:r>
      <w:r>
        <w:t xml:space="preserve"> </w:t>
      </w:r>
      <w:r>
        <w:t xml:space="preserve">(Han 2015)</w:t>
      </w:r>
      <w:r>
        <w:t xml:space="preserve">. Though the former is often portrayed as a "win-win" for business and public health, the latter also offers tangible benefits for private industry, and should be understood as operating under the same conditions and with the same motivations.</w:t>
      </w:r>
    </w:p>
    <w:p>
      <w:pPr>
        <w:pStyle w:val="BodyText"/>
      </w:pPr>
      <w:r>
        <w:t xml:space="preserve">Private foreign investors showed a great optimism during the FMI meeting held in Maputo in 2014 (reference needed).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w:t>
      </w:r>
      <w:r>
        <w:t xml:space="preserve"> </w:t>
      </w:r>
      <w:r>
        <w:t xml:space="preserve">resulted in default (reference needed</w:t>
      </w:r>
      <w:r>
        <w:t xml:space="preserve"> </w:t>
      </w:r>
      <w:hyperlink r:id="rId23">
        <w:r>
          <w:rPr>
            <w:rStyle w:val="Hyperlink"/>
          </w:rPr>
          <w:t xml:space="preserve">http://www.economist.com/news/middleeast-and-africa/21715030-mozambique-fails-pay-its-debtsmozambiques-default</w:t>
        </w:r>
      </w:hyperlink>
      <w:r>
        <w:t xml:space="preserve">).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BodyText"/>
      </w:pPr>
      <w:r>
        <w:t xml:space="preserve">We carried out a systematic review of economic and public health research pertaining to FDI,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p>
    <w:p>
      <w:pPr>
        <w:pStyle w:val="Heading1"/>
      </w:pPr>
      <w:bookmarkStart w:id="24" w:name="methods"/>
      <w:bookmarkEnd w:id="24"/>
      <w:r>
        <w:t xml:space="preserve">Methods</w:t>
      </w:r>
    </w:p>
    <w:p>
      <w:pPr>
        <w:pStyle w:val="FirstParagraph"/>
      </w:pPr>
      <w:r>
        <w:t xml:space="preserve">We sought to identify and describe sources of information regarding FDI and CSR in Mozambique, particularly in regards to malaria control and elimination. We carried out this identification process via 2 distinct approaches to understanding FDI, CSR and malaria in Mozambique:</w:t>
      </w:r>
    </w:p>
    <w:p>
      <w:pPr>
        <w:pStyle w:val="Compact"/>
        <w:numPr>
          <w:numId w:val="1001"/>
          <w:ilvl w:val="0"/>
        </w:numPr>
      </w:pPr>
      <w:r>
        <w:t xml:space="preserve">Identification and analysis of quantitative datasets.</w:t>
      </w:r>
    </w:p>
    <w:p>
      <w:pPr>
        <w:pStyle w:val="Compact"/>
        <w:numPr>
          <w:numId w:val="1001"/>
          <w:ilvl w:val="0"/>
        </w:numPr>
      </w:pPr>
      <w:r>
        <w:t xml:space="preserve">Systematic review of both grey literature (news, company websites, etc.) and academic literature.</w:t>
      </w:r>
    </w:p>
    <w:p>
      <w:pPr>
        <w:pStyle w:val="Heading2"/>
      </w:pPr>
      <w:bookmarkStart w:id="25" w:name="quantitative-datasets"/>
      <w:bookmarkEnd w:id="25"/>
      <w:r>
        <w:t xml:space="preserve">Quantitative datasets</w:t>
      </w:r>
    </w:p>
    <w:p>
      <w:pPr>
        <w:pStyle w:val="FirstParagraph"/>
      </w:pPr>
      <w:r>
        <w:t xml:space="preserve">We examined and analyzed trends from multiple datasets related to FDI, CSR and malaria in Mozambique. These included the "Doing Business" data pertaining to the measurement of regulatory efficiency, the GADM, the Deutsche Bundesbank Data Repository for foreign exchange rate history, the Knoema World Data Atlas for macroeconomic trends, the World Bank data portal for information containing to net foreign inflows and FDI, USAID Demographic and Health Survey data on sociodemographics and health-related practices, the Instituto Nacional de Estatistica for granular data pertaining to Mozambique's population and economic activities, and Institute for Health Metrics and Evaluation data pertaining to disease trends over time.</w:t>
      </w:r>
    </w:p>
    <w:p>
      <w:pPr>
        <w:pStyle w:val="Heading2"/>
      </w:pPr>
      <w:bookmarkStart w:id="26" w:name="systematic-review"/>
      <w:bookmarkEnd w:id="26"/>
      <w:r>
        <w:t xml:space="preserve">Systematic review</w:t>
      </w:r>
    </w:p>
    <w:p>
      <w:pPr>
        <w:pStyle w:val="Heading3"/>
      </w:pPr>
      <w:bookmarkStart w:id="27" w:name="grey-literature"/>
      <w:bookmarkEnd w:id="27"/>
      <w:r>
        <w:t xml:space="preserve">Grey literature</w:t>
      </w:r>
    </w:p>
    <w:p>
      <w:pPr>
        <w:pStyle w:val="FirstParagraph"/>
      </w:pPr>
      <w:r>
        <w:t xml:space="preserve">Our grey literature review followed known practices</w:t>
      </w:r>
      <w:r>
        <w:t xml:space="preserve"> </w:t>
      </w:r>
      <w:r>
        <w:t xml:space="preserve">(Godin et al. 2015,</w:t>
      </w:r>
      <w:r>
        <w:t xml:space="preserve"> </w:t>
      </w:r>
      <w:r>
        <w:t xml:space="preserve">Adams et al. (2016)</w:t>
      </w:r>
      <w:r>
        <w:t xml:space="preserve">)</w:t>
      </w:r>
      <w:r>
        <w:t xml:space="preserve">, relying on internet searches and linked references. Sources include, but are not limited to UN reports on economic trends, WHO reports and brochures pertaining to health trends, company websites and brochures, newspaper articles, and think-tank white papers.</w:t>
      </w:r>
    </w:p>
    <w:p>
      <w:pPr>
        <w:pStyle w:val="Heading3"/>
      </w:pPr>
      <w:bookmarkStart w:id="28" w:name="academic-literature"/>
      <w:bookmarkEnd w:id="28"/>
      <w:r>
        <w:t xml:space="preserve">Academic literature</w:t>
      </w:r>
    </w:p>
    <w:p>
      <w:pPr>
        <w:pStyle w:val="FirstParagraph"/>
      </w:pPr>
      <w:r>
        <w:t xml:space="preserve">In order to gauge research attention and focus on FDI and CSR insofar as they affect Mozambique and malaria, four systematic searches were carried out using the EBSCOhost and NCBI/pubmed databases. Our search queries are detailed below:</w:t>
      </w:r>
    </w:p>
    <w:p>
      <w:pPr>
        <w:pStyle w:val="Compact"/>
        <w:numPr>
          <w:numId w:val="1002"/>
          <w:ilvl w:val="0"/>
        </w:numPr>
      </w:pPr>
      <w:r>
        <w:rPr>
          <w:rStyle w:val="VerbatimChar"/>
        </w:rPr>
        <w:t xml:space="preserve">"(malaria) and (corporate social responsibility)"</w:t>
      </w:r>
      <w:r>
        <w:t xml:space="preserve"> </w:t>
      </w:r>
      <w:r>
        <w:t xml:space="preserve">(no results found in EBSCO)</w:t>
      </w:r>
    </w:p>
    <w:p>
      <w:pPr>
        <w:pStyle w:val="Compact"/>
        <w:numPr>
          <w:numId w:val="1002"/>
          <w:ilvl w:val="0"/>
        </w:numPr>
      </w:pPr>
      <w:r>
        <w:rPr>
          <w:rStyle w:val="VerbatimChar"/>
        </w:rPr>
        <w:t xml:space="preserve">"(malaria) and (foreign direct investment)"</w:t>
      </w:r>
    </w:p>
    <w:p>
      <w:pPr>
        <w:pStyle w:val="Compact"/>
        <w:numPr>
          <w:numId w:val="1002"/>
          <w:ilvl w:val="0"/>
        </w:numPr>
      </w:pPr>
      <w:r>
        <w:rPr>
          <w:rStyle w:val="VerbatimChar"/>
        </w:rPr>
        <w:t xml:space="preserve">"(mozambique) and (corporate social responsibility)"</w:t>
      </w:r>
      <w:r>
        <w:t xml:space="preserve"> </w:t>
      </w:r>
      <w:r>
        <w:t xml:space="preserve">(no resuts found in EBSCO)</w:t>
      </w:r>
    </w:p>
    <w:p>
      <w:pPr>
        <w:pStyle w:val="Compact"/>
        <w:numPr>
          <w:numId w:val="1002"/>
          <w:ilvl w:val="0"/>
        </w:numPr>
      </w:pPr>
      <w:r>
        <w:rPr>
          <w:rStyle w:val="VerbatimChar"/>
        </w:rPr>
        <w:t xml:space="preserve">"(mozambique) and (foreign direct investment)"</w:t>
      </w:r>
    </w:p>
    <w:p>
      <w:pPr>
        <w:pStyle w:val="Heading1"/>
      </w:pPr>
      <w:bookmarkStart w:id="29" w:name="results"/>
      <w:bookmarkEnd w:id="29"/>
      <w:r>
        <w:t xml:space="preserve">Results</w:t>
      </w:r>
    </w:p>
    <w:p>
      <w:pPr>
        <w:pStyle w:val="Heading2"/>
      </w:pPr>
      <w:bookmarkStart w:id="30" w:name="quantitiative-datasets-pertaining-to-fdi-and-csr-in-mozambique"/>
      <w:bookmarkEnd w:id="30"/>
      <w:r>
        <w:t xml:space="preserve">Quantitiative datasets pertaining to FDI and CSR in Mozambique</w:t>
      </w:r>
    </w:p>
    <w:p>
      <w:pPr>
        <w:pStyle w:val="Heading3"/>
      </w:pPr>
      <w:bookmarkStart w:id="31" w:name="sources-of-fdi-in-mozambique"/>
      <w:bookmarkEnd w:id="31"/>
      <w:r>
        <w:t xml:space="preserve">Sources of FDI in Mozambique</w:t>
      </w:r>
    </w:p>
    <w:p>
      <w:pPr>
        <w:pStyle w:val="FirstParagraph"/>
      </w:pPr>
      <w:r>
        <w:t xml:space="preserve">According to the IMF, 69 countries had foreign direct investment in Mozambique as of the end of 2015. The below chart shows the top 10 countries ranked by amount invested in Mozambique.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6-1.png" id="0" name="Picture"/>
                    <pic:cNvPicPr>
                      <a:picLocks noChangeArrowheads="1" noChangeAspect="1"/>
                    </pic:cNvPicPr>
                  </pic:nvPicPr>
                  <pic:blipFill>
                    <a:blip r:embed="rId3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What stands out is the presence of many "non-Western" countries in the top 10. Though data are not available over time (ie, we cannot make temporal comparisons), the landscape of investment 20 years prior would have been both (a) far smaller and (b) primarily composed of western countries.</w:t>
      </w:r>
    </w:p>
    <w:p>
      <w:pPr>
        <w:pStyle w:val="Heading3"/>
      </w:pPr>
      <w:bookmarkStart w:id="33" w:name="massive-increase-in-fdi"/>
      <w:bookmarkEnd w:id="33"/>
      <w:r>
        <w:t xml:space="preserve">Massive increase in FDI</w:t>
      </w:r>
    </w:p>
    <w:p>
      <w:pPr>
        <w:pStyle w:val="FirstParagraph"/>
      </w:pPr>
      <w:r>
        <w:t xml:space="preserve">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w:t>
      </w:r>
      <w:r>
        <w:t xml:space="preserve"> </w:t>
      </w:r>
      <w:r>
        <w:t xml:space="preserve">(WB 2015)</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7-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In addition to the discovery of new resources, recent growth has also been fueled by political and economic reforms which have made it easier for foreigners to do business in Mozambique. Of particular note, inflation remained relatively low (at least through 2014)</w:t>
      </w:r>
      <w:r>
        <w:t xml:space="preserve"> </w:t>
      </w:r>
      <w:r>
        <w:t xml:space="preserve">(Bundesbank 2015)</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8-1.png" id="0" name="Picture"/>
                    <pic:cNvPicPr>
                      <a:picLocks noChangeArrowheads="1" noChangeAspect="1"/>
                    </pic:cNvPicPr>
                  </pic:nvPicPr>
                  <pic:blipFill>
                    <a:blip r:embed="rId3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massive increases in FDI have also been facilitated by dramatic decreases in the costs to import and export, as well as the costs of starting a business and registering property</w:t>
      </w:r>
      <w:r>
        <w:t xml:space="preserve"> </w:t>
      </w:r>
      <w:r>
        <w:t xml:space="preserve">(Bank 2016)</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9-1.png" id="0" name="Picture"/>
                    <pic:cNvPicPr>
                      <a:picLocks noChangeArrowheads="1" noChangeAspect="1"/>
                    </pic:cNvPicPr>
                  </pic:nvPicPr>
                  <pic:blipFill>
                    <a:blip r:embed="rId36"/>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37" w:name="breakdown-by-industry"/>
      <w:bookmarkEnd w:id="37"/>
      <w:r>
        <w:t xml:space="preserve">Breakdown by industry</w:t>
      </w:r>
    </w:p>
    <w:p>
      <w:pPr>
        <w:pStyle w:val="FirstParagraph"/>
      </w:pPr>
      <w:r>
        <w:t xml:space="preserve">Most of recent growth has come in the "extractive" industries, a term encompassing a range of industry, but in the Mozambican context largely applying to hydrocarbons and mining</w:t>
      </w:r>
      <w:r>
        <w:t xml:space="preserve"> </w:t>
      </w:r>
      <w:r>
        <w:t xml:space="preserve">(INE 2015)</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10-1.png" id="0" name="Picture"/>
                    <pic:cNvPicPr>
                      <a:picLocks noChangeArrowheads="1" noChangeAspect="1"/>
                    </pic:cNvPicPr>
                  </pic:nvPicPr>
                  <pic:blipFill>
                    <a:blip r:embed="rId3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p>
    <w:p>
      <w:pPr>
        <w:pStyle w:val="Heading3"/>
      </w:pPr>
      <w:bookmarkStart w:id="39" w:name="breakdown-by-region"/>
      <w:bookmarkEnd w:id="39"/>
      <w:r>
        <w:t xml:space="preserve">Breakdown by region</w:t>
      </w:r>
    </w:p>
    <w:p>
      <w:pPr>
        <w:pStyle w:val="FirstParagraph"/>
      </w:pPr>
      <w:r>
        <w:t xml:space="preserve">Despite the concentration of private investment in regional projects, growth has been similarly large in all provinces From 2000 to 2009, GDP approximately doubled, with the greatest growth occurring in Inhambane (119% growth from 2000 to 2009), and the least robust grwoth in Nampula (95%)</w:t>
      </w:r>
      <w:r>
        <w:t xml:space="preserve"> </w:t>
      </w:r>
      <w:r>
        <w:t xml:space="preserve">(Knoema 2015)</w:t>
      </w:r>
      <w:r>
        <w:t xml:space="preserve">.</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11-1.png" id="0" name="Picture"/>
                    <pic:cNvPicPr>
                      <a:picLocks noChangeArrowheads="1" noChangeAspect="1"/>
                    </pic:cNvPicPr>
                  </pic:nvPicPr>
                  <pic:blipFill>
                    <a:blip r:embed="rId40"/>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homogeneity in growth comes somewhat as a surprise, as it defies the general developing world pattern in that growth in areas that already had high GDP (Maputo and the coastal provinces) was as robust as growth in areas with previously low GDP.</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12-1.png" id="0" name="Picture"/>
                    <pic:cNvPicPr>
                      <a:picLocks noChangeArrowheads="1" noChangeAspect="1"/>
                    </pic:cNvPicPr>
                  </pic:nvPicPr>
                  <pic:blipFill>
                    <a:blip r:embed="rId41"/>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42" w:name="csr-in-mozambique"/>
      <w:bookmarkEnd w:id="42"/>
      <w:r>
        <w:t xml:space="preserve">CSR in Mozambique</w:t>
      </w:r>
    </w:p>
    <w:p>
      <w:pPr>
        <w:pStyle w:val="FirstParagraph"/>
      </w:pPr>
      <w:r>
        <w:t xml:space="preserve">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pPr>
        <w:pStyle w:val="BodyText"/>
      </w:pPr>
      <w:r>
        <w:t xml:space="preserve">Firms with CSR activities are often large and foreign. Among the largest "key players" in Mozambican CSR are Coca-Cola, British Petroleum and Colgate-Palmolive. State conglomerates, such as Águas de Moçambique and Electricidade de Moçambique, also participate in CSR activities</w:t>
      </w:r>
      <w:r>
        <w:t xml:space="preserve"> </w:t>
      </w:r>
      <w:r>
        <w:t xml:space="preserve">(Compact 2007)</w:t>
      </w:r>
      <w:r>
        <w:t xml:space="preserve">.</w:t>
      </w:r>
    </w:p>
    <w:p>
      <w:pPr>
        <w:pStyle w:val="Heading3"/>
      </w:pPr>
      <w:bookmarkStart w:id="43" w:name="malaria-related-csr-and-other-corporate-activity"/>
      <w:bookmarkEnd w:id="43"/>
      <w:r>
        <w:t xml:space="preserve">Malaria-related CSR and other corporate activity</w:t>
      </w:r>
    </w:p>
    <w:p>
      <w:pPr>
        <w:pStyle w:val="FirstParagraph"/>
      </w:pPr>
      <w:r>
        <w:t xml:space="preserve">Most CSR-funded activities are focused on education, community development, women's rights and entrepreneurship. According to a UN poll, none of the country's largest firms invest directly in malaria-related CSR activities</w:t>
      </w:r>
      <w:r>
        <w:t xml:space="preserve"> </w:t>
      </w:r>
      <w:r>
        <w:t xml:space="preserve">(Compact 2007)</w:t>
      </w:r>
      <w:r>
        <w:t xml:space="preserve">. This may be due to the perceived costs of malaria control, lack of perceived PR benefits, the government and NGO's predominant role in the area, as well as the "opt-in" nature and privacy/legal issues generally related to engaging in health-related campaigns.</w:t>
      </w:r>
    </w:p>
    <w:p>
      <w:pPr>
        <w:pStyle w:val="BodyText"/>
      </w:pPr>
      <w:r>
        <w:t xml:space="preserve">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w:t>
      </w:r>
      <w:r>
        <w:t xml:space="preserve"> </w:t>
      </w:r>
      <w:r>
        <w:t xml:space="preserve">(IHME 2015)</w:t>
      </w:r>
      <w:r>
        <w:t xml:space="preserve">, malaria control's lack of representation among core CSR activities is a notable absence.</w:t>
      </w:r>
    </w:p>
    <w:p>
      <w:pPr>
        <w:pStyle w:val="BodyText"/>
      </w:pPr>
      <w:r>
        <w:t xml:space="preserve">Whether under the guise of CSR or not, it is noteworthy that the private sector currently does play a role in malaria control activities. According to 2011 DHS data, greater than 7 in every 1,000 households had a private company carry out indoor residual spraying</w:t>
      </w:r>
      <w:r>
        <w:t xml:space="preserve"> </w:t>
      </w:r>
      <w:r>
        <w:t xml:space="preserve">(DHS 2011)</w:t>
      </w:r>
      <w:r>
        <w:t xml:space="preserve">. And, in some clusters, the percent of houses covered by private IRS was greater than 25%.</w:t>
      </w:r>
    </w:p>
    <w:p>
      <w:pPr>
        <w:pStyle w:val="BodyText"/>
      </w:pPr>
      <w:r>
        <w:t xml:space="preserve">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pPr>
        <w:pStyle w:val="BodyText"/>
      </w:pPr>
      <w:r>
        <w:drawing>
          <wp:inline>
            <wp:extent cx="5334000" cy="3809999"/>
            <wp:effectExtent b="0" l="0" r="0" t="0"/>
            <wp:docPr descr="" title="" id="1" name="Picture"/>
            <a:graphic>
              <a:graphicData uri="http://schemas.openxmlformats.org/drawingml/2006/picture">
                <pic:pic>
                  <pic:nvPicPr>
                    <pic:cNvPr descr="paper_word_files/figure-docx/unnamed-chunk-14-1.png" id="0" name="Picture"/>
                    <pic:cNvPicPr>
                      <a:picLocks noChangeArrowheads="1" noChangeAspect="1"/>
                    </pic:cNvPicPr>
                  </pic:nvPicPr>
                  <pic:blipFill>
                    <a:blip r:embed="rId44"/>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5" w:name="systematic-review-1"/>
      <w:bookmarkEnd w:id="45"/>
      <w:r>
        <w:t xml:space="preserve">Systematic review</w:t>
      </w:r>
    </w:p>
    <w:p>
      <w:pPr>
        <w:pStyle w:val="Heading3"/>
      </w:pPr>
      <w:bookmarkStart w:id="46" w:name="grey-literature-1"/>
      <w:bookmarkEnd w:id="46"/>
      <w:r>
        <w:t xml:space="preserve">Grey literature</w:t>
      </w:r>
    </w:p>
    <w:p>
      <w:pPr>
        <w:pStyle w:val="Heading4"/>
      </w:pPr>
      <w:bookmarkStart w:id="47" w:name="grey-literature-search-strategy"/>
      <w:bookmarkEnd w:id="47"/>
      <w:r>
        <w:t xml:space="preserve">Grey literature search strategy</w:t>
      </w:r>
    </w:p>
    <w:p>
      <w:pPr>
        <w:pStyle w:val="FirstParagraph"/>
      </w:pPr>
      <w:r>
        <w:t xml:space="preserve">We devised 2 simple search queries, and use www.google.com and www.bing.com to retrieve results. The queries were:</w:t>
      </w:r>
    </w:p>
    <w:p>
      <w:pPr>
        <w:pStyle w:val="Compact"/>
        <w:numPr>
          <w:numId w:val="1003"/>
          <w:ilvl w:val="0"/>
        </w:numPr>
      </w:pPr>
      <w:r>
        <w:rPr>
          <w:rStyle w:val="VerbatimChar"/>
        </w:rPr>
        <w:t xml:space="preserve">Mozambique foreign direct investment malaria</w:t>
      </w:r>
    </w:p>
    <w:p>
      <w:pPr>
        <w:pStyle w:val="Compact"/>
        <w:numPr>
          <w:numId w:val="1003"/>
          <w:ilvl w:val="0"/>
        </w:numPr>
      </w:pPr>
      <w:r>
        <w:rPr>
          <w:rStyle w:val="VerbatimChar"/>
        </w:rPr>
        <w:t xml:space="preserve">Mozambique corporate social responsibility malaria</w:t>
      </w:r>
    </w:p>
    <w:p>
      <w:pPr>
        <w:pStyle w:val="Heading4"/>
      </w:pPr>
      <w:bookmarkStart w:id="48" w:name="grey-literature-search-results"/>
      <w:bookmarkEnd w:id="48"/>
      <w:r>
        <w:t xml:space="preserve">Grey literature search results</w:t>
      </w:r>
    </w:p>
    <w:p>
      <w:pPr>
        <w:pStyle w:val="FirstParagraph"/>
      </w:pPr>
      <w:r>
        <w:t xml:space="preserve">Google returned 266,000 results for the former query, and 240,000 for the latter (506,000 in total); Bing returned 4,620 and 20,900, respectively. We screened the top 50 results from both services (a total of 100 items) for both queries For the former, of the 100 items identified, 33 were identical in both search engines (yielding a total of 67 unique items); in the latter, 39 were identical (yielding a total of 61 unique items).</w:t>
      </w:r>
    </w:p>
    <w:p>
      <w:pPr>
        <w:pStyle w:val="Heading4"/>
      </w:pPr>
      <w:bookmarkStart w:id="49" w:name="grey-literature-synthesis"/>
      <w:bookmarkEnd w:id="49"/>
      <w:r>
        <w:t xml:space="preserve">Grey literature synthesis</w:t>
      </w:r>
    </w:p>
    <w:p>
      <w:pPr>
        <w:pStyle w:val="FirstParagraph"/>
      </w:pPr>
      <w:r>
        <w:t xml:space="preserve">Our grey literature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w:t>
      </w:r>
    </w:p>
    <w:p>
      <w:pPr>
        <w:pStyle w:val="BodyText"/>
      </w:pPr>
      <w:r>
        <w:t xml:space="preserve">One notable exception is the Nando's-lead Goodbye Malaria Trust, an umbrella organization which inclues a development impact bond, the Goodbye Malaria initiative, and partnerships with several other foreign firms operating in Mozambique (more details here).</w:t>
      </w:r>
    </w:p>
    <w:p>
      <w:pPr>
        <w:pStyle w:val="Heading3"/>
      </w:pPr>
      <w:bookmarkStart w:id="50" w:name="academic-literature-1"/>
      <w:bookmarkEnd w:id="50"/>
      <w:r>
        <w:t xml:space="preserve">Academic literature</w:t>
      </w:r>
    </w:p>
    <w:p>
      <w:pPr>
        <w:pStyle w:val="FirstParagraph"/>
      </w:pPr>
      <w:r>
        <w:t xml:space="preserve">Our search is outlined in the below PRISMA-based diagram.</w:t>
      </w:r>
    </w:p>
    <w:p>
      <w:pPr>
        <w:pStyle w:val="BodyText"/>
      </w:pPr>
      <w:r>
        <w:t xml:space="preserve">The below table shows the results retrieved for the systematic review. Full article information is in the bibliography</w:t>
      </w:r>
    </w:p>
    <w:p>
      <w:pPr>
        <w:pStyle w:val="Compact"/>
      </w:pPr>
    </w:p>
    <w:p>
      <w:pPr>
        <w:pStyle w:val="BodyText"/>
      </w:pPr>
    </w:p>
    <w:p>
      <w:pPr>
        <w:pStyle w:val="BodyText"/>
      </w:pPr>
      <w:r>
        <w:t xml:space="preserve">The below chart shows our systematically retried publications by date. What is most striking is how little academic attention has been given to CSR, with none given to the intersection of CSR and malaria.</w:t>
      </w:r>
    </w:p>
    <w:p>
      <w:pPr>
        <w:pStyle w:val="BodyText"/>
      </w:pPr>
      <w:r>
        <w:drawing>
          <wp:inline>
            <wp:extent cx="3696101" cy="2772075"/>
            <wp:effectExtent b="0" l="0" r="0" t="0"/>
            <wp:docPr descr="" title="" id="1" name="Picture"/>
            <a:graphic>
              <a:graphicData uri="http://schemas.openxmlformats.org/drawingml/2006/picture">
                <pic:pic>
                  <pic:nvPicPr>
                    <pic:cNvPr descr="paper_word_files/figure-docx/unnamed-chunk-17-1.png" id="0" name="Picture"/>
                    <pic:cNvPicPr>
                      <a:picLocks noChangeArrowheads="1" noChangeAspect="1"/>
                    </pic:cNvPicPr>
                  </pic:nvPicPr>
                  <pic:blipFill>
                    <a:blip r:embed="rId51"/>
                    <a:stretch>
                      <a:fillRect/>
                    </a:stretch>
                  </pic:blipFill>
                  <pic:spPr bwMode="auto">
                    <a:xfrm>
                      <a:off x="0" y="0"/>
                      <a:ext cx="3696101" cy="2772075"/>
                    </a:xfrm>
                    <a:prstGeom prst="rect">
                      <a:avLst/>
                    </a:prstGeom>
                    <a:noFill/>
                    <a:ln w="9525">
                      <a:noFill/>
                      <a:headEnd/>
                      <a:tailEnd/>
                    </a:ln>
                  </pic:spPr>
                </pic:pic>
              </a:graphicData>
            </a:graphic>
          </wp:inline>
        </w:drawing>
      </w:r>
    </w:p>
    <w:p>
      <w:pPr>
        <w:pStyle w:val="Heading3"/>
      </w:pPr>
      <w:bookmarkStart w:id="52" w:name="qualitative-synthesis-of-systematic-review-of-academic-literature"/>
      <w:bookmarkEnd w:id="52"/>
      <w:r>
        <w:t xml:space="preserve">Qualitative synthesis of systematic review of academic literature</w:t>
      </w:r>
    </w:p>
    <w:p>
      <w:pPr>
        <w:pStyle w:val="FirstParagraph"/>
      </w:pPr>
      <w:r>
        <w:t xml:space="preserve">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pPr>
        <w:pStyle w:val="BodyText"/>
      </w:pPr>
      <w:r>
        <w:t xml:space="preserve">Mozambique has a unique social and economic system, which is particularly attractive to foreign investment. The Mozambican economy is "oriented to incentivize large-scale FDI projects"</w:t>
      </w:r>
      <w:r>
        <w:t xml:space="preserve"> </w:t>
      </w:r>
      <w:r>
        <w:t xml:space="preserve">(Robbins and Perkins 2012)</w:t>
      </w:r>
      <w:r>
        <w:t xml:space="preserve">. Land distribution, for example, despite being igualitarian</w:t>
      </w:r>
      <w:r>
        <w:t xml:space="preserve"> </w:t>
      </w:r>
      <w:r>
        <w:rPr>
          <w:i/>
        </w:rPr>
        <w:t xml:space="preserve">de juro</w:t>
      </w:r>
      <w:r>
        <w:t xml:space="preserve"> </w:t>
      </w:r>
      <w:r>
        <w:t xml:space="preserve">has been</w:t>
      </w:r>
      <w:r>
        <w:t xml:space="preserve"> </w:t>
      </w:r>
      <w:r>
        <w:rPr>
          <w:i/>
        </w:rPr>
        <w:t xml:space="preserve">de facto</w:t>
      </w:r>
      <w:r>
        <w:t xml:space="preserve"> </w:t>
      </w:r>
      <w:r>
        <w:t xml:space="preserve">aimed at satisfying the interests of large foreign firms</w:t>
      </w:r>
      <w:r>
        <w:t xml:space="preserve"> </w:t>
      </w:r>
      <w:r>
        <w:t xml:space="preserve">(German, Schoneveld, and Mwangi 2013)</w:t>
      </w:r>
      <w:r>
        <w:t xml:space="preserve">. In extractive industries, and particular the sugar industry, the state has gone so far as to encourage unprofitable entreprise by propping up an internal market so as to keep foreign inflows of cash from drying out, a process described as a "mediating bureaucracy"</w:t>
      </w:r>
      <w:r>
        <w:t xml:space="preserve"> </w:t>
      </w:r>
      <w:r>
        <w:t xml:space="preserve">(Buur, Tembe, and Baloi 2012)</w:t>
      </w:r>
      <w:r>
        <w:t xml:space="preserve">. Another part of the attraction of FDI to Mozambique is the extent to which the state and society, both formally and informally, subsidize the cost of labor by allowing for below subsistence wages.</w:t>
      </w:r>
    </w:p>
    <w:p>
      <w:pPr>
        <w:pStyle w:val="BodyText"/>
      </w:pPr>
      <w:r>
        <w:t xml:space="preserve">In one view, the last two decades of economic growth are largely irrelevant to the well-being of Mozambicans due to the "porous and extractive" nature of FDI</w:t>
      </w:r>
      <w:r>
        <w:t xml:space="preserve"> </w:t>
      </w:r>
      <w:r>
        <w:t xml:space="preserve">(Castel-Branco 2014)</w:t>
      </w:r>
      <w:r>
        <w:t xml:space="preserve">. In other words, since both investment and profit are largely external to the Mozambican economy and society, "positive spillovers" into local firms are few and far between</w:t>
      </w:r>
      <w:r>
        <w:t xml:space="preserve"> </w:t>
      </w:r>
      <w:r>
        <w:t xml:space="preserve">(Winkler 2013)</w:t>
      </w:r>
      <w:r>
        <w:t xml:space="preserve">.</w:t>
      </w:r>
    </w:p>
    <w:p>
      <w:pPr>
        <w:pStyle w:val="BodyText"/>
      </w:pPr>
      <w:r>
        <w:t xml:space="preserve">CSR is one way of offsetting the trend, and its potential for mutually beneficial effects is high, particularly when its resources target malaria control. Per one analysis, malaria elimination in an endemic country like Mozambique would lead to a 16% increase in FDI</w:t>
      </w:r>
      <w:r>
        <w:t xml:space="preserve"> </w:t>
      </w:r>
      <w:r>
        <w:t xml:space="preserve">(Azemar and Desbordes 2009)</w:t>
      </w:r>
      <w:r>
        <w:t xml:space="preserve">. The possibility of re-directing resource rents to socially beneficial ends is acknolwedged by multiple authors</w:t>
      </w:r>
      <w:r>
        <w:t xml:space="preserve"> </w:t>
      </w:r>
      <w:r>
        <w:t xml:space="preserve">(Robbins and Perkins 2012,</w:t>
      </w:r>
      <w:r>
        <w:t xml:space="preserve"> </w:t>
      </w:r>
      <w:r>
        <w:t xml:space="preserve">Castel-Branco (2014)</w:t>
      </w:r>
      <w:r>
        <w:t xml:space="preserve">)</w:t>
      </w:r>
      <w:r>
        <w:t xml:space="preserve">.</w:t>
      </w:r>
    </w:p>
    <w:p>
      <w:pPr>
        <w:pStyle w:val="BodyText"/>
      </w:pPr>
      <w:r>
        <w:t xml:space="preserve">However, the re-direction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pPr>
        <w:pStyle w:val="BodyText"/>
      </w:pPr>
      <w:r>
        <w:t xml:space="preserve">In summary, Mozambique's high ratio of FDI to GDP and general allowance of "porous" foreign investment represents an opportunity for scaling up the private sector's engagement with public health, as a means to offset the lack of social benefits that traditional FDI has entailed. A coercive (tax-based) approach to scaling up this engagement may lead to a withdrawl of FDI from the country. The alternative, an increase in CSR, is a possible route for creating synergies, particular in the case of malaria elimination.</w:t>
      </w:r>
    </w:p>
    <w:p>
      <w:pPr>
        <w:pStyle w:val="Heading1"/>
      </w:pPr>
      <w:bookmarkStart w:id="53" w:name="discussion"/>
      <w:bookmarkEnd w:id="53"/>
      <w:r>
        <w:t xml:space="preserve">Discussion</w:t>
      </w:r>
    </w:p>
    <w:p>
      <w:pPr>
        <w:pStyle w:val="Heading2"/>
      </w:pPr>
      <w:bookmarkStart w:id="54" w:name="scaling-up-malaria-control-through-csr-opportunity-and-risk"/>
      <w:bookmarkEnd w:id="54"/>
      <w:r>
        <w:t xml:space="preserve">Scaling up malaria control through CSR: opportunity and risk</w:t>
      </w:r>
    </w:p>
    <w:p>
      <w:pPr>
        <w:pStyle w:val="Heading3"/>
      </w:pPr>
      <w:bookmarkStart w:id="55" w:name="opportunity"/>
      <w:bookmarkEnd w:id="55"/>
      <w:r>
        <w:t xml:space="preserve">Opportunity</w:t>
      </w:r>
    </w:p>
    <w:p>
      <w:pPr>
        <w:pStyle w:val="FirstParagraph"/>
      </w:pPr>
      <w:r>
        <w:t xml:space="preserve">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philanthropical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p>
    <w:p>
      <w:pPr>
        <w:pStyle w:val="Heading3"/>
      </w:pPr>
      <w:bookmarkStart w:id="56" w:name="risk"/>
      <w:bookmarkEnd w:id="56"/>
      <w:r>
        <w:t xml:space="preserve">Risk</w:t>
      </w:r>
    </w:p>
    <w:p>
      <w:pPr>
        <w:pStyle w:val="FirstParagraph"/>
      </w:pPr>
      <w:r>
        <w:t xml:space="preserve">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correspoding redirection of funds towards the financing of other health areas), then a situation would be created in which the public sector had essentially divested from a public good. This would be unwise and dangerous.</w:t>
      </w:r>
    </w:p>
    <w:p>
      <w:pPr>
        <w:pStyle w:val="BodyText"/>
      </w:pPr>
      <w:r>
        <w:t xml:space="preserve">A secondary risk is that increased private sector involvement in malaria control could cause a decrease in public sector</w:t>
      </w:r>
      <w:r>
        <w:t xml:space="preserve"> </w:t>
      </w:r>
      <w:r>
        <w:rPr>
          <w:i/>
        </w:rPr>
        <w:t xml:space="preserve">competence</w:t>
      </w:r>
      <w:r>
        <w:t xml:space="preserve"> </w:t>
      </w:r>
      <w:r>
        <w:t xml:space="preserve">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w:t>
      </w:r>
    </w:p>
    <w:p>
      <w:pPr>
        <w:pStyle w:val="BodyText"/>
      </w:pPr>
      <w:r>
        <w:t xml:space="preserve">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pPr>
        <w:pStyle w:val="BodyText"/>
      </w:pPr>
      <w:r>
        <w:t xml:space="preserve">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w:t>
      </w:r>
    </w:p>
    <w:p>
      <w:pPr>
        <w:pStyle w:val="Heading1"/>
      </w:pPr>
      <w:bookmarkStart w:id="57" w:name="conclusion"/>
      <w:bookmarkEnd w:id="57"/>
      <w:r>
        <w:t xml:space="preserve">Conclusion</w:t>
      </w:r>
    </w:p>
    <w:p>
      <w:pPr>
        <w:pStyle w:val="FirstParagraph"/>
      </w:pPr>
      <w:r>
        <w:t xml:space="preserve">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This "win-win" for the public and private sectors represents a rare opportunity, which deserves more discourse, research and experimentation.</w:t>
      </w:r>
    </w:p>
    <w:p>
      <w:pPr>
        <w:pStyle w:val="BodyText"/>
      </w:pPr>
      <w:r>
        <w:t xml:space="preserve">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r>
        <w:pict>
          <v:rect style="width:0;height:1.5pt" o:hralign="center" o:hrstd="t" o:hr="t"/>
        </w:pict>
      </w:r>
    </w:p>
    <w:p>
      <w:pPr>
        <w:pStyle w:val="Heading2"/>
      </w:pPr>
      <w:bookmarkStart w:id="58" w:name="references"/>
      <w:bookmarkEnd w:id="58"/>
      <w:r>
        <w:t xml:space="preserve">References</w:t>
      </w:r>
    </w:p>
    <w:p>
      <w:pPr>
        <w:pStyle w:val="Bibliography"/>
      </w:pPr>
      <w:r>
        <w:t xml:space="preserve">Adams, Jean, Frances C. Hillier-Brown, Helen J. Moore, Amelia A. Lake, Vera Araujo-Soares, Martin White, and Carolyn Summerbell. 2016. “Searching and Synthesising ‘Grey Literature’ and ‘Grey Information’ in Public Health: Critical Reflections on Three Case Studies.”</w:t>
      </w:r>
      <w:r>
        <w:t xml:space="preserve"> </w:t>
      </w:r>
      <w:r>
        <w:rPr>
          <w:i/>
        </w:rPr>
        <w:t xml:space="preserve">Systematic Reviews</w:t>
      </w:r>
      <w:r>
        <w:t xml:space="preserve"> </w:t>
      </w:r>
      <w:r>
        <w:t xml:space="preserve">5 (1). Springer Nature. doi:</w:t>
      </w:r>
      <w:hyperlink r:id="rId59">
        <w:r>
          <w:rPr>
            <w:rStyle w:val="Hyperlink"/>
          </w:rPr>
          <w:t xml:space="preserve">10.1186/s13643-016-0337-y</w:t>
        </w:r>
      </w:hyperlink>
      <w:r>
        <w:t xml:space="preserve">.</w:t>
      </w:r>
    </w:p>
    <w:p>
      <w:pPr>
        <w:pStyle w:val="Bibliography"/>
      </w:pPr>
      <w:r>
        <w:t xml:space="preserve">Azemar, C., and R. Desbordes. 2009. “Public Governance, Health and Foreign Direct Investment in Sub-Saharan Africa.”</w:t>
      </w:r>
      <w:r>
        <w:t xml:space="preserve"> </w:t>
      </w:r>
      <w:r>
        <w:rPr>
          <w:i/>
        </w:rPr>
        <w:t xml:space="preserve">Journal of African Economies</w:t>
      </w:r>
      <w:r>
        <w:t xml:space="preserve"> </w:t>
      </w:r>
      <w:r>
        <w:t xml:space="preserve">18 (4). Oxford University Press (OUP): 667–709. doi:</w:t>
      </w:r>
      <w:hyperlink r:id="rId60">
        <w:r>
          <w:rPr>
            <w:rStyle w:val="Hyperlink"/>
          </w:rPr>
          <w:t xml:space="preserve">10.1093/jae/ejn028</w:t>
        </w:r>
      </w:hyperlink>
      <w:r>
        <w:t xml:space="preserve">.</w:t>
      </w:r>
    </w:p>
    <w:p>
      <w:pPr>
        <w:pStyle w:val="Bibliography"/>
      </w:pPr>
      <w:r>
        <w:t xml:space="preserve">Bank, World. 2016.</w:t>
      </w:r>
      <w:r>
        <w:t xml:space="preserve"> </w:t>
      </w:r>
      <w:r>
        <w:rPr>
          <w:i/>
        </w:rPr>
        <w:t xml:space="preserve">Doing Business 2016: Measuring Regulatory Quality and Efficiency</w:t>
      </w:r>
      <w:r>
        <w:t xml:space="preserve">. World Bank.</w:t>
      </w:r>
      <w:r>
        <w:t xml:space="preserve"> </w:t>
      </w:r>
      <w:hyperlink r:id="rId61">
        <w:r>
          <w:rPr>
            <w:rStyle w:val="Hyperlink"/>
          </w:rPr>
          <w:t xml:space="preserve">http://www.doingbusiness.org/~/media/GIAWB/Doing%20Business/Documents/Annual-Reports/English/DB16-Chapters/DB16-Mini-Book.pdf</w:t>
        </w:r>
      </w:hyperlink>
      <w:r>
        <w:t xml:space="preserve">.</w:t>
      </w:r>
    </w:p>
    <w:p>
      <w:pPr>
        <w:pStyle w:val="Bibliography"/>
      </w:pPr>
      <w:r>
        <w:t xml:space="preserve">Bloom, David, and David Canning. 2008. “Population Health and Economic Growth,” 1–25.</w:t>
      </w:r>
    </w:p>
    <w:p>
      <w:pPr>
        <w:pStyle w:val="Bibliography"/>
      </w:pPr>
      <w:r>
        <w:t xml:space="preserve">Brundtland, Gro Harlem. 1999. “WHO on Health and Economic Productivity” 25 (2): 396–402.</w:t>
      </w:r>
    </w:p>
    <w:p>
      <w:pPr>
        <w:pStyle w:val="Bibliography"/>
      </w:pPr>
      <w:r>
        <w:t xml:space="preserve">Bundesbank. 2015. “Exchange Rates for the Us Dollar in Mozambique / Usd 1 = Mzn.”</w:t>
      </w:r>
      <w:r>
        <w:t xml:space="preserve"> </w:t>
      </w:r>
      <w:hyperlink r:id="rId62">
        <w:r>
          <w:rPr>
            <w:rStyle w:val="Hyperlink"/>
          </w:rPr>
          <w:t xml:space="preserve">https://www.quandl.com/data/BUNDESBANK/BBEX3_M_MZN_USD_CA_AC_A01</w:t>
        </w:r>
      </w:hyperlink>
      <w:r>
        <w:t xml:space="preserve">.</w:t>
      </w:r>
    </w:p>
    <w:p>
      <w:pPr>
        <w:pStyle w:val="Bibliography"/>
      </w:pPr>
      <w:r>
        <w:t xml:space="preserve">Buur, Lars, Carlota Mondlane Tembe, and Obede Baloi. 2012. “The White Gold: The Role of Government and State in Rehabilitating the Sugar Industry in Mozambique.”</w:t>
      </w:r>
      <w:r>
        <w:t xml:space="preserve"> </w:t>
      </w:r>
      <w:r>
        <w:rPr>
          <w:i/>
        </w:rPr>
        <w:t xml:space="preserve">Journal of Development Studies</w:t>
      </w:r>
      <w:r>
        <w:t xml:space="preserve"> </w:t>
      </w:r>
      <w:r>
        <w:t xml:space="preserve">48 (3). Informa UK Limited: 349–62. doi:</w:t>
      </w:r>
      <w:hyperlink r:id="rId63">
        <w:r>
          <w:rPr>
            <w:rStyle w:val="Hyperlink"/>
          </w:rPr>
          <w:t xml:space="preserve">10.1080/00220388.2011.635200</w:t>
        </w:r>
      </w:hyperlink>
      <w:r>
        <w:t xml:space="preserve">.</w:t>
      </w:r>
    </w:p>
    <w:p>
      <w:pPr>
        <w:pStyle w:val="Bibliography"/>
      </w:pPr>
      <w:r>
        <w:t xml:space="preserve">Castel-Branco, Carlos Nuno. 2014. “Growth, Capital Accumulation and Economic Porosity in Mozambique: Social Losses, Private Gains.”</w:t>
      </w:r>
      <w:r>
        <w:t xml:space="preserve"> </w:t>
      </w:r>
      <w:r>
        <w:rPr>
          <w:i/>
        </w:rPr>
        <w:t xml:space="preserve">Review of African Political Economy</w:t>
      </w:r>
      <w:r>
        <w:t xml:space="preserve"> </w:t>
      </w:r>
      <w:r>
        <w:t xml:space="preserve">41 (sup1). Informa UK Limited: S26–S48. doi:</w:t>
      </w:r>
      <w:hyperlink r:id="rId64">
        <w:r>
          <w:rPr>
            <w:rStyle w:val="Hyperlink"/>
          </w:rPr>
          <w:t xml:space="preserve">10.1080/03056244.2014.976363</w:t>
        </w:r>
      </w:hyperlink>
      <w:r>
        <w:t xml:space="preserve">.</w:t>
      </w:r>
    </w:p>
    <w:p>
      <w:pPr>
        <w:pStyle w:val="Bibliography"/>
      </w:pPr>
      <w:r>
        <w:t xml:space="preserve">Compact, U N Global. 2007. “Corporate Social Responsibility: Country Report Mozambique.”</w:t>
      </w:r>
      <w:r>
        <w:t xml:space="preserve"> </w:t>
      </w:r>
      <w:hyperlink r:id="rId65">
        <w:r>
          <w:rPr>
            <w:rStyle w:val="Hyperlink"/>
          </w:rPr>
          <w:t xml:space="preserve">http://www.undp.org/content/dam/mozambique/docs/Poverty/UNDP</w:t>
        </w:r>
      </w:hyperlink>
      <w:r>
        <w:t xml:space="preserve">.</w:t>
      </w:r>
    </w:p>
    <w:p>
      <w:pPr>
        <w:pStyle w:val="Bibliography"/>
      </w:pPr>
      <w:r>
        <w:t xml:space="preserve">DHS. 2011. “USAID.”</w:t>
      </w:r>
      <w:r>
        <w:t xml:space="preserve"> </w:t>
      </w:r>
      <w:hyperlink r:id="rId66">
        <w:r>
          <w:rPr>
            <w:rStyle w:val="Hyperlink"/>
          </w:rPr>
          <w:t xml:space="preserve">http://dhsprogram.com/what-we-do/survey/survey-display-362.cfm</w:t>
        </w:r>
      </w:hyperlink>
      <w:r>
        <w:t xml:space="preserve">.</w:t>
      </w:r>
    </w:p>
    <w:p>
      <w:pPr>
        <w:pStyle w:val="Bibliography"/>
      </w:pPr>
      <w:r>
        <w:t xml:space="preserve">German, Laura, George Schoneveld, and Esther Mwangi. 2013. “Contemporary Processes of Large-Scale Land Acquisition in Sub-Saharan Africa: Legal Deficiency or Elite Capture of the Rule of Law?”</w:t>
      </w:r>
      <w:r>
        <w:t xml:space="preserve"> </w:t>
      </w:r>
      <w:r>
        <w:rPr>
          <w:i/>
        </w:rPr>
        <w:t xml:space="preserve">World Development</w:t>
      </w:r>
      <w:r>
        <w:t xml:space="preserve"> </w:t>
      </w:r>
      <w:r>
        <w:t xml:space="preserve">48 (August). Elsevier BV: 1–18. doi:</w:t>
      </w:r>
      <w:hyperlink r:id="rId67">
        <w:r>
          <w:rPr>
            <w:rStyle w:val="Hyperlink"/>
          </w:rPr>
          <w:t xml:space="preserve">10.1016/j.worlddev.2013.03.006</w:t>
        </w:r>
      </w:hyperlink>
      <w:r>
        <w:t xml:space="preserve">.</w:t>
      </w:r>
    </w:p>
    <w:p>
      <w:pPr>
        <w:pStyle w:val="Bibliography"/>
      </w:pPr>
      <w:r>
        <w:t xml:space="preserve">Godin, Katelyn, Jackie Stapleton, Sharon I. Kirkpatrick, Rhona M. Hanning, and Scott T. Leatherdale. 2015. “Applying Systematic Review Search Methods to the Grey Literature: A Case Study Examining Guidelines for School-Based Breakfast Programs in Canada.”</w:t>
      </w:r>
      <w:r>
        <w:t xml:space="preserve"> </w:t>
      </w:r>
      <w:r>
        <w:rPr>
          <w:i/>
        </w:rPr>
        <w:t xml:space="preserve">Systematic Reviews</w:t>
      </w:r>
      <w:r>
        <w:t xml:space="preserve"> </w:t>
      </w:r>
      <w:r>
        <w:t xml:space="preserve">4 (1). Springer Nature. doi:</w:t>
      </w:r>
      <w:hyperlink r:id="rId68">
        <w:r>
          <w:rPr>
            <w:rStyle w:val="Hyperlink"/>
          </w:rPr>
          <w:t xml:space="preserve">10.1186/s13643-015-0125-0</w:t>
        </w:r>
      </w:hyperlink>
      <w:r>
        <w:t xml:space="preserve">.</w:t>
      </w:r>
    </w:p>
    <w:p>
      <w:pPr>
        <w:pStyle w:val="Bibliography"/>
      </w:pPr>
      <w:r>
        <w:t xml:space="preserve">Han, Lily. 2015. “Malaria in Mozambique: trialling payment by results.”</w:t>
      </w:r>
      <w:r>
        <w:t xml:space="preserve"> </w:t>
      </w:r>
      <w:hyperlink r:id="rId69">
        <w:r>
          <w:rPr>
            <w:rStyle w:val="Hyperlink"/>
          </w:rPr>
          <w:t xml:space="preserve">http://www.theguardian.com/global-development-professionals-network/2014/mar/31/malaria-control-payment-by-results</w:t>
        </w:r>
      </w:hyperlink>
      <w:r>
        <w:t xml:space="preserve">.</w:t>
      </w:r>
    </w:p>
    <w:p>
      <w:pPr>
        <w:pStyle w:val="Bibliography"/>
      </w:pPr>
      <w:r>
        <w:t xml:space="preserve">IHME. 2015. “GBD Prifle: Mozambique.”</w:t>
      </w:r>
      <w:r>
        <w:t xml:space="preserve"> </w:t>
      </w:r>
      <w:hyperlink r:id="rId70">
        <w:r>
          <w:rPr>
            <w:rStyle w:val="Hyperlink"/>
          </w:rPr>
          <w:t xml:space="preserve">www.medbox.org/gbd-profile-mozambique/download.pdf</w:t>
        </w:r>
      </w:hyperlink>
      <w:r>
        <w:t xml:space="preserve">.</w:t>
      </w:r>
    </w:p>
    <w:p>
      <w:pPr>
        <w:pStyle w:val="Bibliography"/>
      </w:pPr>
      <w:r>
        <w:t xml:space="preserve">INE. 2015. “Economic Statistics.”</w:t>
      </w:r>
      <w:r>
        <w:t xml:space="preserve"> </w:t>
      </w:r>
      <w:hyperlink r:id="rId71">
        <w:r>
          <w:rPr>
            <w:rStyle w:val="Hyperlink"/>
          </w:rPr>
          <w:t xml:space="preserve">http://www.ine.gov.mz/</w:t>
        </w:r>
      </w:hyperlink>
      <w:r>
        <w:t xml:space="preserve">.</w:t>
      </w:r>
    </w:p>
    <w:p>
      <w:pPr>
        <w:pStyle w:val="Bibliography"/>
      </w:pPr>
      <w:r>
        <w:t xml:space="preserve">Knoema. 2015. “GDP of Mozambique by Region, Province and Country.”</w:t>
      </w:r>
      <w:r>
        <w:t xml:space="preserve"> </w:t>
      </w:r>
      <w:hyperlink r:id="rId72">
        <w:r>
          <w:rPr>
            <w:rStyle w:val="Hyperlink"/>
          </w:rPr>
          <w:t xml:space="preserve">http://knoema.com/atlas/Mozambique/ranks/GDP-at-Constant-Prices</w:t>
        </w:r>
      </w:hyperlink>
      <w:r>
        <w:t xml:space="preserve">.</w:t>
      </w:r>
    </w:p>
    <w:p>
      <w:pPr>
        <w:pStyle w:val="Bibliography"/>
      </w:pPr>
      <w:r>
        <w:t xml:space="preserve">Mouzin, Eric, and Et al. 2011. “Business Investing in Malaria Control: Economic Returns and a Healthy Workforce for Africa.”</w:t>
      </w:r>
      <w:r>
        <w:t xml:space="preserve"> </w:t>
      </w:r>
      <w:r>
        <w:rPr>
          <w:i/>
        </w:rPr>
        <w:t xml:space="preserve">Progress &amp; Impact Series</w:t>
      </w:r>
      <w:r>
        <w:t xml:space="preserve">, no. 6.</w:t>
      </w:r>
    </w:p>
    <w:p>
      <w:pPr>
        <w:pStyle w:val="Bibliography"/>
      </w:pPr>
      <w:r>
        <w:t xml:space="preserve">Robbins, Glen, and David Perkins. 2012. “MINING FDI AND INFRASTRUCTURE DEVELOPMENT ON AFRICAS EAST COAST: EXAMINING THE RECENT EXPERIENCE OF TANZANIA AND MOZAMBIQUE.”</w:t>
      </w:r>
      <w:r>
        <w:t xml:space="preserve"> </w:t>
      </w:r>
      <w:r>
        <w:rPr>
          <w:i/>
        </w:rPr>
        <w:t xml:space="preserve">Journal of International Development</w:t>
      </w:r>
      <w:r>
        <w:t xml:space="preserve"> </w:t>
      </w:r>
      <w:r>
        <w:t xml:space="preserve">24 (2). Wiley-Blackwell: 220–36. doi:</w:t>
      </w:r>
      <w:hyperlink r:id="rId73">
        <w:r>
          <w:rPr>
            <w:rStyle w:val="Hyperlink"/>
          </w:rPr>
          <w:t xml:space="preserve">10.1002/jid.2817</w:t>
        </w:r>
      </w:hyperlink>
      <w:r>
        <w:t xml:space="preserve">.</w:t>
      </w:r>
    </w:p>
    <w:p>
      <w:pPr>
        <w:pStyle w:val="Bibliography"/>
      </w:pPr>
      <w:r>
        <w:t xml:space="preserve">Rogers, Lina. 2014. “Natural resources boom sustaining growth in Mozambique.”</w:t>
      </w:r>
      <w:r>
        <w:t xml:space="preserve"> </w:t>
      </w:r>
      <w:hyperlink r:id="rId74">
        <w:r>
          <w:rPr>
            <w:rStyle w:val="Hyperlink"/>
          </w:rPr>
          <w:t xml:space="preserve">http://www.abo.net/oilportal/topic/view.do?contentId=2195109</w:t>
        </w:r>
      </w:hyperlink>
      <w:r>
        <w:t xml:space="preserve">.</w:t>
      </w:r>
    </w:p>
    <w:p>
      <w:pPr>
        <w:pStyle w:val="Bibliography"/>
      </w:pPr>
      <w:r>
        <w:t xml:space="preserve">WB. 2015. “Foreign Direct Investment, Net Inflows (Bop, Current Us$).”</w:t>
      </w:r>
      <w:r>
        <w:t xml:space="preserve"> </w:t>
      </w:r>
      <w:hyperlink r:id="rId75">
        <w:r>
          <w:rPr>
            <w:rStyle w:val="Hyperlink"/>
          </w:rPr>
          <w:t xml:space="preserve">http://data.worldbank.org/indicator/BX.KLT.DINV.CD.WD</w:t>
        </w:r>
      </w:hyperlink>
      <w:r>
        <w:t xml:space="preserve">.</w:t>
      </w:r>
    </w:p>
    <w:p>
      <w:pPr>
        <w:pStyle w:val="Bibliography"/>
      </w:pPr>
      <w:r>
        <w:t xml:space="preserve">Winkler, Deborah. 2013. “Potential and Actual FDI Spillovers in Global Value Chains.”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b103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72de2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75" Target="http://data.worldbank.org/indicator/BX.KLT.DINV.CD.WD" TargetMode="External" /><Relationship Type="http://schemas.openxmlformats.org/officeDocument/2006/relationships/hyperlink" Id="rId66" Target="http://dhsprogram.com/what-we-do/survey/survey-display-362.cfm" TargetMode="External" /><Relationship Type="http://schemas.openxmlformats.org/officeDocument/2006/relationships/hyperlink" Id="rId72" Target="http://knoema.com/atlas/Mozambique/ranks/GDP-at-Constant-Prices" TargetMode="External" /><Relationship Type="http://schemas.openxmlformats.org/officeDocument/2006/relationships/hyperlink" Id="rId74" Target="http://www.abo.net/oilportal/topic/view.do?contentId=2195109" TargetMode="External" /><Relationship Type="http://schemas.openxmlformats.org/officeDocument/2006/relationships/hyperlink" Id="rId61" Target="http://www.doingbusiness.org/~/media/GIAWB/Doing%20Business/Documents/Annual-Reports/English/DB16-Chapters/DB16-Mini-Book.pdf" TargetMode="External" /><Relationship Type="http://schemas.openxmlformats.org/officeDocument/2006/relationships/hyperlink" Id="rId23" Target="http://www.economist.com/news/middleeast-and-africa/21715030-mozambique-fails-pay-its-debtsmozambiques-default" TargetMode="External" /><Relationship Type="http://schemas.openxmlformats.org/officeDocument/2006/relationships/hyperlink" Id="rId71" Target="http://www.ine.gov.mz/" TargetMode="External" /><Relationship Type="http://schemas.openxmlformats.org/officeDocument/2006/relationships/hyperlink" Id="rId69" Target="http://www.theguardian.com/global-development-professionals-network/2014/mar/31/malaria-control-payment-by-results" TargetMode="External" /><Relationship Type="http://schemas.openxmlformats.org/officeDocument/2006/relationships/hyperlink" Id="rId65" Target="http://www.undp.org/content/dam/mozambique/docs/Poverty/UNDP" TargetMode="External" /><Relationship Type="http://schemas.openxmlformats.org/officeDocument/2006/relationships/hyperlink" Id="rId73" Target="https://doi.org/10.1002/jid.2817" TargetMode="External" /><Relationship Type="http://schemas.openxmlformats.org/officeDocument/2006/relationships/hyperlink" Id="rId67" Target="https://doi.org/10.1016/j.worlddev.2013.03.006" TargetMode="External" /><Relationship Type="http://schemas.openxmlformats.org/officeDocument/2006/relationships/hyperlink" Id="rId63" Target="https://doi.org/10.1080/00220388.2011.635200" TargetMode="External" /><Relationship Type="http://schemas.openxmlformats.org/officeDocument/2006/relationships/hyperlink" Id="rId64" Target="https://doi.org/10.1080/03056244.2014.976363" TargetMode="External" /><Relationship Type="http://schemas.openxmlformats.org/officeDocument/2006/relationships/hyperlink" Id="rId60" Target="https://doi.org/10.1093/jae/ejn028" TargetMode="External" /><Relationship Type="http://schemas.openxmlformats.org/officeDocument/2006/relationships/hyperlink" Id="rId68" Target="https://doi.org/10.1186/s13643-015-0125-0" TargetMode="External" /><Relationship Type="http://schemas.openxmlformats.org/officeDocument/2006/relationships/hyperlink" Id="rId59" Target="https://doi.org/10.1186/s13643-016-0337-y" TargetMode="External" /><Relationship Type="http://schemas.openxmlformats.org/officeDocument/2006/relationships/hyperlink" Id="rId62" Target="https://www.quandl.com/data/BUNDESBANK/BBEX3_M_MZN_USD_CA_AC_A01" TargetMode="External" /><Relationship Type="http://schemas.openxmlformats.org/officeDocument/2006/relationships/hyperlink" Id="rId70" Target="www.medbox.org/gbd-profile-mozambique/download.pdf" TargetMode="External" /></Relationships>
</file>

<file path=word/_rels/footnotes.xml.rels><?xml version="1.0" encoding="UTF-8"?>
<Relationships xmlns="http://schemas.openxmlformats.org/package/2006/relationships"><Relationship Type="http://schemas.openxmlformats.org/officeDocument/2006/relationships/hyperlink" Id="rId75" Target="http://data.worldbank.org/indicator/BX.KLT.DINV.CD.WD" TargetMode="External" /><Relationship Type="http://schemas.openxmlformats.org/officeDocument/2006/relationships/hyperlink" Id="rId66" Target="http://dhsprogram.com/what-we-do/survey/survey-display-362.cfm" TargetMode="External" /><Relationship Type="http://schemas.openxmlformats.org/officeDocument/2006/relationships/hyperlink" Id="rId72" Target="http://knoema.com/atlas/Mozambique/ranks/GDP-at-Constant-Prices" TargetMode="External" /><Relationship Type="http://schemas.openxmlformats.org/officeDocument/2006/relationships/hyperlink" Id="rId74" Target="http://www.abo.net/oilportal/topic/view.do?contentId=2195109" TargetMode="External" /><Relationship Type="http://schemas.openxmlformats.org/officeDocument/2006/relationships/hyperlink" Id="rId61" Target="http://www.doingbusiness.org/~/media/GIAWB/Doing%20Business/Documents/Annual-Reports/English/DB16-Chapters/DB16-Mini-Book.pdf" TargetMode="External" /><Relationship Type="http://schemas.openxmlformats.org/officeDocument/2006/relationships/hyperlink" Id="rId23" Target="http://www.economist.com/news/middleeast-and-africa/21715030-mozambique-fails-pay-its-debtsmozambiques-default" TargetMode="External" /><Relationship Type="http://schemas.openxmlformats.org/officeDocument/2006/relationships/hyperlink" Id="rId71" Target="http://www.ine.gov.mz/" TargetMode="External" /><Relationship Type="http://schemas.openxmlformats.org/officeDocument/2006/relationships/hyperlink" Id="rId69" Target="http://www.theguardian.com/global-development-professionals-network/2014/mar/31/malaria-control-payment-by-results" TargetMode="External" /><Relationship Type="http://schemas.openxmlformats.org/officeDocument/2006/relationships/hyperlink" Id="rId65" Target="http://www.undp.org/content/dam/mozambique/docs/Poverty/UNDP" TargetMode="External" /><Relationship Type="http://schemas.openxmlformats.org/officeDocument/2006/relationships/hyperlink" Id="rId73" Target="https://doi.org/10.1002/jid.2817" TargetMode="External" /><Relationship Type="http://schemas.openxmlformats.org/officeDocument/2006/relationships/hyperlink" Id="rId67" Target="https://doi.org/10.1016/j.worlddev.2013.03.006" TargetMode="External" /><Relationship Type="http://schemas.openxmlformats.org/officeDocument/2006/relationships/hyperlink" Id="rId63" Target="https://doi.org/10.1080/00220388.2011.635200" TargetMode="External" /><Relationship Type="http://schemas.openxmlformats.org/officeDocument/2006/relationships/hyperlink" Id="rId64" Target="https://doi.org/10.1080/03056244.2014.976363" TargetMode="External" /><Relationship Type="http://schemas.openxmlformats.org/officeDocument/2006/relationships/hyperlink" Id="rId60" Target="https://doi.org/10.1093/jae/ejn028" TargetMode="External" /><Relationship Type="http://schemas.openxmlformats.org/officeDocument/2006/relationships/hyperlink" Id="rId68" Target="https://doi.org/10.1186/s13643-015-0125-0" TargetMode="External" /><Relationship Type="http://schemas.openxmlformats.org/officeDocument/2006/relationships/hyperlink" Id="rId59" Target="https://doi.org/10.1186/s13643-016-0337-y" TargetMode="External" /><Relationship Type="http://schemas.openxmlformats.org/officeDocument/2006/relationships/hyperlink" Id="rId62" Target="https://www.quandl.com/data/BUNDESBANK/BBEX3_M_MZN_USD_CA_AC_A01" TargetMode="External" /><Relationship Type="http://schemas.openxmlformats.org/officeDocument/2006/relationships/hyperlink" Id="rId70" Target="www.medbox.org/gbd-profile-mozambique/downlo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direct investment, corporate social responsibility, and malaria control in Mozambique - trends, risks, and opportunities</dc:title>
  <dc:creator/>
  <dcterms:created xsi:type="dcterms:W3CDTF">2017-07-11T17:29:58Z</dcterms:created>
  <dcterms:modified xsi:type="dcterms:W3CDTF">2017-07-11T17:29:58Z</dcterms:modified>
</cp:coreProperties>
</file>