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23 third-party services across 7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23</w:t>
      </w:r>
    </w:p>
    <w:p>
      <w:r>
        <w:rPr>
          <w:sz w:val="20"/>
        </w:rPr>
        <w:t xml:space="preserve">**Data Processing Categories**  |  7</w:t>
      </w:r>
    </w:p>
    <w:p>
      <w:r>
        <w:rPr>
          <w:sz w:val="20"/>
        </w:rPr>
        <w:t xml:space="preserve">**Data Categories Detected**  |  7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No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Auth breach │          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3  |  Medium  |  Credential breach, account takeover</w:t>
      </w:r>
    </w:p>
    <w:p>
      <w:r>
        <w:rPr>
          <w:sz w:val="20"/>
        </w:rPr>
        <w:t xml:space="preserve">Analytics  |  4  |  Medium  |  Cookie consent, cross-border transfers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Other  |  5  |  Medium  |  Vendor dependency, data processing</w:t>
      </w:r>
    </w:p>
    <w:p>
      <w:r>
        <w:rPr>
          <w:sz w:val="20"/>
        </w:rPr>
        <w:t xml:space="preserve">Email  |  2  |  Medium  |  Vendor dependency, data processing</w:t>
      </w:r>
    </w:p>
    <w:p>
      <w:r>
        <w:rPr>
          <w:sz w:val="20"/>
        </w:rPr>
        <w:t xml:space="preserve">Database  |  7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23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@hubspot/api-client  |  other  |  Yes  |  contact information, email addresses, names +4 more</w:t>
      </w:r>
    </w:p>
    <w:p>
      <w:r>
        <w:rPr>
          <w:sz w:val="20"/>
        </w:rPr>
        <w:t xml:space="preserve">2  |  @sendgrid/mail  |  email  |  Yes  |  email addresses, email content</w:t>
      </w:r>
    </w:p>
    <w:p>
      <w:r>
        <w:rPr>
          <w:sz w:val="20"/>
        </w:rPr>
        <w:t xml:space="preserve">3  |  @sentry/nextjs  |  monitoring  |  Yes  |  error data, stack traces, user context +3 more</w:t>
      </w:r>
    </w:p>
    <w:p>
      <w:r>
        <w:rPr>
          <w:sz w:val="20"/>
        </w:rPr>
        <w:t xml:space="preserve">4  |  @upstash/redis  |  database  |  Yes  |  cached data, session data</w:t>
      </w:r>
    </w:p>
    <w:p>
      <w:r>
        <w:rPr>
          <w:sz w:val="20"/>
        </w:rPr>
        <w:t xml:space="preserve">5  |  Google Analytics  |  analytics  |  Yes  |  page views, user behavior, device information +2 more</w:t>
      </w:r>
    </w:p>
    <w:p>
      <w:r>
        <w:rPr>
          <w:sz w:val="20"/>
        </w:rPr>
        <w:t xml:space="preserve">6  |  Google Tag Manager  |  analytics  |  Yes  |  page views, user behavior, custom events +2 more</w:t>
      </w:r>
    </w:p>
    <w:p>
      <w:r>
        <w:rPr>
          <w:sz w:val="20"/>
        </w:rPr>
        <w:t xml:space="preserve">7  |  google-auth-library  |  auth  |  Yes  |  OAuth tokens, Google profile data, email</w:t>
      </w:r>
    </w:p>
    <w:p>
      <w:r>
        <w:rPr>
          <w:sz w:val="20"/>
        </w:rPr>
        <w:t xml:space="preserve">8  |  googleapis  |  other  |  Yes  |  user data via Google APIs, calendar data, email data +1 more</w:t>
      </w:r>
    </w:p>
    <w:p>
      <w:r>
        <w:rPr>
          <w:sz w:val="20"/>
        </w:rPr>
        <w:t xml:space="preserve">9  |  intercom  |  other  |  Yes  |  user profiles, email, name +3 more</w:t>
      </w:r>
    </w:p>
    <w:p>
      <w:r>
        <w:rPr>
          <w:sz w:val="20"/>
        </w:rPr>
        <w:t xml:space="preserve">10  |  ioredis  |  database  |  Yes  |  cached data, session data</w:t>
      </w:r>
    </w:p>
    <w:p>
      <w:r>
        <w:rPr>
          <w:sz w:val="20"/>
        </w:rPr>
        <w:t xml:space="preserve">11  |  next-auth  |  auth  |  Yes  |  email, name, profile picture +2 more</w:t>
      </w:r>
    </w:p>
    <w:p>
      <w:r>
        <w:rPr>
          <w:sz w:val="20"/>
        </w:rPr>
        <w:t xml:space="preserve">12  |  nodemailer  |  email  |  Yes  |  email addresses, email content</w:t>
      </w:r>
    </w:p>
    <w:p>
      <w:r>
        <w:rPr>
          <w:sz w:val="20"/>
        </w:rPr>
        <w:t xml:space="preserve">13  |  passport  |  auth  |  Yes  |  email, name, OAuth tokens +1 more</w:t>
      </w:r>
    </w:p>
    <w:p>
      <w:r>
        <w:rPr>
          <w:sz w:val="20"/>
        </w:rPr>
        <w:t xml:space="preserve">14  |  Plausible Analytics  |  analytics  |  Yes  |  page views, referrer data, device information</w:t>
      </w:r>
    </w:p>
    <w:p>
      <w:r>
        <w:rPr>
          <w:sz w:val="20"/>
        </w:rPr>
        <w:t xml:space="preserve">15  |  PostgreSQL  |  database  |  Yes  |  application data, user records</w:t>
      </w:r>
    </w:p>
    <w:p>
      <w:r>
        <w:rPr>
          <w:sz w:val="20"/>
        </w:rPr>
        <w:t xml:space="preserve">16  |  PostgreSQL (env)  |  database  |  Yes  |  application data, user records</w:t>
      </w:r>
    </w:p>
    <w:p>
      <w:r>
        <w:rPr>
          <w:sz w:val="20"/>
        </w:rPr>
        <w:t xml:space="preserve">17  |  posthog  |  analytics  |  Yes  |  user behavior, session recordings, feature flag usage +1 more</w:t>
      </w:r>
    </w:p>
    <w:p>
      <w:r>
        <w:rPr>
          <w:sz w:val="20"/>
        </w:rPr>
        <w:t xml:space="preserve">18  |  prisma  |  database  |  Yes  |  user data as defined in schema</w:t>
      </w:r>
    </w:p>
    <w:p>
      <w:r>
        <w:rPr>
          <w:sz w:val="20"/>
        </w:rPr>
        <w:t xml:space="preserve">19  |  Redis  |  database  |  Yes  |  session data, cache data</w:t>
      </w:r>
    </w:p>
    <w:p>
      <w:r>
        <w:rPr>
          <w:sz w:val="20"/>
        </w:rPr>
        <w:t xml:space="preserve">20  |  Redis (env)  |  database  |  Yes  |  session data, cache data</w:t>
      </w:r>
    </w:p>
    <w:p>
      <w:r>
        <w:rPr>
          <w:sz w:val="20"/>
        </w:rPr>
        <w:t xml:space="preserve">21  |  stripe  |  payment  |  Yes  |  payment information, billing address, email +1 more</w:t>
      </w:r>
    </w:p>
    <w:p>
      <w:r>
        <w:rPr>
          <w:sz w:val="20"/>
        </w:rPr>
        <w:t xml:space="preserve">22  |  twilio  |  other  |  Yes  |  phone numbers, SMS message content, voice call metadata +1 more</w:t>
      </w:r>
    </w:p>
    <w:p>
      <w:r>
        <w:rPr>
          <w:sz w:val="20"/>
        </w:rPr>
        <w:t xml:space="preserve">23  |  web-push  |  other  |  Yes  |  push subscription endpoints, device tokens, notification content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calcom-monorepo codebase (23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