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Other Services</w:t>
      </w:r>
    </w:p>
    <w:p>
      <w:pPr>
        <w:pStyle w:val="Heading4"/>
      </w:pPr>
      <w:r>
        <w:t>@hubspot/api-client</w:t>
      </w:r>
    </w:p>
    <w:p>
      <w:r>
        <w:t xml:space="preserve">Data collected: contact information, email addresses, names, phone numbers, company data, deal information, engagement history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@hubspot/api-client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@hubspot/api-client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@hubspot/api-client's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@hubspot/api-client's privacy policy for data retention disclosures</w:t>
      </w:r>
    </w:p>
    <w:p>
      <w:pPr>
        <w:pStyle w:val="Heading4"/>
      </w:pPr>
      <w:r>
        <w:t>googleapis</w:t>
      </w:r>
    </w:p>
    <w:p>
      <w:r>
        <w:t xml:space="preserve">Data collected: user data via Google APIs, calendar data, email data, profile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googleapis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googleapis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googleapis's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googleapis's privacy policy for data retention disclosures</w:t>
      </w:r>
    </w:p>
    <w:p>
      <w:pPr>
        <w:pStyle w:val="Heading4"/>
      </w:pPr>
      <w:r>
        <w:t>intercom</w:t>
      </w:r>
    </w:p>
    <w:p>
      <w:r>
        <w:t xml:space="preserve">Data collected: user profiles, email, name, conversations, user behavior, company data</w:t>
      </w:r>
    </w:p>
    <w:p>
      <w:r>
        <w:t xml:space="preserve">API Deletion:</w:t>
      </w:r>
    </w:p>
    <w:p>
      <w:r>
        <w:t xml:space="preserve">`DELETE /contacts/:id` — permanently deletes contact and conversations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People</w:t>
      </w:r>
    </w:p>
    <w:p>
      <w:pPr>
        <w:pStyle w:val="ListParagraph"/>
        <w:numPr>
          <w:ilvl w:val="0"/>
          <w:numId w:val="2"/>
        </w:numPr>
      </w:pPr>
      <w:r>
        <w:t xml:space="preserve">Search for the user</w:t>
      </w:r>
    </w:p>
    <w:p>
      <w:pPr>
        <w:pStyle w:val="ListParagraph"/>
        <w:numPr>
          <w:ilvl w:val="0"/>
          <w:numId w:val="2"/>
        </w:numPr>
      </w:pPr>
      <w:r>
        <w:t xml:space="preserve">Click "Delete" and confirm permanent deletion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Deleted data may persist in backups for up to 30 days</w:t>
      </w:r>
    </w:p>
    <w:p>
      <w:r>
        <w:t xml:space="preserve">Documentation: https://developers.intercom.com/docs/references/rest-api/api.intercom.io/Contacts/DeleteContact</w:t>
      </w:r>
    </w:p>
    <w:p>
      <w:pPr>
        <w:pStyle w:val="Heading4"/>
      </w:pPr>
      <w:r>
        <w:t>twilio</w:t>
      </w:r>
    </w:p>
    <w:p>
      <w:r>
        <w:t xml:space="preserve">Data collected: phone numbers, SMS message content, voice call metadata, call recordings</w:t>
      </w:r>
    </w:p>
    <w:p>
      <w:r>
        <w:t xml:space="preserve">API Deletion:</w:t>
      </w:r>
    </w:p>
    <w:p>
      <w:r>
        <w:t xml:space="preserve">`DELETE /2010-04-01/Accounts/{AccountSid}/Messages/{Sid}` — deletes message record and body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the Twilio Console &gt; Messaging &gt; Logs</w:t>
      </w:r>
    </w:p>
    <w:p>
      <w:pPr>
        <w:pStyle w:val="ListParagraph"/>
        <w:numPr>
          <w:ilvl w:val="0"/>
          <w:numId w:val="2"/>
        </w:numPr>
      </w:pPr>
      <w:r>
        <w:t xml:space="preserve">Use bulk deletion tools or API for message records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Call metadata may be retained for billing purposes (13 months)</w:t>
      </w:r>
    </w:p>
    <w:p>
      <w:pPr>
        <w:pStyle w:val="ListParagraph"/>
        <w:numPr>
          <w:ilvl w:val="0"/>
          <w:numId w:val="1"/>
        </w:numPr>
      </w:pPr>
      <w:r>
        <w:t xml:space="preserve">⚠ Recordings require separate deletion</w:t>
      </w:r>
    </w:p>
    <w:p>
      <w:r>
        <w:t xml:space="preserve">Documentation: https://www.twilio.com/docs/usage/api/message-resource#delete-a-message-resource</w:t>
      </w:r>
    </w:p>
    <w:p>
      <w:pPr>
        <w:pStyle w:val="Heading4"/>
      </w:pPr>
      <w:r>
        <w:t>web-push</w:t>
      </w:r>
    </w:p>
    <w:p>
      <w:r>
        <w:t xml:space="preserve">Data collected: push subscription endpoints, device tokens, notification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web-push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web-push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web-push's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web-push's privacy policy for data retention disclosures</w:t>
      </w:r>
    </w:p>
    <w:p>
      <w:pPr>
        <w:pStyle w:val="Heading3"/>
      </w:pPr>
      <w:r>
        <w:t>4.2. Email &amp; Communication</w:t>
      </w:r>
    </w:p>
    <w:p>
      <w:pPr>
        <w:pStyle w:val="Heading4"/>
      </w:pPr>
      <w:r>
        <w:t>@sendgrid/mail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@sendgrid/mail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@sendgrid/mail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@sendgrid/mail's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@sendgrid/mail's privacy policy for data retention disclosures</w:t>
      </w:r>
    </w:p>
    <w:p>
      <w:pPr>
        <w:pStyle w:val="Heading4"/>
      </w:pPr>
      <w:r>
        <w:t>nodemailer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nodemailer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nodemailer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nodemailer's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nodemailer's privacy policy for data retention disclosures</w:t>
      </w:r>
    </w:p>
    <w:p>
      <w:pPr>
        <w:pStyle w:val="Heading3"/>
      </w:pPr>
      <w:r>
        <w:t>4.3. Monitoring &amp; Error Tracking</w:t>
      </w:r>
    </w:p>
    <w:p>
      <w:pPr>
        <w:pStyle w:val="Heading4"/>
      </w:pPr>
      <w:r>
        <w:t>@sentry/nextjs</w:t>
      </w:r>
    </w:p>
    <w:p>
      <w:r>
        <w:t xml:space="preserve">Data collected: error data, stack traces, user context, device information, IP address, performance profiles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@sentry/nextjs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@sentry/nextjs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@sentry/nextjs's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@sentry/nextjs's privacy policy for data retention disclosures</w:t>
      </w:r>
    </w:p>
    <w:p>
      <w:pPr>
        <w:pStyle w:val="Heading3"/>
      </w:pPr>
      <w:r>
        <w:t>4.4. Database</w:t>
      </w:r>
    </w:p>
    <w:p>
      <w:pPr>
        <w:pStyle w:val="Heading4"/>
      </w:pPr>
      <w:r>
        <w:t>@upstash/redis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@upstash/redis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@upstash/redis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@upstash/redis's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@upstash/redis's privacy policy for data retention disclosures</w:t>
      </w:r>
    </w:p>
    <w:p>
      <w:pPr>
        <w:pStyle w:val="Heading4"/>
      </w:pPr>
      <w:r>
        <w:t>ioredis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ioredis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ioredis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ioredis's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ioredis's privacy policy for data retention disclosures</w:t>
      </w:r>
    </w:p>
    <w:p>
      <w:pPr>
        <w:pStyle w:val="Heading4"/>
      </w:pPr>
      <w:r>
        <w:t>PostgreSQL</w:t>
      </w:r>
    </w:p>
    <w:p>
      <w:r>
        <w:t xml:space="preserve">Data collected: application data, user records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PostgreSQL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PostgreSQL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PostgreSQL's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PostgreSQL's privacy policy for data retention disclosures</w:t>
      </w:r>
    </w:p>
    <w:p>
      <w:pPr>
        <w:pStyle w:val="Heading4"/>
      </w:pPr>
      <w:r>
        <w:t>PostgreSQL (env)</w:t>
      </w:r>
    </w:p>
    <w:p>
      <w:r>
        <w:t xml:space="preserve">Data collected: application data, user records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PostgreSQL (env)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PostgreSQL (env)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PostgreSQL (env)'s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PostgreSQL (env)'s privacy policy for data retention disclosures</w:t>
      </w:r>
    </w:p>
    <w:p>
      <w:pPr>
        <w:pStyle w:val="Heading4"/>
      </w:pPr>
      <w:r>
        <w:t>prisma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prisma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prisma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prisma's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prisma's privacy policy for data retention disclosures</w:t>
      </w:r>
    </w:p>
    <w:p>
      <w:pPr>
        <w:pStyle w:val="Heading4"/>
      </w:pPr>
      <w:r>
        <w:t>Redis</w:t>
      </w:r>
    </w:p>
    <w:p>
      <w:r>
        <w:t xml:space="preserve">Data collected: session data, cache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4"/>
      </w:pPr>
      <w:r>
        <w:t>Redis (env)</w:t>
      </w:r>
    </w:p>
    <w:p>
      <w:r>
        <w:t xml:space="preserve">Data collected: session data, cache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(env)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(env)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 (env)'s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 (env)'s privacy policy for data retention disclosures</w:t>
      </w:r>
    </w:p>
    <w:p>
      <w:pPr>
        <w:pStyle w:val="Heading3"/>
      </w:pPr>
      <w:r>
        <w:t>4.5. Analytics &amp; Tracking</w:t>
      </w:r>
    </w:p>
    <w:p>
      <w:pPr>
        <w:pStyle w:val="Heading4"/>
      </w:pPr>
      <w:r>
        <w:t>Google Analytics</w:t>
      </w:r>
    </w:p>
    <w:p>
      <w:r>
        <w:t xml:space="preserve">Data collected: page views, user behavior, device information, IP address, location data</w:t>
      </w:r>
    </w:p>
    <w:p>
      <w:r>
        <w:t xml:space="preserve">API Deletion:</w:t>
      </w:r>
    </w:p>
    <w:p>
      <w:r>
        <w:t xml:space="preserve">User Deletion API: `POST /userDeletion/userDeletionRequests:upsert`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Admin &gt; Data Deletion Requests</w:t>
      </w:r>
    </w:p>
    <w:p>
      <w:pPr>
        <w:pStyle w:val="ListParagraph"/>
        <w:numPr>
          <w:ilvl w:val="0"/>
          <w:numId w:val="2"/>
        </w:numPr>
      </w:pPr>
      <w:r>
        <w:t xml:space="preserve">Submit deletion request with User ID or Client ID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Aggregated/anonymised data is not deleted</w:t>
      </w:r>
    </w:p>
    <w:p>
      <w:pPr>
        <w:pStyle w:val="ListParagraph"/>
        <w:numPr>
          <w:ilvl w:val="0"/>
          <w:numId w:val="1"/>
        </w:numPr>
      </w:pPr>
      <w:r>
        <w:t xml:space="preserve">⚠ Processing may take up to 63 days</w:t>
      </w:r>
    </w:p>
    <w:p>
      <w:r>
        <w:t xml:space="preserve">Documentation: https://developers.google.com/analytics/devguides/config/userdeletion/v3</w:t>
      </w:r>
    </w:p>
    <w:p>
      <w:pPr>
        <w:pStyle w:val="Heading4"/>
      </w:pPr>
      <w:r>
        <w:t>Google Tag Manager</w:t>
      </w:r>
    </w:p>
    <w:p>
      <w:r>
        <w:t xml:space="preserve">Data collected: page views, user behavior, custom events, device information, third-party tag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Google Tag Manager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Google Tag Manager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Google Tag Manager's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Google Tag Manager's privacy policy for data retention disclosures</w:t>
      </w:r>
    </w:p>
    <w:p>
      <w:pPr>
        <w:pStyle w:val="Heading4"/>
      </w:pPr>
      <w:r>
        <w:t>Plausible Analytics</w:t>
      </w:r>
    </w:p>
    <w:p>
      <w:r>
        <w:t xml:space="preserve">Data collected: page views, referrer data, device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Plausible Analytics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Plausible Analytics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Plausible Analytics's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Plausible Analytics's privacy policy for data retention disclosures</w:t>
      </w:r>
    </w:p>
    <w:p>
      <w:pPr>
        <w:pStyle w:val="Heading4"/>
      </w:pPr>
      <w:r>
        <w:t>posthog</w:t>
      </w:r>
    </w:p>
    <w:p>
      <w:r>
        <w:t xml:space="preserve">Data collected: user behavior, session recordings, feature flag usage, device information</w:t>
      </w:r>
    </w:p>
    <w:p>
      <w:r>
        <w:t xml:space="preserve">API Deletion:</w:t>
      </w:r>
    </w:p>
    <w:p>
      <w:r>
        <w:t xml:space="preserve">`DELETE /api/person/:id/` — deletes person and associated events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People in PostHog</w:t>
      </w:r>
    </w:p>
    <w:p>
      <w:pPr>
        <w:pStyle w:val="ListParagraph"/>
        <w:numPr>
          <w:ilvl w:val="0"/>
          <w:numId w:val="2"/>
        </w:numPr>
      </w:pPr>
      <w:r>
        <w:t xml:space="preserve">Find the person by distinct_id or email</w:t>
      </w:r>
    </w:p>
    <w:p>
      <w:pPr>
        <w:pStyle w:val="ListParagraph"/>
        <w:numPr>
          <w:ilvl w:val="0"/>
          <w:numId w:val="2"/>
        </w:numPr>
      </w:pPr>
      <w:r>
        <w:t xml:space="preserve">Click "Delete person" to remove all associated data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Events may take up to 24 hours to be fully purged from ClickHouse</w:t>
      </w:r>
    </w:p>
    <w:p>
      <w:r>
        <w:t xml:space="preserve">Documentation: https://posthog.com/docs/privacy/data-deletion</w:t>
      </w:r>
    </w:p>
    <w:p>
      <w:pPr>
        <w:pStyle w:val="Heading3"/>
      </w:pPr>
      <w:r>
        <w:t>4.6. Authentication &amp; Identity</w:t>
      </w:r>
    </w:p>
    <w:p>
      <w:pPr>
        <w:pStyle w:val="Heading4"/>
      </w:pPr>
      <w:r>
        <w:t>google-auth-library</w:t>
      </w:r>
    </w:p>
    <w:p>
      <w:r>
        <w:t xml:space="preserve">Data collected: OAuth tokens, Google profile data, email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google-auth-library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google-auth-library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google-auth-library's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google-auth-library's privacy policy for data retention disclosures</w:t>
      </w:r>
    </w:p>
    <w:p>
      <w:pPr>
        <w:pStyle w:val="Heading4"/>
      </w:pPr>
      <w:r>
        <w:t>next-auth</w:t>
      </w:r>
    </w:p>
    <w:p>
      <w:r>
        <w:t xml:space="preserve">Data collected: email, name, profile picture, OAuth tokens,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next-auth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next-auth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next-auth's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next-auth's privacy policy for data retention disclosures</w:t>
      </w:r>
    </w:p>
    <w:p>
      <w:pPr>
        <w:pStyle w:val="Heading4"/>
      </w:pPr>
      <w:r>
        <w:t>passport</w:t>
      </w:r>
    </w:p>
    <w:p>
      <w:r>
        <w:t xml:space="preserve">Data collected: email, name, OAuth tokens,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passport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passport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passport's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passport's privacy policy for data retention disclosures</w:t>
      </w:r>
    </w:p>
    <w:p>
      <w:pPr>
        <w:pStyle w:val="Heading3"/>
      </w:pPr>
      <w:r>
        <w:t>4.7. Payment Processing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