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other  |  Legitimate interest  |  Art. 6(1)(f)  |  Yes</w:t>
      </w:r>
    </w:p>
    <w:p>
      <w:r>
        <w:rPr>
          <w:sz w:val="20"/>
        </w:rPr>
        <w:t xml:space="preserve">Email Communications  |  Legitimate interest / Consent  |  Art. 6(1)(f) / Art. 6(1)(a)  |  Yes</w:t>
      </w:r>
    </w:p>
    <w:p>
      <w:r>
        <w:rPr>
          <w:sz w:val="20"/>
        </w:rPr>
        <w:t xml:space="preserve">Error Monitoring  |  Legitimate interest  |  Art. 6(1)(f)  |  Yes</w:t>
      </w:r>
    </w:p>
    <w:p>
      <w:r>
        <w:rPr>
          <w:sz w:val="20"/>
        </w:rPr>
        <w:t xml:space="preserve">Data Storage  |  Contract performance  |  Art. 6(1)(b)  |  No</w:t>
      </w:r>
    </w:p>
    <w:p>
      <w:r>
        <w:rPr>
          <w:sz w:val="20"/>
        </w:rPr>
        <w:t xml:space="preserve">Usage Analytics  |  Consent / Legitimate interest  |  Art. 6(1)(a) / Art. 6(1)(f)  |  Yes</w:t>
      </w:r>
    </w:p>
    <w:p>
      <w:r>
        <w:rPr>
          <w:sz w:val="20"/>
        </w:rPr>
        <w:t xml:space="preserve">User Authentication  |  Contract performance  |  Art. 6(1)(b)  |  No</w:t>
      </w:r>
    </w:p>
    <w:p>
      <w:r>
        <w:rPr>
          <w:sz w:val="20"/>
        </w:rPr>
        <w:t xml:space="preserve">Payment Processing  |  Contract performance / Legal obligation  |  Art. 6(1)(b) / Art. 6(1)(c)  |  No</w:t>
      </w:r>
    </w:p>
    <w:p>
      <w:pPr>
        <w:pStyle w:val="Heading2"/>
      </w:pPr>
      <w:r>
        <w:t>3. Detailed Assessments</w:t>
      </w:r>
    </w:p>
    <w:p>
      <w:pPr>
        <w:pStyle w:val="Heading3"/>
      </w:pPr>
      <w:r>
        <w:t>3.1. other</w:t>
      </w:r>
    </w:p>
    <w:p>
      <w:r>
        <w:t xml:space="preserve">Services: @hubspot/api-client, googleapis, intercom, twilio, web-push</w:t>
      </w:r>
    </w:p>
    <w:p>
      <w:r>
        <w:t xml:space="preserve">Data processed: contact information, email addresses, names, phone numbers, company data, deal information, engagement history, user data via Google APIs, calendar data, email data, profile information, user profiles, email, name, conversations, user behavior, SMS message content, voice call metadata, call recordings, push subscription endpoints, device tokens, notification content</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3.2. Email Communications</w:t>
      </w:r>
    </w:p>
    <w:p>
      <w:r>
        <w:t xml:space="preserve">Services: @sendgrid/mail, nodemailer</w:t>
      </w:r>
    </w:p>
    <w:p>
      <w:r>
        <w:t xml:space="preserve">Data processed: email addresses, email content</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3.3. Error Monitoring</w:t>
      </w:r>
    </w:p>
    <w:p>
      <w:r>
        <w:t xml:space="preserve">Services: @sentry/nextjs</w:t>
      </w:r>
    </w:p>
    <w:p>
      <w:r>
        <w:t xml:space="preserve">Data processed: error data, stack traces, user context, device information, IP address, performance profiles</w:t>
      </w:r>
    </w:p>
    <w:p>
      <w:r>
        <w:t xml:space="preserve">Lawful basis: Legitimate interest (Art. 6(1)(f))</w:t>
      </w:r>
    </w:p>
    <w:p>
      <w:r>
        <w:t xml:space="preserve">Reasoning:</w:t>
      </w:r>
    </w:p>
    <w:p>
      <w:r>
        <w:t xml:space="preserve">Error monitoring and performance tracking serve the legitimate interest of maintaining service reliability, detecting and resolving technical issues, and ensuring security. Data subjects reasonably expect that a software service will monitor for errors. Data collected is primarily technical (stack traces, device info) with minimal personal data impact.</w:t>
      </w:r>
    </w:p>
    <w:p>
      <w:pPr>
        <w:ind w:left="720"/>
      </w:pPr>
      <w:r>
        <w:rPr>
          <w:i/>
          <w:color w:val="666666"/>
        </w:rPr>
        <w:t xml:space="preserve">A Legitimate Interest Assessment (LIA) is recommended for this processing activity. See Section 4 below.</w:t>
      </w:r>
    </w:p>
    <w:p>
      <w:pPr>
        <w:pStyle w:val="Heading3"/>
      </w:pPr>
      <w:r>
        <w:t>3.4. Data Storage</w:t>
      </w:r>
    </w:p>
    <w:p>
      <w:r>
        <w:t xml:space="preserve">Services: @upstash/redis, ioredis, PostgreSQL, PostgreSQL (env), prisma, Redis, Redis (env)</w:t>
      </w:r>
    </w:p>
    <w:p>
      <w:r>
        <w:t xml:space="preserve">Data processed: cached data, session data, application data, user records, user data as defined in schema, cache data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3.5. Usage Analytics</w:t>
      </w:r>
    </w:p>
    <w:p>
      <w:r>
        <w:t xml:space="preserve">Services: Google Analytics, Google Tag Manager, Plausible Analytics, posthog</w:t>
      </w:r>
    </w:p>
    <w:p>
      <w:r>
        <w:t xml:space="preserve">Data processed: page views, user behavior, device information, IP address, location data, custom events, third-party tag data, referrer data, session recordings, feature flag usage</w:t>
      </w:r>
    </w:p>
    <w:p>
      <w:r>
        <w:t xml:space="preserve">Lawful basis: Consent / Legitimate interest (Art. 6(1)(a) / Art. 6(1)(f))</w:t>
      </w:r>
    </w:p>
    <w:p>
      <w:r>
        <w:t xml:space="preserve">Reasoning:</w:t>
      </w:r>
    </w:p>
    <w:p>
      <w:r>
        <w:t xml:space="preserve">Analytics processing may rely on consent (obtained via cookie banner) for tracking technologies that are not strictly necessary. Alternatively, aggregated and anonymized analytics may be processed under legitimate interest for product improvement. A Legitimate Interest Assessment should be conducted to document the balancing test if Art. 6(1)(f) is used.</w:t>
      </w:r>
    </w:p>
    <w:p>
      <w:pPr>
        <w:ind w:left="720"/>
      </w:pPr>
      <w:r>
        <w:rPr>
          <w:i/>
          <w:color w:val="666666"/>
        </w:rPr>
        <w:t xml:space="preserve">A Legitimate Interest Assessment (LIA) is recommended for this processing activity. See Section 4 below.</w:t>
      </w:r>
    </w:p>
    <w:p>
      <w:pPr>
        <w:pStyle w:val="Heading3"/>
      </w:pPr>
      <w:r>
        <w:t>3.6. User Authentication</w:t>
      </w:r>
    </w:p>
    <w:p>
      <w:r>
        <w:t xml:space="preserve">Services: google-auth-library, next-auth, passport</w:t>
      </w:r>
    </w:p>
    <w:p>
      <w:r>
        <w:t xml:space="preserve">Data processed: OAuth tokens, Google profile data, email, name, profile picture, session data</w:t>
      </w:r>
    </w:p>
    <w:p>
      <w:r>
        <w:t xml:space="preserve">Lawful basis: Contract performance (Art. 6(1)(b))</w:t>
      </w:r>
    </w:p>
    <w:p>
      <w:r>
        <w:t xml:space="preserve">Reasoning:</w:t>
      </w:r>
    </w:p>
    <w:p>
      <w:r>
        <w:t xml:space="preserve">User authentication is necessary for the performance of the contract between the data controller and the data subject. Without processing login credentials and session data, the service cannot identify the user or provide access to their account. This processing is directly linked to the service the user has agreed to use.</w:t>
      </w:r>
    </w:p>
    <w:p>
      <w:pPr>
        <w:pStyle w:val="Heading3"/>
      </w:pPr>
      <w:r>
        <w:t>3.7. Payment Processing</w:t>
      </w:r>
    </w:p>
    <w:p>
      <w:r>
        <w:t xml:space="preserve">Services: stripe</w:t>
      </w:r>
    </w:p>
    <w:p>
      <w:r>
        <w:t xml:space="preserve">Data processed: payment information, billing address, email, transaction history</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4.3. LIA: Error Monitoring</w:t>
      </w:r>
    </w:p>
    <w:p>
      <w:pPr>
        <w:pStyle w:val="Heading4"/>
      </w:pPr>
      <w:r>
        <w:t>Part 1: Purpose Test — Identify the legitimate interest</w:t>
      </w:r>
    </w:p>
    <w:p>
      <w:r>
        <w:rPr>
          <w:sz w:val="20"/>
        </w:rPr>
        <w:t xml:space="preserve">Question  |  Answer</w:t>
      </w:r>
    </w:p>
    <w:p>
      <w:r>
        <w:rPr>
          <w:sz w:val="20"/>
        </w:rPr>
        <w:t xml:space="preserve">What is the purpose of the processing?  |  Detecting and resolving application errors, maintaining service reliability, and ensuring security</w:t>
      </w:r>
    </w:p>
    <w:p>
      <w:r>
        <w:rPr>
          <w:sz w:val="20"/>
        </w:rPr>
        <w:t xml:space="preserve">Is there a genuine need for this processing?  |  [Yes/No — provide justification]</w:t>
      </w:r>
    </w:p>
    <w:p>
      <w:r>
        <w:rPr>
          <w:sz w:val="20"/>
        </w:rPr>
        <w:t xml:space="preserve">Who benefits from the processing?  |  Both the controller (service reliability) and data subjects (stable, secure service)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Error monitoring is essential for service reliability. Consider minimizing personal data in error reports (e.g., redacting email addresses from stack traces).</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Technical data (stack traces, device info) with incidental personal data (IP addresses)</w:t>
      </w:r>
    </w:p>
    <w:p>
      <w:r>
        <w:rPr>
          <w:sz w:val="20"/>
        </w:rPr>
        <w:t xml:space="preserve">Reasonable expectations of the data subject  |  Users reasonably expect that a software service monitors for errors and maintains security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Limited — error monitoring is essential for service operation; users can request data deletion</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4.4. LIA: Usage Analytics</w:t>
      </w:r>
    </w:p>
    <w:p>
      <w:pPr>
        <w:pStyle w:val="Heading4"/>
      </w:pPr>
      <w:r>
        <w:t>Part 1: Purpose Test — Identify the legitimate interest</w:t>
      </w:r>
    </w:p>
    <w:p>
      <w:r>
        <w:rPr>
          <w:sz w:val="20"/>
        </w:rPr>
        <w:t xml:space="preserve">Question  |  Answer</w:t>
      </w:r>
    </w:p>
    <w:p>
      <w:r>
        <w:rPr>
          <w:sz w:val="20"/>
        </w:rPr>
        <w:t xml:space="preserve">What is the purpose of the processing?  |  Product improvement, understanding user behavior, optimizing user experience, and measuring feature adoption</w:t>
      </w:r>
    </w:p>
    <w:p>
      <w:r>
        <w:rPr>
          <w:sz w:val="20"/>
        </w:rPr>
        <w:t xml:space="preserve">Is there a genuine need for this processing?  |  [Yes/No — provide justification]</w:t>
      </w:r>
    </w:p>
    <w:p>
      <w:r>
        <w:rPr>
          <w:sz w:val="20"/>
        </w:rPr>
        <w:t xml:space="preserve">Who benefits from the processing?  |  Both the controller (product insights) and data subjects (improved user experience)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Consider whether fully anonymized analytics could serve the same purpose. If not, ensure data minimization and pseudonymization are applied.</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Pseudonymized behavioral data — not special category data</w:t>
      </w:r>
    </w:p>
    <w:p>
      <w:r>
        <w:rPr>
          <w:sz w:val="20"/>
        </w:rPr>
        <w:t xml:space="preserve">Reasonable expectations of the data subject  |  Users generally expect websites to track usage for improvement, though expectations vary by audience. Transparency is key.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via cookie preferences and account settings</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Usage Analytics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