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@hubspot/api-client  |  Other  |  Low  |  Internal — classification depends on specific use case</w:t>
      </w:r>
    </w:p>
    <w:p>
      <w:r>
        <w:rPr>
          <w:sz w:val="20"/>
        </w:rPr>
        <w:t xml:space="preserve">2  |  @sendgrid/mail  |  Email Service  |  Medium  |  Confidential — processes email addresses, message content</w:t>
      </w:r>
    </w:p>
    <w:p>
      <w:r>
        <w:rPr>
          <w:sz w:val="20"/>
        </w:rPr>
        <w:t xml:space="preserve">3  |  @sentry/nextjs  |  Error Monitoring  |  Medium  |  Internal — collects error logs, stack traces, device metadata</w:t>
      </w:r>
    </w:p>
    <w:p>
      <w:r>
        <w:rPr>
          <w:sz w:val="20"/>
        </w:rPr>
        <w:t xml:space="preserve">4  |  @upstash/redis  |  Database  |  High  |  Confidential — stores application data, potentially all data categories</w:t>
      </w:r>
    </w:p>
    <w:p>
      <w:r>
        <w:rPr>
          <w:sz w:val="20"/>
        </w:rPr>
        <w:t xml:space="preserve">5  |  Google Analytics  |  Analytics  |  Medium  |  Internal — collects behavioral data, device info, IP addresses</w:t>
      </w:r>
    </w:p>
    <w:p>
      <w:r>
        <w:rPr>
          <w:sz w:val="20"/>
        </w:rPr>
        <w:t xml:space="preserve">6  |  Google Tag Manager  |  Analytics  |  Medium  |  Internal — collects behavioral data, device info, IP addresses</w:t>
      </w:r>
    </w:p>
    <w:p>
      <w:r>
        <w:rPr>
          <w:sz w:val="20"/>
        </w:rPr>
        <w:t xml:space="preserve">7  |  google-auth-library  |  Authentication  |  High  |  Confidential — processes authentication credentials, identity data</w:t>
      </w:r>
    </w:p>
    <w:p>
      <w:r>
        <w:rPr>
          <w:sz w:val="20"/>
        </w:rPr>
        <w:t xml:space="preserve">8  |  googleapis  |  Other  |  Low  |  Internal — classification depends on specific use case</w:t>
      </w:r>
    </w:p>
    <w:p>
      <w:r>
        <w:rPr>
          <w:sz w:val="20"/>
        </w:rPr>
        <w:t xml:space="preserve">9  |  intercom  |  Other  |  Low  |  Internal — classification depends on specific use case</w:t>
      </w:r>
    </w:p>
    <w:p>
      <w:r>
        <w:rPr>
          <w:sz w:val="20"/>
        </w:rPr>
        <w:t xml:space="preserve">10  |  ioredis  |  Database  |  High  |  Confidential — stores application data, potentially all data categories</w:t>
      </w:r>
    </w:p>
    <w:p>
      <w:r>
        <w:rPr>
          <w:sz w:val="20"/>
        </w:rPr>
        <w:t xml:space="preserve">11  |  next-auth  |  Authentication  |  High  |  Confidential — processes authentication credentials, identity data</w:t>
      </w:r>
    </w:p>
    <w:p>
      <w:r>
        <w:rPr>
          <w:sz w:val="20"/>
        </w:rPr>
        <w:t xml:space="preserve">12  |  nodemailer  |  Email Service  |  Medium  |  Confidential — processes email addresses, message content</w:t>
      </w:r>
    </w:p>
    <w:p>
      <w:r>
        <w:rPr>
          <w:sz w:val="20"/>
        </w:rPr>
        <w:t xml:space="preserve">13  |  passport  |  Authentication  |  High  |  Confidential — processes authentication credentials, identity data</w:t>
      </w:r>
    </w:p>
    <w:p>
      <w:r>
        <w:rPr>
          <w:sz w:val="20"/>
        </w:rPr>
        <w:t xml:space="preserve">14  |  Plausible Analytics  |  Analytics  |  Medium  |  Internal — collects behavioral data, device info, IP addresses</w:t>
      </w:r>
    </w:p>
    <w:p>
      <w:r>
        <w:rPr>
          <w:sz w:val="20"/>
        </w:rPr>
        <w:t xml:space="preserve">15  |  PostgreSQL  |  Database  |  High  |  Confidential — stores application data, potentially all data categories</w:t>
      </w:r>
    </w:p>
    <w:p>
      <w:r>
        <w:rPr>
          <w:sz w:val="20"/>
        </w:rPr>
        <w:t xml:space="preserve">16  |  PostgreSQL (env)  |  Database  |  High  |  Confidential — stores application data, potentially all data categories</w:t>
      </w:r>
    </w:p>
    <w:p>
      <w:r>
        <w:rPr>
          <w:sz w:val="20"/>
        </w:rPr>
        <w:t xml:space="preserve">17  |  posthog  |  Analytics  |  Medium  |  Internal — collects behavioral data, device info, IP addresses</w:t>
      </w:r>
    </w:p>
    <w:p>
      <w:r>
        <w:rPr>
          <w:sz w:val="20"/>
        </w:rPr>
        <w:t xml:space="preserve">18  |  prisma  |  Database  |  High  |  Confidential — stores application data, potentially all data categories</w:t>
      </w:r>
    </w:p>
    <w:p>
      <w:r>
        <w:rPr>
          <w:sz w:val="20"/>
        </w:rPr>
        <w:t xml:space="preserve">19  |  Redis  |  Database  |  High  |  Confidential — stores application data, potentially all data categories</w:t>
      </w:r>
    </w:p>
    <w:p>
      <w:r>
        <w:rPr>
          <w:sz w:val="20"/>
        </w:rPr>
        <w:t xml:space="preserve">20  |  Redis (env)  |  Database  |  High  |  Confidential — stores application data, potentially all data categories</w:t>
      </w:r>
    </w:p>
    <w:p>
      <w:r>
        <w:rPr>
          <w:sz w:val="20"/>
        </w:rPr>
        <w:t xml:space="preserve">21  |  stripe  |  Payment Processing  |  Critical  |  Restricted — processes payment card data, financial PII</w:t>
      </w:r>
    </w:p>
    <w:p>
      <w:r>
        <w:rPr>
          <w:sz w:val="20"/>
        </w:rPr>
        <w:t xml:space="preserve">22  |  twilio  |  Other  |  Low  |  Internal — classification depends on specific use case</w:t>
      </w:r>
    </w:p>
    <w:p>
      <w:r>
        <w:rPr>
          <w:sz w:val="20"/>
        </w:rPr>
        <w:t xml:space="preserve">23  |  web-push  |  Other  |  Low  |  Internal — classification depends on specific use case</w:t>
      </w:r>
    </w:p>
    <w:p>
      <w:pPr>
        <w:ind w:left="720"/>
      </w:pPr>
      <w:r>
        <w:rPr>
          <w:i/>
          <w:color w:val="666666"/>
        </w:rPr>
        <w:t xml:space="preserve">**Total vendors:** 23 | **Critical/High risk:** 11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