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32 services detected across 10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user behavior</w:t>
      </w:r>
    </w:p>
    <w:p>
      <w:pPr>
        <w:pStyle w:val="ListParagraph"/>
        <w:numPr>
          <w:ilvl w:val="0"/>
          <w:numId w:val="1"/>
        </w:numPr>
      </w:pPr>
      <w:r>
        <w:t xml:space="preserve">device information</w:t>
      </w:r>
    </w:p>
    <w:p>
      <w:pPr>
        <w:pStyle w:val="ListParagraph"/>
        <w:numPr>
          <w:ilvl w:val="0"/>
          <w:numId w:val="1"/>
        </w:numPr>
      </w:pPr>
      <w:r>
        <w:t xml:space="preserve">session data</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phone numbers</w:t>
      </w:r>
    </w:p>
    <w:p>
      <w:pPr>
        <w:pStyle w:val="ListParagraph"/>
        <w:numPr>
          <w:ilvl w:val="0"/>
          <w:numId w:val="1"/>
        </w:numPr>
      </w:pPr>
      <w:r>
        <w:t xml:space="preserve">voice call metadata</w:t>
      </w:r>
    </w:p>
    <w:p>
      <w:pPr>
        <w:pStyle w:val="ListParagraph"/>
        <w:numPr>
          <w:ilvl w:val="0"/>
          <w:numId w:val="1"/>
        </w:numPr>
      </w:pPr>
      <w:r>
        <w:t xml:space="preserve">call recordings</w:t>
      </w:r>
    </w:p>
    <w:p>
      <w:pPr>
        <w:pStyle w:val="ListParagraph"/>
        <w:numPr>
          <w:ilvl w:val="0"/>
          <w:numId w:val="1"/>
        </w:numPr>
      </w:pPr>
      <w:r>
        <w:t xml:space="preserve">real-time user data</w:t>
      </w:r>
    </w:p>
    <w:p>
      <w:pPr>
        <w:pStyle w:val="ListParagraph"/>
        <w:numPr>
          <w:ilvl w:val="0"/>
          <w:numId w:val="1"/>
        </w:numPr>
      </w:pPr>
      <w:r>
        <w:t xml:space="preserve">connection metadata</w:t>
      </w:r>
    </w:p>
    <w:p>
      <w:pPr>
        <w:pStyle w:val="ListParagraph"/>
        <w:numPr>
          <w:ilvl w:val="0"/>
          <w:numId w:val="1"/>
        </w:numPr>
      </w:pPr>
      <w:r>
        <w:t xml:space="preserve">channel subscriptions</w:t>
      </w:r>
    </w:p>
    <w:p>
      <w:pPr>
        <w:pStyle w:val="ListParagraph"/>
        <w:numPr>
          <w:ilvl w:val="0"/>
          <w:numId w:val="1"/>
        </w:numPr>
      </w:pPr>
      <w:r>
        <w:t xml:space="preserve">WebSocket messages</w:t>
      </w:r>
    </w:p>
    <w:p>
      <w:pPr>
        <w:pStyle w:val="ListParagraph"/>
        <w:numPr>
          <w:ilvl w:val="0"/>
          <w:numId w:val="1"/>
        </w:numPr>
      </w:pPr>
      <w:r>
        <w:t xml:space="preserve">session cookies</w:t>
      </w:r>
    </w:p>
    <w:p>
      <w:pPr>
        <w:pStyle w:val="ListParagraph"/>
        <w:numPr>
          <w:ilvl w:val="0"/>
          <w:numId w:val="1"/>
        </w:numPr>
      </w:pPr>
      <w:r>
        <w:t xml:space="preserve">CSRF tokens</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storage service credentials</w:t>
      </w:r>
    </w:p>
    <w:p>
      <w:pPr>
        <w:pStyle w:val="ListParagraph"/>
        <w:numPr>
          <w:ilvl w:val="0"/>
          <w:numId w:val="1"/>
        </w:numPr>
      </w:pPr>
      <w:r>
        <w:t xml:space="preserve">potential PII in uploaded content</w:t>
      </w:r>
    </w:p>
    <w:p>
      <w:pPr>
        <w:pStyle w:val="ListParagraph"/>
        <w:numPr>
          <w:ilvl w:val="0"/>
          <w:numId w:val="1"/>
        </w:numPr>
      </w:pPr>
      <w:r>
        <w:t xml:space="preserve">user data as defined in schema</w:t>
      </w:r>
    </w:p>
    <w:p>
      <w:pPr>
        <w:pStyle w:val="ListParagraph"/>
        <w:numPr>
          <w:ilvl w:val="0"/>
          <w:numId w:val="1"/>
        </w:numPr>
      </w:pPr>
      <w:r>
        <w:t xml:space="preserve">timestamps</w:t>
      </w:r>
    </w:p>
    <w:p>
      <w:pPr>
        <w:pStyle w:val="ListParagraph"/>
        <w:numPr>
          <w:ilvl w:val="0"/>
          <w:numId w:val="1"/>
        </w:numPr>
      </w:pPr>
      <w:r>
        <w:t xml:space="preserve">associations</w:t>
      </w:r>
    </w:p>
    <w:p>
      <w:pPr>
        <w:pStyle w:val="ListParagraph"/>
        <w:numPr>
          <w:ilvl w:val="0"/>
          <w:numId w:val="1"/>
        </w:numPr>
      </w:pPr>
      <w:r>
        <w:t xml:space="preserve">storage references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authentication tokens</w:t>
      </w:r>
    </w:p>
    <w:p>
      <w:pPr>
        <w:pStyle w:val="ListParagraph"/>
        <w:numPr>
          <w:ilvl w:val="0"/>
          <w:numId w:val="1"/>
        </w:numPr>
      </w:pPr>
      <w:r>
        <w:t xml:space="preserve">cached data</w:t>
      </w:r>
    </w:p>
    <w:p>
      <w:pPr>
        <w:pStyle w:val="ListParagraph"/>
        <w:numPr>
          <w:ilvl w:val="0"/>
          <w:numId w:val="1"/>
        </w:numPr>
      </w:pPr>
      <w:r>
        <w:t xml:space="preserve">page views</w:t>
      </w:r>
    </w:p>
    <w:p>
      <w:pPr>
        <w:pStyle w:val="ListParagraph"/>
        <w:numPr>
          <w:ilvl w:val="0"/>
          <w:numId w:val="1"/>
        </w:numPr>
      </w:pPr>
      <w:r>
        <w:t xml:space="preserve">conversion events</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profile data</w:t>
      </w:r>
    </w:p>
    <w:p>
      <w:pPr>
        <w:pStyle w:val="ListParagraph"/>
        <w:numPr>
          <w:ilvl w:val="0"/>
          <w:numId w:val="1"/>
        </w:numPr>
      </w:pPr>
      <w:r>
        <w:t xml:space="preserve">application data</w:t>
      </w:r>
    </w:p>
    <w:p>
      <w:pPr>
        <w:pStyle w:val="ListParagraph"/>
        <w:numPr>
          <w:ilvl w:val="0"/>
          <w:numId w:val="1"/>
        </w:numPr>
      </w:pPr>
      <w:r>
        <w:t xml:space="preserve">user records</w:t>
      </w:r>
    </w:p>
    <w:p>
      <w:pPr>
        <w:pStyle w:val="ListParagraph"/>
        <w:numPr>
          <w:ilvl w:val="0"/>
          <w:numId w:val="1"/>
        </w:numPr>
      </w:pPr>
      <w:r>
        <w:t xml:space="preserve">user roles</w:t>
      </w:r>
    </w:p>
    <w:p>
      <w:pPr>
        <w:pStyle w:val="ListParagraph"/>
        <w:numPr>
          <w:ilvl w:val="0"/>
          <w:numId w:val="1"/>
        </w:numPr>
      </w:pPr>
      <w:r>
        <w:t xml:space="preserve">authorization policies</w:t>
      </w:r>
    </w:p>
    <w:p>
      <w:pPr>
        <w:pStyle w:val="ListParagraph"/>
        <w:numPr>
          <w:ilvl w:val="0"/>
          <w:numId w:val="1"/>
        </w:numPr>
      </w:pPr>
      <w:r>
        <w:t xml:space="preserve">access control data</w:t>
      </w:r>
    </w:p>
    <w:p>
      <w:pPr>
        <w:pStyle w:val="ListParagraph"/>
        <w:numPr>
          <w:ilvl w:val="0"/>
          <w:numId w:val="1"/>
        </w:numPr>
      </w:pPr>
      <w:r>
        <w:t xml:space="preserve">IP addresses</w:t>
      </w:r>
    </w:p>
    <w:p>
      <w:pPr>
        <w:pStyle w:val="ListParagraph"/>
        <w:numPr>
          <w:ilvl w:val="0"/>
          <w:numId w:val="1"/>
        </w:numPr>
      </w:pPr>
      <w:r>
        <w:t xml:space="preserve">request metadata</w:t>
      </w:r>
    </w:p>
    <w:p>
      <w:pPr>
        <w:pStyle w:val="ListParagraph"/>
        <w:numPr>
          <w:ilvl w:val="0"/>
          <w:numId w:val="1"/>
        </w:numPr>
      </w:pPr>
      <w:r>
        <w:t xml:space="preserve">cache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job data</w:t>
      </w:r>
    </w:p>
    <w:p>
      <w:pPr>
        <w:pStyle w:val="ListParagraph"/>
        <w:numPr>
          <w:ilvl w:val="0"/>
          <w:numId w:val="1"/>
        </w:numPr>
      </w:pPr>
      <w:r>
        <w:t xml:space="preserve">user data processed in background jobs</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pPr>
        <w:pStyle w:val="ListParagraph"/>
        <w:numPr>
          <w:ilvl w:val="0"/>
          <w:numId w:val="1"/>
        </w:numPr>
      </w:pPr>
      <w:r>
        <w:t xml:space="preserve">SMS message content</w:t>
      </w:r>
    </w:p>
    <w:p>
      <w:r>
        <w:t xml:space="preserve">This data is collected through 32 integrated service(s): @amplitude/analytics-browser, @aws-sdk/client-s3, @twilio/voice-sdk, ActionCable, ActionController::Cookies, ActionMailer, Active Storage, ActiveRecord, ActiveStorage, aws-sdk-s3, devise, google-cloud-storage, ioredis, MailHog, Meta Pixel, nodemailer, omniauth, pg, PostgreSQL (env), pundit, rack-attack, rails-actionmailer, rails-activerecord, rails-sessions, redis, Redis, Redis (env), ruby-openai, sentry-ruby, sidekiq, stripe, twilio-ruby.</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**Improve our product** — understanding usage patterns helps us build better features</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Q5: Do you sell my data?</w:t>
      </w:r>
    </w:p>
    <w:p>
      <w:r>
        <w:t xml:space="preserve">We share limited data with advertising partners to measure campaign effectiveness. However, we do not "sell" your personal data in the traditional sense. Under CCPA, certain data sharing with ad partners may be classified as a "sale" — you can opt out at any time by contacting [your-email@example.com] or using the opt-out controls in your account settings.</w:t>
      </w:r>
    </w:p>
    <w:p>
      <w:pPr>
        <w:pStyle w:val="Heading3"/>
      </w:pPr>
      <w:r>
        <w:t>Q6: Who do you share my data with?</w:t>
      </w:r>
    </w:p>
    <w:p>
      <w:r>
        <w:t xml:space="preserve">We share data only with the service providers necessary to operate our product:</w:t>
      </w:r>
    </w:p>
    <w:p>
      <w:r>
        <w:rPr>
          <w:sz w:val="20"/>
        </w:rPr>
        <w:t xml:space="preserve">@amplitude/analytics-browser  |  Analytics  |  user behavior, device information, session data</w:t>
      </w:r>
    </w:p>
    <w:p>
      <w:r>
        <w:rPr>
          <w:sz w:val="20"/>
        </w:rPr>
        <w:t xml:space="preserve">@aws-sdk/client-s3  |  File Storage  |  uploaded files, file metadata</w:t>
      </w:r>
    </w:p>
    <w:p>
      <w:r>
        <w:rPr>
          <w:sz w:val="20"/>
        </w:rPr>
        <w:t xml:space="preserve">@twilio/voice-sdk  |  Other Services  |  phone numbers, voice call metadata, call recordings</w:t>
      </w:r>
    </w:p>
    <w:p>
      <w:r>
        <w:rPr>
          <w:sz w:val="20"/>
        </w:rPr>
        <w:t xml:space="preserve">ActionCable  |  Other Services  |  real-time user data, connection metadata, channel subscriptions</w:t>
      </w:r>
    </w:p>
    <w:p>
      <w:r>
        <w:rPr>
          <w:sz w:val="20"/>
        </w:rPr>
        <w:t xml:space="preserve">ActionController::Cookies  |  Other Services  |  session cookies, session data, CSRF tokens</w:t>
      </w:r>
    </w:p>
    <w:p>
      <w:r>
        <w:rPr>
          <w:sz w:val="20"/>
        </w:rPr>
        <w:t xml:space="preserve">ActionMailer  |  Email Services  |  email addresses, email content</w:t>
      </w:r>
    </w:p>
    <w:p>
      <w:r>
        <w:rPr>
          <w:sz w:val="20"/>
        </w:rPr>
        <w:t xml:space="preserve">Active Storage  |  File Storage  |  uploaded files, file metadata, storage service credentials</w:t>
      </w:r>
    </w:p>
    <w:p>
      <w:r>
        <w:rPr>
          <w:sz w:val="20"/>
        </w:rPr>
        <w:t xml:space="preserve">ActiveRecord  |  Database  |  user data as defined in schema, timestamps, associations</w:t>
      </w:r>
    </w:p>
    <w:p>
      <w:r>
        <w:rPr>
          <w:sz w:val="20"/>
        </w:rPr>
        <w:t xml:space="preserve">ActiveStorage  |  File Storage  |  uploaded files, file metadata, storage references</w:t>
      </w:r>
    </w:p>
    <w:p>
      <w:r>
        <w:rPr>
          <w:sz w:val="20"/>
        </w:rPr>
        <w:t xml:space="preserve">aws-sdk-s3  |  File Storage  |  uploaded files, file metadata</w:t>
      </w:r>
    </w:p>
    <w:p>
      <w:r>
        <w:rPr>
          <w:sz w:val="20"/>
        </w:rPr>
        <w:t xml:space="preserve">devise  |  Authentication  |  email, password hash, session data</w:t>
      </w:r>
    </w:p>
    <w:p>
      <w:r>
        <w:rPr>
          <w:sz w:val="20"/>
        </w:rPr>
        <w:t xml:space="preserve">google-cloud-storage  |  File Storage  |  uploaded files, file metadata</w:t>
      </w:r>
    </w:p>
    <w:p>
      <w:r>
        <w:rPr>
          <w:sz w:val="20"/>
        </w:rPr>
        <w:t xml:space="preserve">ioredis  |  Database  |  cached data, session data</w:t>
      </w:r>
    </w:p>
    <w:p>
      <w:r>
        <w:rPr>
          <w:sz w:val="20"/>
        </w:rPr>
        <w:t xml:space="preserve">MailHog  |  Email Services  |  email content</w:t>
      </w:r>
    </w:p>
    <w:p>
      <w:r>
        <w:rPr>
          <w:sz w:val="20"/>
        </w:rPr>
        <w:t xml:space="preserve">Meta Pixel  |  Advertising  |  page views, conversion events, user behavior</w:t>
      </w:r>
    </w:p>
    <w:p>
      <w:r>
        <w:rPr>
          <w:sz w:val="20"/>
        </w:rPr>
        <w:t xml:space="preserve">nodemailer  |  Email Services  |  email addresses, email content</w:t>
      </w:r>
    </w:p>
    <w:p>
      <w:r>
        <w:rPr>
          <w:sz w:val="20"/>
        </w:rPr>
        <w:t xml:space="preserve">omniauth  |  Authentication  |  email, name, OAuth tokens</w:t>
      </w:r>
    </w:p>
    <w:p>
      <w:r>
        <w:rPr>
          <w:sz w:val="20"/>
        </w:rPr>
        <w:t xml:space="preserve">pg  |  Database  |  user data as defined in schema</w:t>
      </w:r>
    </w:p>
    <w:p>
      <w:r>
        <w:rPr>
          <w:sz w:val="20"/>
        </w:rPr>
        <w:t xml:space="preserve">PostgreSQL (env)  |  Database  |  application data, user records</w:t>
      </w:r>
    </w:p>
    <w:p>
      <w:r>
        <w:rPr>
          <w:sz w:val="20"/>
        </w:rPr>
        <w:t xml:space="preserve">pundit  |  Authentication  |  user roles, authorization policies, access control data</w:t>
      </w:r>
    </w:p>
    <w:p>
      <w:r>
        <w:rPr>
          <w:sz w:val="20"/>
        </w:rPr>
        <w:t xml:space="preserve">rack-attack  |  Other Services  |  IP addresses, request metadata</w:t>
      </w:r>
    </w:p>
    <w:p>
      <w:r>
        <w:rPr>
          <w:sz w:val="20"/>
        </w:rPr>
        <w:t xml:space="preserve">rails-actionmailer  |  Email Services  |  email addresses, email content</w:t>
      </w:r>
    </w:p>
    <w:p>
      <w:r>
        <w:rPr>
          <w:sz w:val="20"/>
        </w:rPr>
        <w:t xml:space="preserve">rails-activerecord  |  Database  |  user data as defined in schema</w:t>
      </w:r>
    </w:p>
    <w:p>
      <w:r>
        <w:rPr>
          <w:sz w:val="20"/>
        </w:rPr>
        <w:t xml:space="preserve">rails-sessions  |  Authentication  |  session cookies, CSRF tokens</w:t>
      </w:r>
    </w:p>
    <w:p>
      <w:r>
        <w:rPr>
          <w:sz w:val="20"/>
        </w:rPr>
        <w:t xml:space="preserve">redis  |  Database  |  cached data, session data</w:t>
      </w:r>
    </w:p>
    <w:p>
      <w:r>
        <w:rPr>
          <w:sz w:val="20"/>
        </w:rPr>
        <w:t xml:space="preserve">Redis  |  Database  |  session data, cache data</w:t>
      </w:r>
    </w:p>
    <w:p>
      <w:r>
        <w:rPr>
          <w:sz w:val="20"/>
        </w:rPr>
        <w:t xml:space="preserve">Redis (env)  |  Database  |  session data, cache data</w:t>
      </w:r>
    </w:p>
    <w:p>
      <w:r>
        <w:rPr>
          <w:sz w:val="20"/>
        </w:rPr>
        <w:t xml:space="preserve">ruby-openai  |  AI Services  |  user prompts, conversation history, generated content</w:t>
      </w:r>
    </w:p>
    <w:p>
      <w:r>
        <w:rPr>
          <w:sz w:val="20"/>
        </w:rPr>
        <w:t xml:space="preserve">sentry-ruby  |  Error Monitoring  |  error data, stack traces, user context</w:t>
      </w:r>
    </w:p>
    <w:p>
      <w:r>
        <w:rPr>
          <w:sz w:val="20"/>
        </w:rPr>
        <w:t xml:space="preserve">sidekiq  |  Other Services  |  job data, user data processed in background jobs</w:t>
      </w:r>
    </w:p>
    <w:p>
      <w:r>
        <w:rPr>
          <w:sz w:val="20"/>
        </w:rPr>
        <w:t xml:space="preserve">stripe  |  Payment Processing  |  payment information, billing address, email</w:t>
      </w:r>
    </w:p>
    <w:p>
      <w:r>
        <w:rPr>
          <w:sz w:val="20"/>
        </w:rPr>
        <w:t xml:space="preserve">twilio-ruby  |  Other Services  |  phone numbers, SMS message content, voice call metadata</w:t>
      </w:r>
    </w:p>
    <w:p>
      <w:r>
        <w:t xml:space="preserve">Each provider operates under a Data Processing Agreement (DPA) that limits how they can use your data. See our full Sub-Processor List for details.</w:t>
      </w:r>
    </w:p>
    <w:p>
      <w:pPr>
        <w:pStyle w:val="Heading3"/>
      </w:pPr>
      <w:r>
        <w:t>Q7: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Q8: How long do you keep my data?</w:t>
      </w:r>
    </w:p>
    <w:p>
      <w:r>
        <w:t xml:space="preserve">Retention periods vary by data category:</w:t>
      </w:r>
    </w:p>
    <w:p>
      <w:r>
        <w:rPr>
          <w:sz w:val="20"/>
        </w:rPr>
        <w:t xml:space="preserve">Category  |  Retention Period</w:t>
      </w:r>
    </w:p>
    <w:p>
      <w:r>
        <w:rPr>
          <w:sz w:val="20"/>
        </w:rPr>
        <w:t xml:space="preserve">Analytics  |  Analytics data is retained for up to 26 months, then automatically deleted or anonymized.</w:t>
      </w:r>
    </w:p>
    <w:p>
      <w:r>
        <w:rPr>
          <w:sz w:val="20"/>
        </w:rPr>
        <w:t xml:space="preserve">File Storage  |  Uploaded files are retained until you delete them or close your account.</w:t>
      </w:r>
    </w:p>
    <w:p>
      <w:r>
        <w:rPr>
          <w:sz w:val="20"/>
        </w:rPr>
        <w:t xml:space="preserve">Other Services  |  Data is retained as long as necessary for the service, typically no more than 1 year.</w:t>
      </w:r>
    </w:p>
    <w:p>
      <w:r>
        <w:rPr>
          <w:sz w:val="20"/>
        </w:rPr>
        <w:t xml:space="preserve">Email Services  |  Email communication records are retained for up to 3 years.</w:t>
      </w:r>
    </w:p>
    <w:p>
      <w:r>
        <w:rPr>
          <w:sz w:val="20"/>
        </w:rPr>
        <w:t xml:space="preserve">Database  |  User data is retained until you delete your account or request erasure.</w:t>
      </w:r>
    </w:p>
    <w:p>
      <w:r>
        <w:rPr>
          <w:sz w:val="20"/>
        </w:rPr>
        <w:t xml:space="preserve">Authentication  |  Account data is retained until you delete your account. Session data expires automatically.</w:t>
      </w:r>
    </w:p>
    <w:p>
      <w:r>
        <w:rPr>
          <w:sz w:val="20"/>
        </w:rPr>
        <w:t xml:space="preserve">Advertising  |  Advertising data is retained for up to 26 months.</w:t>
      </w:r>
    </w:p>
    <w:p>
      <w:r>
        <w:rPr>
          <w:sz w:val="20"/>
        </w:rPr>
        <w:t xml:space="preserve">AI Services  |  AI interaction data (prompts and responses) is retained for up to 90 days, then automatically purged.</w:t>
      </w:r>
    </w:p>
    <w:p>
      <w:r>
        <w:rPr>
          <w:sz w:val="20"/>
        </w:rPr>
        <w:t xml:space="preserve">Error Monitoring  |  Error logs and performance data are retained for up to 90 days.</w:t>
      </w:r>
    </w:p>
    <w:p>
      <w:r>
        <w:rPr>
          <w:sz w:val="20"/>
        </w:rPr>
        <w:t xml:space="preserve">Payment Processing  |  Transaction records are retained for 7 years as required by tax and financial regulations.</w:t>
      </w:r>
    </w:p>
    <w:p>
      <w:pPr>
        <w:pStyle w:val="Heading3"/>
      </w:pPr>
      <w:r>
        <w:t>Q9: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Q10: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Q11: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Q12: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Q13: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Q14: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Q15: Do you use AI/machine learning?</w:t>
      </w:r>
    </w:p>
    <w:p>
      <w:r>
        <w:t xml:space="preserve">Yes. We use the following AI services: ruby-openai.</w:t>
      </w:r>
    </w:p>
    <w:p>
      <w:r>
        <w:t xml:space="preserve">AI features are used to enhance the product experience, provide intelligent suggestions, and automate tasks.</w:t>
      </w:r>
    </w:p>
    <w:p>
      <w:pPr>
        <w:pStyle w:val="Heading3"/>
      </w:pPr>
      <w:r>
        <w:t>Q16: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Q17: Can I opt out of AI features?</w:t>
      </w:r>
    </w:p>
    <w:p>
      <w:r>
        <w:t xml:space="preserve">Where AI features are optional, you can choose not to use them. For AI features that are core to the service, you can contact [your-email@example.com] to discuss alternatives. We are transparent about which features use AI — see our AI Disclosure document for full details.</w:t>
      </w:r>
    </w:p>
    <w:p>
      <w:pPr>
        <w:pStyle w:val="Heading3"/>
      </w:pPr>
      <w:r>
        <w:t>Q18: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Cookies &amp; Tracking</w:t>
      </w:r>
    </w:p>
    <w:p>
      <w:pPr>
        <w:pStyle w:val="Heading3"/>
      </w:pPr>
      <w:r>
        <w:t>Q19: Do you use cookies?</w:t>
      </w:r>
    </w:p>
    <w:p>
      <w:r>
        <w:t xml:space="preserve">Yes. We use cookies for:</w:t>
      </w:r>
    </w:p>
    <w:p>
      <w:pPr>
        <w:pStyle w:val="ListParagraph"/>
        <w:numPr>
          <w:ilvl w:val="0"/>
          <w:numId w:val="1"/>
        </w:numPr>
      </w:pPr>
      <w:r>
        <w:t xml:space="preserve">**Essential cookies** — Required for authentication and security</w:t>
      </w:r>
    </w:p>
    <w:p>
      <w:pPr>
        <w:pStyle w:val="ListParagraph"/>
        <w:numPr>
          <w:ilvl w:val="0"/>
          <w:numId w:val="1"/>
        </w:numPr>
      </w:pPr>
      <w:r>
        <w:t xml:space="preserve">**Functional cookies** — Remembering your preferences</w:t>
      </w:r>
    </w:p>
    <w:p>
      <w:pPr>
        <w:pStyle w:val="ListParagraph"/>
        <w:numPr>
          <w:ilvl w:val="0"/>
          <w:numId w:val="1"/>
        </w:numPr>
      </w:pPr>
      <w:r>
        <w:t xml:space="preserve">**Analytics cookies** — Understanding how our product is used (aggregated, anonymized)</w:t>
      </w:r>
    </w:p>
    <w:p>
      <w:pPr>
        <w:pStyle w:val="ListParagraph"/>
        <w:numPr>
          <w:ilvl w:val="0"/>
          <w:numId w:val="1"/>
        </w:numPr>
      </w:pPr>
      <w:r>
        <w:t xml:space="preserve">**Advertising cookies** — Measuring ad campaign effectiveness</w:t>
      </w:r>
    </w:p>
    <w:p>
      <w:r>
        <w:t xml:space="preserve">See our Cookie Policy for the complete cookie inventory.</w:t>
      </w:r>
    </w:p>
    <w:p>
      <w:pPr>
        <w:pStyle w:val="Heading3"/>
      </w:pPr>
      <w:r>
        <w:t>Q20: How do I control cookies?</w:t>
      </w:r>
    </w:p>
    <w:p>
      <w:pPr>
        <w:pStyle w:val="ListParagraph"/>
        <w:numPr>
          <w:ilvl w:val="0"/>
          <w:numId w:val="1"/>
        </w:numPr>
      </w:pPr>
      <w:r>
        <w:t xml:space="preserve">**Cookie banner:** Accept or reject non-essential cookies when you first visit</w:t>
      </w:r>
    </w:p>
    <w:p>
      <w:pPr>
        <w:pStyle w:val="ListParagraph"/>
        <w:numPr>
          <w:ilvl w:val="0"/>
          <w:numId w:val="1"/>
        </w:numPr>
      </w:pPr>
      <w:r>
        <w:t xml:space="preserve">**Browser settings:** Block or delete cookies through your browser preferences</w:t>
      </w:r>
    </w:p>
    <w:p>
      <w:pPr>
        <w:pStyle w:val="ListParagraph"/>
        <w:numPr>
          <w:ilvl w:val="0"/>
          <w:numId w:val="1"/>
        </w:numPr>
      </w:pPr>
      <w:r>
        <w:t xml:space="preserve">**Account settings:** Manage tracking preferences in your account (where available)</w:t>
      </w:r>
    </w:p>
    <w:p>
      <w:pPr>
        <w:pStyle w:val="Heading3"/>
      </w:pPr>
      <w:r>
        <w:t>Q21: Do you use fingerprinting or tracking pixels?</w:t>
      </w:r>
    </w:p>
    <w:p>
      <w:r>
        <w:t xml:space="preserve">We may use tracking pixels for advertising measurement. We do not use browser fingerprinting for tracking purposes.</w:t>
      </w:r>
    </w:p>
    <w:p>
      <w:pPr>
        <w:pStyle w:val="Heading2"/>
      </w:pPr>
      <w:r>
        <w:t>International Data Transfers</w:t>
      </w:r>
    </w:p>
    <w:p>
      <w:pPr>
        <w:pStyle w:val="Heading3"/>
      </w:pPr>
      <w:r>
        <w:t>Q22: Where is my data stored?</w:t>
      </w:r>
    </w:p>
    <w:p>
      <w:r>
        <w:t xml:space="preserve">Data may be processed in the following regions based on our service providers:</w:t>
      </w:r>
    </w:p>
    <w:p>
      <w:pPr>
        <w:pStyle w:val="ListParagraph"/>
        <w:numPr>
          <w:ilvl w:val="0"/>
          <w:numId w:val="1"/>
        </w:numPr>
      </w:pPr>
      <w:r>
        <w:t xml:space="preserve">**@amplitude/analytics-browser** — Processes data as described in their privacy policy</w:t>
      </w:r>
    </w:p>
    <w:p>
      <w:pPr>
        <w:pStyle w:val="ListParagraph"/>
        <w:numPr>
          <w:ilvl w:val="0"/>
          <w:numId w:val="1"/>
        </w:numPr>
      </w:pPr>
      <w:r>
        <w:t xml:space="preserve">**@aws-sdk/client-s3** — Processes data as described in their privacy policy</w:t>
      </w:r>
    </w:p>
    <w:p>
      <w:pPr>
        <w:pStyle w:val="ListParagraph"/>
        <w:numPr>
          <w:ilvl w:val="0"/>
          <w:numId w:val="1"/>
        </w:numPr>
      </w:pPr>
      <w:r>
        <w:t xml:space="preserve">**@twilio/voice-sdk** — Processes data as described in their privacy policy</w:t>
      </w:r>
    </w:p>
    <w:p>
      <w:pPr>
        <w:pStyle w:val="ListParagraph"/>
        <w:numPr>
          <w:ilvl w:val="0"/>
          <w:numId w:val="1"/>
        </w:numPr>
      </w:pPr>
      <w:r>
        <w:t xml:space="preserve">**ActionCable** — Processes data as described in their privacy policy</w:t>
      </w:r>
    </w:p>
    <w:p>
      <w:pPr>
        <w:pStyle w:val="ListParagraph"/>
        <w:numPr>
          <w:ilvl w:val="0"/>
          <w:numId w:val="1"/>
        </w:numPr>
      </w:pPr>
      <w:r>
        <w:t xml:space="preserve">**ActionController::Cookies** — Processes data as described in their privacy policy</w:t>
      </w:r>
    </w:p>
    <w:p>
      <w:pPr>
        <w:pStyle w:val="ListParagraph"/>
        <w:numPr>
          <w:ilvl w:val="0"/>
          <w:numId w:val="1"/>
        </w:numPr>
      </w:pPr>
      <w:r>
        <w:t xml:space="preserve">**ActionMailer** — Processes data as described in their privacy policy</w:t>
      </w:r>
    </w:p>
    <w:p>
      <w:pPr>
        <w:pStyle w:val="ListParagraph"/>
        <w:numPr>
          <w:ilvl w:val="0"/>
          <w:numId w:val="1"/>
        </w:numPr>
      </w:pPr>
      <w:r>
        <w:t xml:space="preserve">**Active Storage** — Processes data as described in their privacy policy</w:t>
      </w:r>
    </w:p>
    <w:p>
      <w:pPr>
        <w:pStyle w:val="ListParagraph"/>
        <w:numPr>
          <w:ilvl w:val="0"/>
          <w:numId w:val="1"/>
        </w:numPr>
      </w:pPr>
      <w:r>
        <w:t xml:space="preserve">**ActiveRecord** — Processes data as described in their privacy policy</w:t>
      </w:r>
    </w:p>
    <w:p>
      <w:pPr>
        <w:pStyle w:val="ListParagraph"/>
        <w:numPr>
          <w:ilvl w:val="0"/>
          <w:numId w:val="1"/>
        </w:numPr>
      </w:pPr>
      <w:r>
        <w:t xml:space="preserve">**ActiveStorage** — Processes data as described in their privacy policy</w:t>
      </w:r>
    </w:p>
    <w:p>
      <w:pPr>
        <w:pStyle w:val="ListParagraph"/>
        <w:numPr>
          <w:ilvl w:val="0"/>
          <w:numId w:val="1"/>
        </w:numPr>
      </w:pPr>
      <w:r>
        <w:t xml:space="preserve">**aws-sdk-s3** — Processes data as described in their privacy policy</w:t>
      </w:r>
    </w:p>
    <w:p>
      <w:pPr>
        <w:pStyle w:val="ListParagraph"/>
        <w:numPr>
          <w:ilvl w:val="0"/>
          <w:numId w:val="1"/>
        </w:numPr>
      </w:pPr>
      <w:r>
        <w:t xml:space="preserve">**devise** — Processes data as described in their privacy policy</w:t>
      </w:r>
    </w:p>
    <w:p>
      <w:pPr>
        <w:pStyle w:val="ListParagraph"/>
        <w:numPr>
          <w:ilvl w:val="0"/>
          <w:numId w:val="1"/>
        </w:numPr>
      </w:pPr>
      <w:r>
        <w:t xml:space="preserve">**google-cloud-storage**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**MailHog** — Processes data as described in their privacy policy</w:t>
      </w:r>
    </w:p>
    <w:p>
      <w:pPr>
        <w:pStyle w:val="ListParagraph"/>
        <w:numPr>
          <w:ilvl w:val="0"/>
          <w:numId w:val="1"/>
        </w:numPr>
      </w:pPr>
      <w:r>
        <w:t xml:space="preserve">**Meta Pixel**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**omniauth** — Processes data as described in their privacy policy</w:t>
      </w:r>
    </w:p>
    <w:p>
      <w:pPr>
        <w:pStyle w:val="ListParagraph"/>
        <w:numPr>
          <w:ilvl w:val="0"/>
          <w:numId w:val="1"/>
        </w:numPr>
      </w:pPr>
      <w:r>
        <w:t xml:space="preserve">**pg** — Processes data as described in their privacy policy</w:t>
      </w:r>
    </w:p>
    <w:p>
      <w:pPr>
        <w:pStyle w:val="ListParagraph"/>
        <w:numPr>
          <w:ilvl w:val="0"/>
          <w:numId w:val="1"/>
        </w:numPr>
      </w:pPr>
      <w:r>
        <w:t xml:space="preserve">**PostgreSQL (env)** — Processes data as described in their privacy policy</w:t>
      </w:r>
    </w:p>
    <w:p>
      <w:pPr>
        <w:pStyle w:val="ListParagraph"/>
        <w:numPr>
          <w:ilvl w:val="0"/>
          <w:numId w:val="1"/>
        </w:numPr>
      </w:pPr>
      <w:r>
        <w:t xml:space="preserve">**pundit** — Processes data as described in their privacy policy</w:t>
      </w:r>
    </w:p>
    <w:p>
      <w:pPr>
        <w:pStyle w:val="ListParagraph"/>
        <w:numPr>
          <w:ilvl w:val="0"/>
          <w:numId w:val="1"/>
        </w:numPr>
      </w:pPr>
      <w:r>
        <w:t xml:space="preserve">**rack-attack** — Processes data as described in their privacy policy</w:t>
      </w:r>
    </w:p>
    <w:p>
      <w:pPr>
        <w:pStyle w:val="ListParagraph"/>
        <w:numPr>
          <w:ilvl w:val="0"/>
          <w:numId w:val="1"/>
        </w:numPr>
      </w:pPr>
      <w:r>
        <w:t xml:space="preserve">**rails-actionmailer** — Processes data as described in their privacy policy</w:t>
      </w:r>
    </w:p>
    <w:p>
      <w:pPr>
        <w:pStyle w:val="ListParagraph"/>
        <w:numPr>
          <w:ilvl w:val="0"/>
          <w:numId w:val="1"/>
        </w:numPr>
      </w:pPr>
      <w:r>
        <w:t xml:space="preserve">**rails-activerecord** — Processes data as described in their privacy policy</w:t>
      </w:r>
    </w:p>
    <w:p>
      <w:pPr>
        <w:pStyle w:val="ListParagraph"/>
        <w:numPr>
          <w:ilvl w:val="0"/>
          <w:numId w:val="1"/>
        </w:numPr>
      </w:pPr>
      <w:r>
        <w:t xml:space="preserve">**rails-sessions**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**Redis (env)** — Processes data as described in their privacy policy</w:t>
      </w:r>
    </w:p>
    <w:p>
      <w:pPr>
        <w:pStyle w:val="ListParagraph"/>
        <w:numPr>
          <w:ilvl w:val="0"/>
          <w:numId w:val="1"/>
        </w:numPr>
      </w:pPr>
      <w:r>
        <w:t xml:space="preserve">**ruby-openai** — Processes data as described in their privacy policy</w:t>
      </w:r>
    </w:p>
    <w:p>
      <w:pPr>
        <w:pStyle w:val="ListParagraph"/>
        <w:numPr>
          <w:ilvl w:val="0"/>
          <w:numId w:val="1"/>
        </w:numPr>
      </w:pPr>
      <w:r>
        <w:t xml:space="preserve">**sentry-ruby** — Processes data as described in their privacy policy</w:t>
      </w:r>
    </w:p>
    <w:p>
      <w:pPr>
        <w:pStyle w:val="ListParagraph"/>
        <w:numPr>
          <w:ilvl w:val="0"/>
          <w:numId w:val="1"/>
        </w:numPr>
      </w:pPr>
      <w:r>
        <w:t xml:space="preserve">**sidekiq** — Processes data as described in their privacy policy</w:t>
      </w:r>
    </w:p>
    <w:p>
      <w:pPr>
        <w:pStyle w:val="ListParagraph"/>
        <w:numPr>
          <w:ilvl w:val="0"/>
          <w:numId w:val="1"/>
        </w:numPr>
      </w:pPr>
      <w:r>
        <w:t xml:space="preserve">**stripe** — Processes data as described in their privacy policy</w:t>
      </w:r>
    </w:p>
    <w:p>
      <w:pPr>
        <w:pStyle w:val="ListParagraph"/>
        <w:numPr>
          <w:ilvl w:val="0"/>
          <w:numId w:val="1"/>
        </w:numPr>
      </w:pPr>
      <w:r>
        <w:t xml:space="preserve">**twilio-ruby** — Processes data as described in their privacy policy</w:t>
      </w:r>
    </w:p>
    <w:p>
      <w:r>
        <w:t xml:space="preserve">Many of our providers operate infrastructure in the US and EU. We ensure appropriate safeguards are in place for any international transfers.</w:t>
      </w:r>
    </w:p>
    <w:p>
      <w:pPr>
        <w:pStyle w:val="Heading3"/>
      </w:pPr>
      <w:r>
        <w:t>Q23: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Q24: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Q25: Is my payment information secure?</w:t>
      </w:r>
    </w:p>
    <w:p>
      <w:r>
        <w:t xml:space="preserve">Yes. Our payment processor is PCI DSS Level 1 certified — the highest level of payment security certification. All payment data is encrypted end-to-end.</w:t>
      </w:r>
    </w:p>
    <w:p>
      <w:pPr>
        <w:pStyle w:val="Heading3"/>
      </w:pPr>
      <w:r>
        <w:t>Q26: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Q27: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Q28: Who is responsible for data protection?</w:t>
      </w:r>
    </w:p>
    <w:p>
      <w:r>
        <w:t xml:space="preserve">[Your Company Name] is the data controller. For data protection inquiries, contact [your-email@example.com].</w:t>
      </w:r>
    </w:p>
    <w:p>
      <w:pPr>
        <w:pStyle w:val="Heading3"/>
      </w:pPr>
      <w:r>
        <w:t>Q29: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Q30: Do you comply with GDPR/CCPA?</w:t>
      </w:r>
    </w:p>
    <w:p>
      <w:r>
        <w:t xml:space="preserve">Yes. We comply with the GDPR (EU General Data Protection Regulation) and apply its standards to all users regardless of location.</w:t>
      </w:r>
    </w:p>
    <w:p>
      <w:pPr>
        <w:pStyle w:val="Heading3"/>
      </w:pPr>
      <w:r>
        <w:t>Q31: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Q32: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Q33: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32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