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Classification Report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Project: @chatwoot/chatwoot</w:t>
      </w:r>
    </w:p>
    <w:p>
      <w:r>
        <w:t xml:space="preserve">Company: [Your Company Name]</w:t>
      </w:r>
    </w:p>
    <w:p>
      <w:r>
        <w:t xml:space="preserve">Generated: 2026-03-16</w:t>
      </w:r>
    </w:p>
    <w:p>
      <w:r>
        <w:t xml:space="preserve">Classification Standard: GDPR (General Data Protection Regulation)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Summary</w:t>
      </w:r>
    </w:p>
    <w:p>
      <w:r>
        <w:rPr>
          <w:sz w:val="20"/>
        </w:rPr>
        <w:t xml:space="preserve">Sensitivity Level  |  Count  |  Description</w:t>
      </w:r>
    </w:p>
    <w:p>
      <w:r>
        <w:rPr>
          <w:sz w:val="20"/>
        </w:rPr>
        <w:t xml:space="preserve">Special Category (Art. 9)  |  2  |  Health, biometric, genetic, racial, political, religious, sexual orientation, trade union</w:t>
      </w:r>
    </w:p>
    <w:p>
      <w:r>
        <w:rPr>
          <w:sz w:val="20"/>
        </w:rPr>
        <w:t xml:space="preserve">High  |  82  |  Financial (PCI), government ID (SSN), authentication credentials</w:t>
      </w:r>
    </w:p>
    <w:p>
      <w:r>
        <w:rPr>
          <w:sz w:val="20"/>
        </w:rPr>
        <w:t xml:space="preserve">Medium  |  54  |  Contact info (email, phone), identity (name, DOB), location</w:t>
      </w:r>
    </w:p>
    <w:p>
      <w:r>
        <w:rPr>
          <w:sz w:val="20"/>
        </w:rPr>
        <w:t xml:space="preserve">Low  |  90  |  Behavioral (analytics), technical (IP, device info), preferences</w:t>
      </w:r>
    </w:p>
    <w:p>
      <w:r>
        <w:t xml:space="preserve">Total classified fields: 228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Classification</w:t>
      </w:r>
    </w:p>
    <w:p>
      <w:r>
        <w:rPr>
          <w:sz w:val="20"/>
        </w:rPr>
        <w:t xml:space="preserve">Field  |  Source  |  Sensitivity  |  GDPR Category  |  Retention</w:t>
      </w:r>
    </w:p>
    <w:p>
      <w:r>
        <w:rPr>
          <w:sz w:val="20"/>
        </w:rPr>
        <w:t xml:space="preserve">stack traces  |  sentry-ruby  |  Special Category (Art. 9)  |  Racial/ethnic origin (Art. 9)  |  Delete when no longer necessary; max 1 year</w:t>
      </w:r>
    </w:p>
    <w:p>
      <w:r>
        <w:rPr>
          <w:sz w:val="20"/>
        </w:rPr>
        <w:t xml:space="preserve">Error reports, stack traces, performance data, and user context collected through monitoring tools.  |  sentry-ruby  |  Special Category (Art. 9)  |  Racial/ethnic origin (Art. 9)  |  Delete when no longer necessary; max 1 year</w:t>
      </w:r>
    </w:p>
    <w:p>
      <w:r>
        <w:rPr>
          <w:sz w:val="20"/>
        </w:rPr>
        <w:t xml:space="preserve">storage service credentials  |  Active Storage  |  High  |  Authentication credential  |  Until account deletion; rotate regularly</w:t>
      </w:r>
    </w:p>
    <w:p>
      <w:r>
        <w:rPr>
          <w:sz w:val="20"/>
        </w:rPr>
        <w:t xml:space="preserve">password hash  |  devise  |  High  |  Authentication credential  |  Until account deletion; rotate regularly</w:t>
      </w:r>
    </w:p>
    <w:p>
      <w:r>
        <w:rPr>
          <w:sz w:val="20"/>
        </w:rPr>
        <w:t xml:space="preserve">authentication tokens  |  devise  |  High  |  Authentication credential  |  Until account deletion; rotate regularly</w:t>
      </w:r>
    </w:p>
    <w:p>
      <w:r>
        <w:rPr>
          <w:sz w:val="20"/>
        </w:rPr>
        <w:t xml:space="preserve">OAuth tokens  |  omniauth  |  High  |  Authentication credential  |  Until account deletion; rotate regularly</w:t>
      </w:r>
    </w:p>
    <w:p>
      <w:r>
        <w:rPr>
          <w:sz w:val="20"/>
        </w:rPr>
        <w:t xml:space="preserve">payment information  |  stripe  |  High  |  Financial — payment data  |  7 years (tax/legal compliance)</w:t>
      </w:r>
    </w:p>
    <w:p>
      <w:r>
        <w:rPr>
          <w:sz w:val="20"/>
        </w:rPr>
        <w:t xml:space="preserve">billing address  |  stripe  |  High  |  Financial — payment data  |  7 years (tax/legal compliance)</w:t>
      </w:r>
    </w:p>
    <w:p>
      <w:r>
        <w:rPr>
          <w:sz w:val="20"/>
        </w:rPr>
        <w:t xml:space="preserve">transaction history  |  stripe  |  High  |  Financial — payment data  |  7 years (tax/legal compliance)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devise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pundit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omniauth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rails-sessions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items.name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profile.name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profile.display_name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profile.avatar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automation_rule_item.name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portal_item.name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category.locale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category.name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user.display_name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user.name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agent.name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inbox.name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inbox_contact.name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agent_bot.name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custom_filter.name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webhook.name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account.name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account_detail.name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account_detail.locale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platform_account.name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team.name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integrations_app.name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audit_log.username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public_contact.name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public_inbox.name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account_create_update_payload.name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account_create_update_payload.locale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account_update_payload.name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account_update_payload.locale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platform_agent_bot_create_update_payload.name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platform_agent_bot_create_update_payload.avatar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agent_bot_create_update_payload.name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agent_bot_create_update_payload.avatar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user_create_update_payload.name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user_create_update_payload.display_name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agent_create_payload.name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contact_create_payload.name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contact_create_payload.avatar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contact_update_payload.name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contact_update_payload.avatar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template_params.name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inbox_create_payload.name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inbox_create_payload.avatar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inbox_update_payload.name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inbox_update_payload.avatar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team_create_update_payload.name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custom_filter_create_update_payload.name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webhook_create_update_payload.name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automation_rule_create_update_payload.name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portal_create_update_payload.name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category_create_update_payload.name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category_create_update_payload.locale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article_create_update_payload.locale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public_contact_create_update_payload.name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public_contact_create_update_payload.avatar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submitted_values.name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sender.name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agent_conversation_metrics.name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contact_detail.name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contact_list_item.name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reporting_event.name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RequestBody.name (PUT /api/v1/accounts/{account_id}/integrations/hooks/{hook_id})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RequestBody.display_name (PUT /api/v1/accounts/{account_id}/integrations/hooks/{hook_id})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RequestBody.name (PUT /api/v1/profile)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RequestBody.display_name (PUT /api/v1/profile)  |  High  |  Authentication credential  |  Until account deletion; rotate regularly</w:t>
      </w:r>
    </w:p>
    <w:p>
      <w:r>
        <w:rPr>
          <w:sz w:val="20"/>
        </w:rPr>
        <w:t xml:space="preserve">Email addresses, names, profile pictures, and account credentials collected through authentication. names, display names, avatar images, locale/language preferences, usernames detected in OpenAPI/Swagger spec fields: items.name, profile.name, profile.display_name, profile.avatar, automation_rule_item.name, portal_item.name, category.locale, category.name, user.display_name, user.name, agent.name, inbox.name, inbox_contact.name, agent_bot.name, custom_filter.name, webhook.name, account.name, account_detail.name, account_detail.locale, platform_account.name, team.name, integrations_app.name, audit_log.username, public_contact.name, public_inbox.name, account_create_update_payload.name, account_create_update_payload.locale, account_update_payload.name, account_update_payload.locale, platform_agent_bot_create_update_payload.name, platform_agent_bot_create_update_payload.avatar, agent_bot_create_update_payload.name, agent_bot_create_update_payload.avatar, user_create_update_payload.name, user_create_update_payload.display_name, agent_create_payload.name, contact_create_payload.name, contact_create_payload.avatar, contact_update_payload.name, contact_update_payload.avatar, template_params.name, inbox_create_payload.name, inbox_create_payload.avatar, inbox_update_payload.name, inbox_update_payload.avatar, team_create_update_payload.name, custom_filter_create_update_payload.name, webhook_create_update_payload.name, automation_rule_create_update_payload.name, portal_create_update_payload.name, category_create_update_payload.name, category_create_update_payload.locale, article_create_update_payload.locale, public_contact_create_update_payload.name, public_contact_create_update_payload.avatar, submitted_values.name, sender.name, agent_conversation_metrics.name, contact_detail.name, contact_list_item.name, reporting_event.name, RequestBody.name (PUT /api/v1/accounts/{account_id}/integrations/hooks/{hook_id}), RequestBody.display_name (PUT /api/v1/accounts/{account_id}/integrations/hooks/{hook_id}), RequestBody.name (PUT /api/v1/profile), RequestBody.display_name (PUT /api/v1/profile), RequestBody.avatar (PUT /api/v1/profile).  |  RequestBody.avatar (PUT /api/v1/profile)  |  High  |  Authentication credential  |  Until account deletion; rotate regularly</w:t>
      </w:r>
    </w:p>
    <w:p>
      <w:r>
        <w:rPr>
          <w:sz w:val="20"/>
        </w:rPr>
        <w:t xml:space="preserve">Payment card information, billing addresses, and transaction history processed through payment providers.  |  stripe  |  High  |  Financial — payment data  |  7 years (tax/legal compliance)</w:t>
      </w:r>
    </w:p>
    <w:p>
      <w:r>
        <w:rPr>
          <w:sz w:val="20"/>
        </w:rPr>
        <w:t xml:space="preserve">passwords detected in OpenAPI/Swagger spec fields: profile.password, user_create_update_payload.password, RequestBody.password (PUT /api/v1/accounts/{account_id}/integrations/hooks/{hook_id}), RequestBody.password (PUT /api/v1/profile).  |  profile.password  |  High  |  Authentication credential  |  Until account deletion; rotate regularly</w:t>
      </w:r>
    </w:p>
    <w:p>
      <w:r>
        <w:rPr>
          <w:sz w:val="20"/>
        </w:rPr>
        <w:t xml:space="preserve">passwords detected in OpenAPI/Swagger spec fields: profile.password, user_create_update_payload.password, RequestBody.password (PUT /api/v1/accounts/{account_id}/integrations/hooks/{hook_id}), RequestBody.password (PUT /api/v1/profile).  |  user_create_update_payload.password  |  High  |  Authentication credential  |  Until account deletion; rotate regularly</w:t>
      </w:r>
    </w:p>
    <w:p>
      <w:r>
        <w:rPr>
          <w:sz w:val="20"/>
        </w:rPr>
        <w:t xml:space="preserve">passwords detected in OpenAPI/Swagger spec fields: profile.password, user_create_update_payload.password, RequestBody.password (PUT /api/v1/accounts/{account_id}/integrations/hooks/{hook_id}), RequestBody.password (PUT /api/v1/profile).  |  RequestBody.password (PUT /api/v1/accounts/{account_id}/integrations/hooks/{hook_id})  |  High  |  Authentication credential  |  Until account deletion; rotate regularly</w:t>
      </w:r>
    </w:p>
    <w:p>
      <w:r>
        <w:rPr>
          <w:sz w:val="20"/>
        </w:rPr>
        <w:t xml:space="preserve">passwords detected in OpenAPI/Swagger spec fields: profile.password, user_create_update_payload.password, RequestBody.password (PUT /api/v1/accounts/{account_id}/integrations/hooks/{hook_id}), RequestBody.password (PUT /api/v1/profile).  |  RequestBody.password (PUT /api/v1/profile)  |  High  |  Authentication credential  |  Until account deletion; rotate regularly</w:t>
      </w:r>
    </w:p>
    <w:p>
      <w:r>
        <w:rPr>
          <w:sz w:val="20"/>
        </w:rPr>
        <w:t xml:space="preserve">phone numbers  |  @twilio/voice-sdk  |  Medium  |  Contact — phone  |  Until account deletion or consent withdrawal</w:t>
      </w:r>
    </w:p>
    <w:p>
      <w:r>
        <w:rPr>
          <w:sz w:val="20"/>
        </w:rPr>
        <w:t xml:space="preserve">email addresses  |  ActionMailer  |  Medium  |  Contact — email  |  Until account deletion or consent withdrawal</w:t>
      </w:r>
    </w:p>
    <w:p>
      <w:r>
        <w:rPr>
          <w:sz w:val="20"/>
        </w:rPr>
        <w:t xml:space="preserve">email content  |  ActionMailer  |  Medium  |  Contact — email  |  Until account deletion or consent withdrawal</w:t>
      </w:r>
    </w:p>
    <w:p>
      <w:r>
        <w:rPr>
          <w:sz w:val="20"/>
        </w:rPr>
        <w:t xml:space="preserve">email  |  devise  |  Medium  |  Contact — email  |  Until account deletion or consent withdrawal</w:t>
      </w:r>
    </w:p>
    <w:p>
      <w:r>
        <w:rPr>
          <w:sz w:val="20"/>
        </w:rPr>
        <w:t xml:space="preserve">email content  |  MailHog  |  Medium  |  Contact — email  |  Until account deletion or consent withdrawal</w:t>
      </w:r>
    </w:p>
    <w:p>
      <w:r>
        <w:rPr>
          <w:sz w:val="20"/>
        </w:rPr>
        <w:t xml:space="preserve">email addresses  |  nodemailer  |  Medium  |  Contact — email  |  Until account deletion or consent withdrawal</w:t>
      </w:r>
    </w:p>
    <w:p>
      <w:r>
        <w:rPr>
          <w:sz w:val="20"/>
        </w:rPr>
        <w:t xml:space="preserve">email content  |  nodemailer  |  Medium  |  Contact — email  |  Until account deletion or consent withdrawal</w:t>
      </w:r>
    </w:p>
    <w:p>
      <w:r>
        <w:rPr>
          <w:sz w:val="20"/>
        </w:rPr>
        <w:t xml:space="preserve">email  |  omniauth  |  Medium  |  Contact — email  |  Until account deletion or consent withdrawal</w:t>
      </w:r>
    </w:p>
    <w:p>
      <w:r>
        <w:rPr>
          <w:sz w:val="20"/>
        </w:rPr>
        <w:t xml:space="preserve">name  |  omniauth  |  Medium  |  Personal identity — name  |  Until account deletion</w:t>
      </w:r>
    </w:p>
    <w:p>
      <w:r>
        <w:rPr>
          <w:sz w:val="20"/>
        </w:rPr>
        <w:t xml:space="preserve">email addresses  |  rails-actionmailer  |  Medium  |  Contact — email  |  Until account deletion or consent withdrawal</w:t>
      </w:r>
    </w:p>
    <w:p>
      <w:r>
        <w:rPr>
          <w:sz w:val="20"/>
        </w:rPr>
        <w:t xml:space="preserve">email content  |  rails-actionmailer  |  Medium  |  Contact — email  |  Until account deletion or consent withdrawal</w:t>
      </w:r>
    </w:p>
    <w:p>
      <w:r>
        <w:rPr>
          <w:sz w:val="20"/>
        </w:rPr>
        <w:t xml:space="preserve">email  |  stripe  |  Medium  |  Contact — email  |  Until account deletion or consent withdrawal</w:t>
      </w:r>
    </w:p>
    <w:p>
      <w:r>
        <w:rPr>
          <w:sz w:val="20"/>
        </w:rPr>
        <w:t xml:space="preserve">phone numbers  |  twilio-ruby  |  Medium  |  Contact — phone  |  Until account deletion or consent withdrawal</w:t>
      </w:r>
    </w:p>
    <w:p>
      <w:r>
        <w:rPr>
          <w:sz w:val="20"/>
        </w:rPr>
        <w:t xml:space="preserve">SMS message content  |  twilio-ruby  |  Medium  |  Contact — phone  |  Until account deletion or consent withdrawal</w:t>
      </w:r>
    </w:p>
    <w:p>
      <w:r>
        <w:rPr>
          <w:sz w:val="20"/>
        </w:rPr>
        <w:t xml:space="preserve">Email addresses and email content processed through email service providers.  |  rails-actionmailer  |  Medium  |  Contact — email  |  Until account deletion or consent withdrawal</w:t>
      </w:r>
    </w:p>
    <w:p>
      <w:r>
        <w:rPr>
          <w:sz w:val="20"/>
        </w:rPr>
        <w:t xml:space="preserve">Email addresses and email content processed through email service providers.  |  nodemailer  |  Medium  |  Contact — email  |  Until account deletion or consent withdrawal</w:t>
      </w:r>
    </w:p>
    <w:p>
      <w:r>
        <w:rPr>
          <w:sz w:val="20"/>
        </w:rPr>
        <w:t xml:space="preserve">Email addresses and email content processed through email service providers.  |  ActionMailer  |  Medium  |  Contact — email  |  Until account deletion or consent withdrawal</w:t>
      </w:r>
    </w:p>
    <w:p>
      <w:r>
        <w:rPr>
          <w:sz w:val="20"/>
        </w:rPr>
        <w:t xml:space="preserve">Email addresses and email content processed through email service providers.  |  MailHog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items.email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items.phone_number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profile.email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profile.phone_number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user.email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agent.email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inbox.phone_number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public_contact.email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user_create_update_payload.email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agent_create_payload.email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contact_create_payload.email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contact_create_payload.phone_number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contact_update_payload.email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contact_update_payload.phone_number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public_contact_create_update_payload.email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public_contact_create_update_payload.phone_number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sender.email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sender.phone_number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agent_conversation_metrics.email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contact_detail.email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contact_detail.phone_number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contact_list_item.email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contact_list_item.phone_number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RequestBody.email (PUT /api/v1/accounts/{account_id}/integrations/hooks/{hook_id})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RequestBody.phone_number (PUT /api/v1/accounts/{account_id}/integrations/hooks/{hook_id})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RequestBody.email (PUT /api/v1/profile)  |  Medium  |  Contact — email  |  Until account deletion or consent withdrawal</w:t>
      </w:r>
    </w:p>
    <w:p>
      <w:r>
        <w:rPr>
          <w:sz w:val="20"/>
        </w:rPr>
        <w:t xml:space="preserve">email addresses, phone numbers detected in OpenAPI/Swagger spec fields: items.email, items.phone_number, profile.email, profile.phone_number, user.email, agent.email, inbox.phone_number, public_contact.email, user_create_update_payload.email, agent_create_payload.email, contact_create_payload.email, contact_create_payload.phone_number, contact_update_payload.email, contact_update_payload.phone_number, public_contact_create_update_payload.email, public_contact_create_update_payload.phone_number, sender.email, sender.phone_number, agent_conversation_metrics.email, contact_detail.email, contact_detail.phone_number, contact_list_item.email, contact_list_item.phone_number, RequestBody.email (PUT /api/v1/accounts/{account_id}/integrations/hooks/{hook_id}), RequestBody.phone_number (PUT /api/v1/accounts/{account_id}/integrations/hooks/{hook_id}), RequestBody.email (PUT /api/v1/profile), RequestBody.phone_number (PUT /api/v1/profile).  |  RequestBody.phone_number (PUT /api/v1/profile)  |  Medium  |  Contact — email  |  Until account deletion or consent withdrawal</w:t>
      </w:r>
    </w:p>
    <w:p>
      <w:r>
        <w:rPr>
          <w:sz w:val="20"/>
        </w:rPr>
        <w:t xml:space="preserve">Location Data  |  inbox.timezone  |  Medium  |  Location data  |  26 months max</w:t>
      </w:r>
    </w:p>
    <w:p>
      <w:r>
        <w:rPr>
          <w:sz w:val="20"/>
        </w:rPr>
        <w:t xml:space="preserve">Location Data  |  custom_attributes.timezone  |  Medium  |  Location data  |  26 months max</w:t>
      </w:r>
    </w:p>
    <w:p>
      <w:r>
        <w:rPr>
          <w:sz w:val="20"/>
        </w:rPr>
        <w:t xml:space="preserve">Location Data  |  public_inbox.timezone  |  Medium  |  Location data  |  26 months max</w:t>
      </w:r>
    </w:p>
    <w:p>
      <w:r>
        <w:rPr>
          <w:sz w:val="20"/>
        </w:rPr>
        <w:t xml:space="preserve">Location Data  |  account_update_payload.timezone  |  Medium  |  Location data  |  26 months max</w:t>
      </w:r>
    </w:p>
    <w:p>
      <w:r>
        <w:rPr>
          <w:sz w:val="20"/>
        </w:rPr>
        <w:t xml:space="preserve">Location Data  |  inbox_create_payload.timezone  |  Medium  |  Location data  |  26 months max</w:t>
      </w:r>
    </w:p>
    <w:p>
      <w:r>
        <w:rPr>
          <w:sz w:val="20"/>
        </w:rPr>
        <w:t xml:space="preserve">Location Data  |  inbox_update_payload.timezone  |  Medium  |  Location data  |  26 months max</w:t>
      </w:r>
    </w:p>
    <w:p>
      <w:r>
        <w:rPr>
          <w:sz w:val="20"/>
        </w:rPr>
        <w:t xml:space="preserve">Location Data  |  additional_attributes.city  |  Medium  |  Location data  |  26 months max</w:t>
      </w:r>
    </w:p>
    <w:p>
      <w:r>
        <w:rPr>
          <w:sz w:val="20"/>
        </w:rPr>
        <w:t xml:space="preserve">Location Data  |  additional_attributes.country  |  Medium  |  Location data  |  26 months max</w:t>
      </w:r>
    </w:p>
    <w:p>
      <w:r>
        <w:rPr>
          <w:sz w:val="20"/>
        </w:rPr>
        <w:t xml:space="preserve">Location Data  |  category:Location Data  |  Medium  |  Location data  |  26 months max</w:t>
      </w:r>
    </w:p>
    <w:p>
      <w:r>
        <w:rPr>
          <w:sz w:val="20"/>
        </w:rPr>
        <w:t xml:space="preserve">user behavior  |  @amplitude/analytics-browser  |  Low  |  Behavioral — analytics  |  26 months</w:t>
      </w:r>
    </w:p>
    <w:p>
      <w:r>
        <w:rPr>
          <w:sz w:val="20"/>
        </w:rPr>
        <w:t xml:space="preserve">device information  |  @amplitude/analytics-browser  |  Low  |  Technical — device/network  |  90 days</w:t>
      </w:r>
    </w:p>
    <w:p>
      <w:r>
        <w:rPr>
          <w:sz w:val="20"/>
        </w:rPr>
        <w:t xml:space="preserve">session data  |  @amplitude/analytics-browser  |  Low  |  Behavioral — analytics  |  26 months</w:t>
      </w:r>
    </w:p>
    <w:p>
      <w:r>
        <w:rPr>
          <w:sz w:val="20"/>
        </w:rPr>
        <w:t xml:space="preserve">uploaded files  |  @aws-sdk/client-s3  |  Low  |  Unclassified data  |  Review and define retention policy</w:t>
      </w:r>
    </w:p>
    <w:p>
      <w:r>
        <w:rPr>
          <w:sz w:val="20"/>
        </w:rPr>
        <w:t xml:space="preserve">file metadata  |  @aws-sdk/client-s3  |  Low  |  Unclassified data  |  Review and define retention policy</w:t>
      </w:r>
    </w:p>
    <w:p>
      <w:r>
        <w:rPr>
          <w:sz w:val="20"/>
        </w:rPr>
        <w:t xml:space="preserve">voice call metadata  |  @twilio/voice-sdk  |  Low  |  Unclassified data  |  Review and define retention policy</w:t>
      </w:r>
    </w:p>
    <w:p>
      <w:r>
        <w:rPr>
          <w:sz w:val="20"/>
        </w:rPr>
        <w:t xml:space="preserve">call recordings  |  @twilio/voice-sdk  |  Low  |  Unclassified data  |  Review and define retention policy</w:t>
      </w:r>
    </w:p>
    <w:p>
      <w:r>
        <w:rPr>
          <w:sz w:val="20"/>
        </w:rPr>
        <w:t xml:space="preserve">device information  |  @twilio/voice-sdk  |  Low  |  Technical — device/network  |  90 days</w:t>
      </w:r>
    </w:p>
    <w:p>
      <w:r>
        <w:rPr>
          <w:sz w:val="20"/>
        </w:rPr>
        <w:t xml:space="preserve">real-time user data  |  ActionCable  |  Low  |  Unclassified data  |  Review and define retention policy</w:t>
      </w:r>
    </w:p>
    <w:p>
      <w:r>
        <w:rPr>
          <w:sz w:val="20"/>
        </w:rPr>
        <w:t xml:space="preserve">connection metadata  |  ActionCable  |  Low  |  Unclassified data  |  Review and define retention policy</w:t>
      </w:r>
    </w:p>
    <w:p>
      <w:r>
        <w:rPr>
          <w:sz w:val="20"/>
        </w:rPr>
        <w:t xml:space="preserve">channel subscriptions  |  ActionCable  |  Low  |  Unclassified data  |  Review and define retention policy</w:t>
      </w:r>
    </w:p>
    <w:p>
      <w:r>
        <w:rPr>
          <w:sz w:val="20"/>
        </w:rPr>
        <w:t xml:space="preserve">WebSocket messages  |  ActionCable  |  Low  |  Unclassified data  |  Review and define retention policy</w:t>
      </w:r>
    </w:p>
    <w:p>
      <w:r>
        <w:rPr>
          <w:sz w:val="20"/>
        </w:rPr>
        <w:t xml:space="preserve">session cookies  |  ActionController::Cookies  |  Low  |  Technical — tracking  |  Per cookie policy; max 13 months</w:t>
      </w:r>
    </w:p>
    <w:p>
      <w:r>
        <w:rPr>
          <w:sz w:val="20"/>
        </w:rPr>
        <w:t xml:space="preserve">session data  |  ActionController::Cookies  |  Low  |  Behavioral — analytics  |  26 months</w:t>
      </w:r>
    </w:p>
    <w:p>
      <w:r>
        <w:rPr>
          <w:sz w:val="20"/>
        </w:rPr>
        <w:t xml:space="preserve">CSRF tokens  |  ActionController::Cookies  |  Low  |  Unclassified data  |  Review and define retention policy</w:t>
      </w:r>
    </w:p>
    <w:p>
      <w:r>
        <w:rPr>
          <w:sz w:val="20"/>
        </w:rPr>
        <w:t xml:space="preserve">uploaded files  |  Active Storage  |  Low  |  Unclassified data  |  Review and define retention policy</w:t>
      </w:r>
    </w:p>
    <w:p>
      <w:r>
        <w:rPr>
          <w:sz w:val="20"/>
        </w:rPr>
        <w:t xml:space="preserve">file metadata  |  Active Storage  |  Low  |  Unclassified data  |  Review and define retention policy</w:t>
      </w:r>
    </w:p>
    <w:p>
      <w:r>
        <w:rPr>
          <w:sz w:val="20"/>
        </w:rPr>
        <w:t xml:space="preserve">potential PII in uploaded content  |  Active Storage  |  Low  |  Unclassified data  |  Review and define retention policy</w:t>
      </w:r>
    </w:p>
    <w:p>
      <w:r>
        <w:rPr>
          <w:sz w:val="20"/>
        </w:rPr>
        <w:t xml:space="preserve">user data as defined in schema  |  ActiveRecord  |  Low  |  Unclassified data  |  Review and define retention policy</w:t>
      </w:r>
    </w:p>
    <w:p>
      <w:r>
        <w:rPr>
          <w:sz w:val="20"/>
        </w:rPr>
        <w:t xml:space="preserve">timestamps  |  ActiveRecord  |  Low  |  Unclassified data  |  Review and define retention policy</w:t>
      </w:r>
    </w:p>
    <w:p>
      <w:r>
        <w:rPr>
          <w:sz w:val="20"/>
        </w:rPr>
        <w:t xml:space="preserve">associations  |  ActiveRecord  |  Low  |  Unclassified data  |  Review and define retention policy</w:t>
      </w:r>
    </w:p>
    <w:p>
      <w:r>
        <w:rPr>
          <w:sz w:val="20"/>
        </w:rPr>
        <w:t xml:space="preserve">uploaded files  |  ActiveStorage  |  Low  |  Unclassified data  |  Review and define retention policy</w:t>
      </w:r>
    </w:p>
    <w:p>
      <w:r>
        <w:rPr>
          <w:sz w:val="20"/>
        </w:rPr>
        <w:t xml:space="preserve">file metadata  |  ActiveStorage  |  Low  |  Unclassified data  |  Review and define retention policy</w:t>
      </w:r>
    </w:p>
    <w:p>
      <w:r>
        <w:rPr>
          <w:sz w:val="20"/>
        </w:rPr>
        <w:t xml:space="preserve">storage references  |  ActiveStorage  |  Low  |  Unclassified data  |  Review and define retention policy</w:t>
      </w:r>
    </w:p>
    <w:p>
      <w:r>
        <w:rPr>
          <w:sz w:val="20"/>
        </w:rPr>
        <w:t xml:space="preserve">uploaded files  |  aws-sdk-s3  |  Low  |  Unclassified data  |  Review and define retention policy</w:t>
      </w:r>
    </w:p>
    <w:p>
      <w:r>
        <w:rPr>
          <w:sz w:val="20"/>
        </w:rPr>
        <w:t xml:space="preserve">file metadata  |  aws-sdk-s3  |  Low  |  Unclassified data  |  Review and define retention policy</w:t>
      </w:r>
    </w:p>
    <w:p>
      <w:r>
        <w:rPr>
          <w:sz w:val="20"/>
        </w:rPr>
        <w:t xml:space="preserve">session data  |  devise  |  Low  |  Behavioral — analytics  |  26 months</w:t>
      </w:r>
    </w:p>
    <w:p>
      <w:r>
        <w:rPr>
          <w:sz w:val="20"/>
        </w:rPr>
        <w:t xml:space="preserve">uploaded files  |  google-cloud-storage  |  Low  |  Unclassified data  |  Review and define retention policy</w:t>
      </w:r>
    </w:p>
    <w:p>
      <w:r>
        <w:rPr>
          <w:sz w:val="20"/>
        </w:rPr>
        <w:t xml:space="preserve">file metadata  |  google-cloud-storage  |  Low  |  Unclassified data  |  Review and define retention policy</w:t>
      </w:r>
    </w:p>
    <w:p>
      <w:r>
        <w:rPr>
          <w:sz w:val="20"/>
        </w:rPr>
        <w:t xml:space="preserve">cached data  |  ioredis  |  Low  |  Unclassified data  |  Review and define retention policy</w:t>
      </w:r>
    </w:p>
    <w:p>
      <w:r>
        <w:rPr>
          <w:sz w:val="20"/>
        </w:rPr>
        <w:t xml:space="preserve">session data  |  ioredis  |  Low  |  Behavioral — analytics  |  26 months</w:t>
      </w:r>
    </w:p>
    <w:p>
      <w:r>
        <w:rPr>
          <w:sz w:val="20"/>
        </w:rPr>
        <w:t xml:space="preserve">page views  |  Meta Pixel  |  Low  |  Behavioral — analytics  |  26 months</w:t>
      </w:r>
    </w:p>
    <w:p>
      <w:r>
        <w:rPr>
          <w:sz w:val="20"/>
        </w:rPr>
        <w:t xml:space="preserve">conversion events  |  Meta Pixel  |  Low  |  Behavioral — marketing  |  26 months</w:t>
      </w:r>
    </w:p>
    <w:p>
      <w:r>
        <w:rPr>
          <w:sz w:val="20"/>
        </w:rPr>
        <w:t xml:space="preserve">user behavior  |  Meta Pixel  |  Low  |  Behavioral — analytics  |  26 months</w:t>
      </w:r>
    </w:p>
    <w:p>
      <w:r>
        <w:rPr>
          <w:sz w:val="20"/>
        </w:rPr>
        <w:t xml:space="preserve">device information  |  Meta Pixel  |  Low  |  Technical — device/network  |  90 days</w:t>
      </w:r>
    </w:p>
    <w:p>
      <w:r>
        <w:rPr>
          <w:sz w:val="20"/>
        </w:rPr>
        <w:t xml:space="preserve">profile data  |  omniauth  |  Low  |  Unclassified data  |  Review and define retention policy</w:t>
      </w:r>
    </w:p>
    <w:p>
      <w:r>
        <w:rPr>
          <w:sz w:val="20"/>
        </w:rPr>
        <w:t xml:space="preserve">user data as defined in schema  |  pg  |  Low  |  Unclassified data  |  Review and define retention policy</w:t>
      </w:r>
    </w:p>
    <w:p>
      <w:r>
        <w:rPr>
          <w:sz w:val="20"/>
        </w:rPr>
        <w:t xml:space="preserve">application data  |  PostgreSQL (env)  |  Low  |  Unclassified data  |  Review and define retention policy</w:t>
      </w:r>
    </w:p>
    <w:p>
      <w:r>
        <w:rPr>
          <w:sz w:val="20"/>
        </w:rPr>
        <w:t xml:space="preserve">user records  |  PostgreSQL (env)  |  Low  |  Unclassified data  |  Review and define retention policy</w:t>
      </w:r>
    </w:p>
    <w:p>
      <w:r>
        <w:rPr>
          <w:sz w:val="20"/>
        </w:rPr>
        <w:t xml:space="preserve">user roles  |  pundit  |  Low  |  Unclassified data  |  Review and define retention policy</w:t>
      </w:r>
    </w:p>
    <w:p>
      <w:r>
        <w:rPr>
          <w:sz w:val="20"/>
        </w:rPr>
        <w:t xml:space="preserve">authorization policies  |  pundit  |  Low  |  Unclassified data  |  Review and define retention policy</w:t>
      </w:r>
    </w:p>
    <w:p>
      <w:r>
        <w:rPr>
          <w:sz w:val="20"/>
        </w:rPr>
        <w:t xml:space="preserve">access control data  |  pundit  |  Low  |  Unclassified data  |  Review and define retention policy</w:t>
      </w:r>
    </w:p>
    <w:p>
      <w:r>
        <w:rPr>
          <w:sz w:val="20"/>
        </w:rPr>
        <w:t xml:space="preserve">IP addresses  |  rack-attack  |  Low  |  Technical — device/network  |  90 days</w:t>
      </w:r>
    </w:p>
    <w:p>
      <w:r>
        <w:rPr>
          <w:sz w:val="20"/>
        </w:rPr>
        <w:t xml:space="preserve">request metadata  |  rack-attack  |  Low  |  Unclassified data  |  Review and define retention policy</w:t>
      </w:r>
    </w:p>
    <w:p>
      <w:r>
        <w:rPr>
          <w:sz w:val="20"/>
        </w:rPr>
        <w:t xml:space="preserve">user data as defined in schema  |  rails-activerecord  |  Low  |  Unclassified data  |  Review and define retention policy</w:t>
      </w:r>
    </w:p>
    <w:p>
      <w:r>
        <w:rPr>
          <w:sz w:val="20"/>
        </w:rPr>
        <w:t xml:space="preserve">session cookies  |  rails-sessions  |  Low  |  Technical — tracking  |  Per cookie policy; max 13 months</w:t>
      </w:r>
    </w:p>
    <w:p>
      <w:r>
        <w:rPr>
          <w:sz w:val="20"/>
        </w:rPr>
        <w:t xml:space="preserve">CSRF tokens  |  rails-sessions  |  Low  |  Unclassified data  |  Review and define retention policy</w:t>
      </w:r>
    </w:p>
    <w:p>
      <w:r>
        <w:rPr>
          <w:sz w:val="20"/>
        </w:rPr>
        <w:t xml:space="preserve">cached data  |  redis  |  Low  |  Unclassified data  |  Review and define retention policy</w:t>
      </w:r>
    </w:p>
    <w:p>
      <w:r>
        <w:rPr>
          <w:sz w:val="20"/>
        </w:rPr>
        <w:t xml:space="preserve">session data  |  redis  |  Low  |  Behavioral — analytics  |  26 months</w:t>
      </w:r>
    </w:p>
    <w:p>
      <w:r>
        <w:rPr>
          <w:sz w:val="20"/>
        </w:rPr>
        <w:t xml:space="preserve">session data  |  Redis  |  Low  |  Behavioral — analytics  |  26 months</w:t>
      </w:r>
    </w:p>
    <w:p>
      <w:r>
        <w:rPr>
          <w:sz w:val="20"/>
        </w:rPr>
        <w:t xml:space="preserve">cache data  |  Redis  |  Low  |  Unclassified data  |  Review and define retention policy</w:t>
      </w:r>
    </w:p>
    <w:p>
      <w:r>
        <w:rPr>
          <w:sz w:val="20"/>
        </w:rPr>
        <w:t xml:space="preserve">session data  |  Redis (env)  |  Low  |  Behavioral — analytics  |  26 months</w:t>
      </w:r>
    </w:p>
    <w:p>
      <w:r>
        <w:rPr>
          <w:sz w:val="20"/>
        </w:rPr>
        <w:t xml:space="preserve">cache data  |  Redis (env)  |  Low  |  Unclassified data  |  Review and define retention policy</w:t>
      </w:r>
    </w:p>
    <w:p>
      <w:r>
        <w:rPr>
          <w:sz w:val="20"/>
        </w:rPr>
        <w:t xml:space="preserve">user prompts  |  ruby-openai  |  Low  |  Unclassified data  |  Review and define retention policy</w:t>
      </w:r>
    </w:p>
    <w:p>
      <w:r>
        <w:rPr>
          <w:sz w:val="20"/>
        </w:rPr>
        <w:t xml:space="preserve">conversation history  |  ruby-openai  |  Low  |  Unclassified data  |  Review and define retention policy</w:t>
      </w:r>
    </w:p>
    <w:p>
      <w:r>
        <w:rPr>
          <w:sz w:val="20"/>
        </w:rPr>
        <w:t xml:space="preserve">generated content  |  ruby-openai  |  Low  |  Unclassified data  |  Review and define retention policy</w:t>
      </w:r>
    </w:p>
    <w:p>
      <w:r>
        <w:rPr>
          <w:sz w:val="20"/>
        </w:rPr>
        <w:t xml:space="preserve">error data  |  sentry-ruby  |  Low  |  Technical — diagnostics  |  90 days</w:t>
      </w:r>
    </w:p>
    <w:p>
      <w:r>
        <w:rPr>
          <w:sz w:val="20"/>
        </w:rPr>
        <w:t xml:space="preserve">user context  |  sentry-ruby  |  Low  |  Unclassified data  |  Review and define retention policy</w:t>
      </w:r>
    </w:p>
    <w:p>
      <w:r>
        <w:rPr>
          <w:sz w:val="20"/>
        </w:rPr>
        <w:t xml:space="preserve">device information  |  sentry-ruby  |  Low  |  Technical — device/network  |  90 days</w:t>
      </w:r>
    </w:p>
    <w:p>
      <w:r>
        <w:rPr>
          <w:sz w:val="20"/>
        </w:rPr>
        <w:t xml:space="preserve">job data  |  sidekiq  |  Low  |  Unclassified data  |  Review and define retention policy</w:t>
      </w:r>
    </w:p>
    <w:p>
      <w:r>
        <w:rPr>
          <w:sz w:val="20"/>
        </w:rPr>
        <w:t xml:space="preserve">user data processed in background jobs  |  sidekiq  |  Low  |  Unclassified data  |  Review and define retention policy</w:t>
      </w:r>
    </w:p>
    <w:p>
      <w:r>
        <w:rPr>
          <w:sz w:val="20"/>
        </w:rPr>
        <w:t xml:space="preserve">voice call metadata  |  twilio-ruby  |  Low  |  Unclassified data  |  Review and define retention policy</w:t>
      </w:r>
    </w:p>
    <w:p>
      <w:r>
        <w:rPr>
          <w:sz w:val="20"/>
        </w:rPr>
        <w:t xml:space="preserve">Usage &amp; Behavioral Data  |  @amplitude/analytics-browser  |  Low  |  Behavioral — analytics  |  26 months</w:t>
      </w:r>
    </w:p>
    <w:p>
      <w:r>
        <w:rPr>
          <w:sz w:val="20"/>
        </w:rPr>
        <w:t xml:space="preserve">AI Interaction Data  |  ruby-openai  |  Low  |  Unclassified data  |  Review and define retention policy</w:t>
      </w:r>
    </w:p>
    <w:p>
      <w:r>
        <w:rPr>
          <w:sz w:val="20"/>
        </w:rPr>
        <w:t xml:space="preserve">User-Uploaded Content  |  aws-sdk-s3  |  Low  |  Unclassified data  |  Review and define retention policy</w:t>
      </w:r>
    </w:p>
    <w:p>
      <w:r>
        <w:rPr>
          <w:sz w:val="20"/>
        </w:rPr>
        <w:t xml:space="preserve">User-Uploaded Content  |  google-cloud-storage  |  Low  |  Unclassified data  |  Review and define retention policy</w:t>
      </w:r>
    </w:p>
    <w:p>
      <w:r>
        <w:rPr>
          <w:sz w:val="20"/>
        </w:rPr>
        <w:t xml:space="preserve">User-Uploaded Content  |  @aws-sdk/client-s3  |  Low  |  Unclassified data  |  Review and define retention policy</w:t>
      </w:r>
    </w:p>
    <w:p>
      <w:r>
        <w:rPr>
          <w:sz w:val="20"/>
        </w:rPr>
        <w:t xml:space="preserve">User-Uploaded Content  |  ActiveStorage  |  Low  |  Unclassified data  |  Review and define retention policy</w:t>
      </w:r>
    </w:p>
    <w:p>
      <w:r>
        <w:rPr>
          <w:sz w:val="20"/>
        </w:rPr>
        <w:t xml:space="preserve">User-Uploaded Content  |  Active Storage  |  Low  |  Unclassified data  |  Review and define retention policy</w:t>
      </w:r>
    </w:p>
    <w:p>
      <w:r>
        <w:rPr>
          <w:sz w:val="20"/>
        </w:rPr>
        <w:t xml:space="preserve">Advertising &amp; Conversion Data  |  Meta Pixel  |  Low  |  Behavioral — marketing  |  26 months</w:t>
      </w:r>
    </w:p>
    <w:p>
      <w:r>
        <w:rPr>
          <w:sz w:val="20"/>
        </w:rPr>
        <w:t xml:space="preserve">Stored User Data  |  pg  |  Low  |  Unclassified data  |  Review and define retention policy</w:t>
      </w:r>
    </w:p>
    <w:p>
      <w:r>
        <w:rPr>
          <w:sz w:val="20"/>
        </w:rPr>
        <w:t xml:space="preserve">Stored User Data  |  redis  |  Low  |  Unclassified data  |  Review and define retention policy</w:t>
      </w:r>
    </w:p>
    <w:p>
      <w:r>
        <w:rPr>
          <w:sz w:val="20"/>
        </w:rPr>
        <w:t xml:space="preserve">Stored User Data  |  rails-activerecord  |  Low  |  Unclassified data  |  Review and define retention policy</w:t>
      </w:r>
    </w:p>
    <w:p>
      <w:r>
        <w:rPr>
          <w:sz w:val="20"/>
        </w:rPr>
        <w:t xml:space="preserve">Stored User Data  |  ioredis  |  Low  |  Unclassified data  |  Review and define retention policy</w:t>
      </w:r>
    </w:p>
    <w:p>
      <w:r>
        <w:rPr>
          <w:sz w:val="20"/>
        </w:rPr>
        <w:t xml:space="preserve">Stored User Data  |  ActiveRecord  |  Low  |  Unclassified data  |  Review and define retention policy</w:t>
      </w:r>
    </w:p>
    <w:p>
      <w:r>
        <w:rPr>
          <w:sz w:val="20"/>
        </w:rPr>
        <w:t xml:space="preserve">Stored User Data  |  PostgreSQL (env)  |  Low  |  Unclassified data  |  Review and define retention policy</w:t>
      </w:r>
    </w:p>
    <w:p>
      <w:r>
        <w:rPr>
          <w:sz w:val="20"/>
        </w:rPr>
        <w:t xml:space="preserve">Stored User Data  |  Redis (env)  |  Low  |  Unclassified data  |  Review and define retention policy</w:t>
      </w:r>
    </w:p>
    <w:p>
      <w:r>
        <w:rPr>
          <w:sz w:val="20"/>
        </w:rPr>
        <w:t xml:space="preserve">Stored User Data  |  Redis  |  Low  |  Unclassified data  |  Review and define retention policy</w:t>
      </w:r>
    </w:p>
    <w:p>
      <w:r>
        <w:rPr>
          <w:sz w:val="20"/>
        </w:rPr>
        <w:t xml:space="preserve">Stored User Data  |  Redis (Cache)  |  Low  |  Unclassified data  |  Review and define retention policy</w:t>
      </w:r>
    </w:p>
    <w:p>
      <w:r>
        <w:rPr>
          <w:sz w:val="20"/>
        </w:rPr>
        <w:t xml:space="preserve">Personal Identity Data  |  category:Personal Identity Data  |  Low  |  Unclassified data  |  Review and define retention policy</w:t>
      </w:r>
    </w:p>
    <w:p>
      <w:r>
        <w:rPr>
          <w:sz w:val="20"/>
        </w:rPr>
        <w:t xml:space="preserve">Financial Data  |  category:Financial Data  |  Low  |  Unclassified data  |  Review and define retention policy</w:t>
      </w:r>
    </w:p>
    <w:p>
      <w:r>
        <w:rPr>
          <w:sz w:val="20"/>
        </w:rPr>
        <w:t xml:space="preserve">Usage &amp; Behavioral Data  |  category:Usage &amp; Behavioral Data  |  Low  |  Behavioral — analytics  |  26 months</w:t>
      </w:r>
    </w:p>
    <w:p>
      <w:r>
        <w:rPr>
          <w:sz w:val="20"/>
        </w:rPr>
        <w:t xml:space="preserve">AI Interaction Data  |  category:AI Interaction Data  |  Low  |  Unclassified data  |  Review and define retention policy</w:t>
      </w:r>
    </w:p>
    <w:p>
      <w:r>
        <w:rPr>
          <w:sz w:val="20"/>
        </w:rPr>
        <w:t xml:space="preserve">Communication Data  |  category:Communication Data  |  Low  |  Unclassified data  |  Review and define retention policy</w:t>
      </w:r>
    </w:p>
    <w:p>
      <w:r>
        <w:rPr>
          <w:sz w:val="20"/>
        </w:rPr>
        <w:t xml:space="preserve">Technical &amp; Diagnostic Data  |  category:Technical &amp; Diagnostic Data  |  Low  |  Unclassified data  |  Review and define retention policy</w:t>
      </w:r>
    </w:p>
    <w:p>
      <w:r>
        <w:rPr>
          <w:sz w:val="20"/>
        </w:rPr>
        <w:t xml:space="preserve">User-Uploaded Content  |  category:User-Uploaded Content  |  Low  |  Unclassified data  |  Review and define retention policy</w:t>
      </w:r>
    </w:p>
    <w:p>
      <w:r>
        <w:rPr>
          <w:sz w:val="20"/>
        </w:rPr>
        <w:t xml:space="preserve">Advertising &amp; Conversion Data  |  category:Advertising &amp; Conversion Data  |  Low  |  Behavioral — marketing  |  26 months</w:t>
      </w:r>
    </w:p>
    <w:p>
      <w:r>
        <w:rPr>
          <w:sz w:val="20"/>
        </w:rPr>
        <w:t xml:space="preserve">Stored User Data  |  category:Stored User Data  |  Low  |  Unclassified data  |  Review and define retention policy</w:t>
      </w:r>
    </w:p>
    <w:p>
      <w:r>
        <w:rPr>
          <w:sz w:val="20"/>
        </w:rPr>
        <w:t xml:space="preserve">Contact Information  |  category:Contact Information  |  Low  |  Unclassified data  |  Review and define retention policy</w:t>
      </w:r>
    </w:p>
    <w:p>
      <w:r>
        <w:rPr>
          <w:sz w:val="20"/>
        </w:rPr>
        <w:t xml:space="preserve">Authentication Data  |  category:Authentication Data  |  Low  |  Unclassified data  |  Review and define retention policy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Recommendations</w:t>
      </w:r>
    </w:p>
    <w:p>
      <w:pPr>
        <w:pStyle w:val="Heading3"/>
      </w:pPr>
      <w:r>
        <w:t>Special Category Data (Art. 9) — 2 field(s)</w:t>
      </w:r>
    </w:p>
    <w:p>
      <w:pPr>
        <w:pStyle w:val="ListParagraph"/>
        <w:numPr>
          <w:ilvl w:val="0"/>
          <w:numId w:val="1"/>
        </w:numPr>
      </w:pPr>
      <w:r>
        <w:t xml:space="preserve">**Explicit consent required** (Art. 9(2)(a)): Standard consent is not sufficient; obtain explicit, informed consent for each specific purpose</w:t>
      </w:r>
    </w:p>
    <w:p>
      <w:pPr>
        <w:pStyle w:val="ListParagraph"/>
        <w:numPr>
          <w:ilvl w:val="0"/>
          <w:numId w:val="1"/>
        </w:numPr>
      </w:pPr>
      <w:r>
        <w:t xml:space="preserve">**Data Protection Impact Assessment (DPIA)** required under Art. 35 before processing</w:t>
      </w:r>
    </w:p>
    <w:p>
      <w:pPr>
        <w:pStyle w:val="ListParagraph"/>
        <w:numPr>
          <w:ilvl w:val="0"/>
          <w:numId w:val="1"/>
        </w:numPr>
      </w:pPr>
      <w:r>
        <w:t xml:space="preserve">**Appoint a Data Protection Officer (DPO)** if processing special categories at scale</w:t>
      </w:r>
    </w:p>
    <w:p>
      <w:pPr>
        <w:pStyle w:val="ListParagraph"/>
        <w:numPr>
          <w:ilvl w:val="0"/>
          <w:numId w:val="1"/>
        </w:numPr>
      </w:pPr>
      <w:r>
        <w:t xml:space="preserve">**Encryption at rest and in transit** is mandatory; consider additional access controls</w:t>
      </w:r>
    </w:p>
    <w:p>
      <w:pPr>
        <w:pStyle w:val="ListParagraph"/>
        <w:numPr>
          <w:ilvl w:val="0"/>
          <w:numId w:val="1"/>
        </w:numPr>
      </w:pPr>
      <w:r>
        <w:t xml:space="preserve">**Minimize collection**: Only collect what is strictly necessary for the stated purpose</w:t>
      </w:r>
    </w:p>
    <w:p>
      <w:pPr>
        <w:pStyle w:val="ListParagraph"/>
        <w:numPr>
          <w:ilvl w:val="0"/>
          <w:numId w:val="1"/>
        </w:numPr>
      </w:pPr>
      <w:r>
        <w:t xml:space="preserve">**Audit logging**: Maintain detailed access logs for all special category data</w:t>
      </w:r>
    </w:p>
    <w:p>
      <w:pPr>
        <w:pStyle w:val="Heading3"/>
      </w:pPr>
      <w:r>
        <w:t>High Sensitivity Data — 82 field(s)</w:t>
      </w:r>
    </w:p>
    <w:p>
      <w:pPr>
        <w:pStyle w:val="ListParagraph"/>
        <w:numPr>
          <w:ilvl w:val="0"/>
          <w:numId w:val="1"/>
        </w:numPr>
      </w:pPr>
      <w:r>
        <w:t xml:space="preserve">**Encrypt at rest and in transit** using industry-standard algorithms (AES-256, TLS 1.2+)</w:t>
      </w:r>
    </w:p>
    <w:p>
      <w:pPr>
        <w:pStyle w:val="ListParagraph"/>
        <w:numPr>
          <w:ilvl w:val="0"/>
          <w:numId w:val="1"/>
        </w:numPr>
      </w:pPr>
      <w:r>
        <w:t xml:space="preserve">**Tokenize payment data** — never store raw card numbers (PCI DSS requirement)</w:t>
      </w:r>
    </w:p>
    <w:p>
      <w:pPr>
        <w:pStyle w:val="ListParagraph"/>
        <w:numPr>
          <w:ilvl w:val="0"/>
          <w:numId w:val="1"/>
        </w:numPr>
      </w:pPr>
      <w:r>
        <w:t xml:space="preserve">**Hash credentials** with bcrypt, scrypt, or Argon2; never store plaintext passwords</w:t>
      </w:r>
    </w:p>
    <w:p>
      <w:pPr>
        <w:pStyle w:val="ListParagraph"/>
        <w:numPr>
          <w:ilvl w:val="0"/>
          <w:numId w:val="1"/>
        </w:numPr>
      </w:pPr>
      <w:r>
        <w:t xml:space="preserve">**Limit access** to personnel with a business need; implement role-based access control</w:t>
      </w:r>
    </w:p>
    <w:p>
      <w:pPr>
        <w:pStyle w:val="ListParagraph"/>
        <w:numPr>
          <w:ilvl w:val="0"/>
          <w:numId w:val="1"/>
        </w:numPr>
      </w:pPr>
      <w:r>
        <w:t xml:space="preserve">**Retain per regulatory requirements** (e.g., 7 years for financial records)</w:t>
      </w:r>
    </w:p>
    <w:p>
      <w:pPr>
        <w:pStyle w:val="ListParagraph"/>
        <w:numPr>
          <w:ilvl w:val="0"/>
          <w:numId w:val="1"/>
        </w:numPr>
      </w:pPr>
      <w:r>
        <w:t xml:space="preserve">**Regular security audits** and penetration testing recommended</w:t>
      </w:r>
    </w:p>
    <w:p>
      <w:pPr>
        <w:pStyle w:val="Heading3"/>
      </w:pPr>
      <w:r>
        <w:t>Medium Sensitivity Data — 54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1.2+); encrypt at rest where feasible</w:t>
      </w:r>
    </w:p>
    <w:p>
      <w:pPr>
        <w:pStyle w:val="ListParagraph"/>
        <w:numPr>
          <w:ilvl w:val="0"/>
          <w:numId w:val="1"/>
        </w:numPr>
      </w:pPr>
      <w:r>
        <w:t xml:space="preserve">**Obtain clear consent** before collection; provide opt-out mechanisms</w:t>
      </w:r>
    </w:p>
    <w:p>
      <w:pPr>
        <w:pStyle w:val="ListParagraph"/>
        <w:numPr>
          <w:ilvl w:val="0"/>
          <w:numId w:val="1"/>
        </w:numPr>
      </w:pPr>
      <w:r>
        <w:t xml:space="preserve">**Allow user access and deletion** per GDPR Art. 15-17 (right of access, rectification, erasure)</w:t>
      </w:r>
    </w:p>
    <w:p>
      <w:pPr>
        <w:pStyle w:val="ListParagraph"/>
        <w:numPr>
          <w:ilvl w:val="0"/>
          <w:numId w:val="1"/>
        </w:numPr>
      </w:pPr>
      <w:r>
        <w:t xml:space="preserve">**Pseudonymize** where possible to reduce risk</w:t>
      </w:r>
    </w:p>
    <w:p>
      <w:pPr>
        <w:pStyle w:val="ListParagraph"/>
        <w:numPr>
          <w:ilvl w:val="0"/>
          <w:numId w:val="1"/>
        </w:numPr>
      </w:pPr>
      <w:r>
        <w:t xml:space="preserve">**Define clear retention periods** and automate data deletion</w:t>
      </w:r>
    </w:p>
    <w:p>
      <w:pPr>
        <w:pStyle w:val="Heading3"/>
      </w:pPr>
      <w:r>
        <w:t>Low Sensitivity Data — 90 field(s)</w:t>
      </w:r>
    </w:p>
    <w:p>
      <w:pPr>
        <w:pStyle w:val="ListParagraph"/>
        <w:numPr>
          <w:ilvl w:val="0"/>
          <w:numId w:val="1"/>
        </w:numPr>
      </w:pPr>
      <w:r>
        <w:t xml:space="preserve">**Encrypt in transit** (TLS 1.2+)</w:t>
      </w:r>
    </w:p>
    <w:p>
      <w:pPr>
        <w:pStyle w:val="ListParagraph"/>
        <w:numPr>
          <w:ilvl w:val="0"/>
          <w:numId w:val="1"/>
        </w:numPr>
      </w:pPr>
      <w:r>
        <w:t xml:space="preserve">**Anonymize or aggregate** analytics data where possible</w:t>
      </w:r>
    </w:p>
    <w:p>
      <w:pPr>
        <w:pStyle w:val="ListParagraph"/>
        <w:numPr>
          <w:ilvl w:val="0"/>
          <w:numId w:val="1"/>
        </w:numPr>
      </w:pPr>
      <w:r>
        <w:t xml:space="preserve">**Honor Do Not Track / Global Privacy Control** signals</w:t>
      </w:r>
    </w:p>
    <w:p>
      <w:pPr>
        <w:pStyle w:val="ListParagraph"/>
        <w:numPr>
          <w:ilvl w:val="0"/>
          <w:numId w:val="1"/>
        </w:numPr>
      </w:pPr>
      <w:r>
        <w:t xml:space="preserve">**Set appropriate retention periods** (typically 90 days for logs, 26 months for analytics)</w:t>
      </w:r>
    </w:p>
    <w:p>
      <w:pPr>
        <w:pStyle w:val="ListParagraph"/>
        <w:numPr>
          <w:ilvl w:val="0"/>
          <w:numId w:val="1"/>
        </w:numPr>
      </w:pPr>
      <w:r>
        <w:t xml:space="preserve">**Disclose in privacy policy** even for low-sensitivity data</w:t>
      </w:r>
    </w:p>
    <w:p>
      <w:pPr>
        <w:pBdr>
          <w:bottom w:val="single" w:sz="6" w:space="1" w:color="999999"/>
        </w:pBdr>
      </w:pPr>
    </w:p>
    <w:p>
      <w:r>
        <w:t xml:space="preserve">This classification is auto-generated based on code analysis. It should be reviewed by your legal and security teams. Data classification may change as your application evolves — re-run this scan regularly.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