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Privacy Engineering Guide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Last updated: 2026-03-16</w:t>
      </w:r>
    </w:p>
    <w:p>
      <w:r>
        <w:t xml:space="preserve">Audience: Software engineers, DevOps, security engineers</w:t>
      </w:r>
    </w:p>
    <w:p>
      <w:r>
        <w:t xml:space="preserve">Purpose: Technical implementation guide for privacy by design</w:t>
      </w:r>
    </w:p>
    <w:p>
      <w:r>
        <w:t xml:space="preserve">This guide provides actionable engineering patterns for implementing privacy by design across the [Your Company Name] technology stack. Each section is tailored to the 32 service(s) detected in the codebase and includes code examples, configuration recommendations, and testing strategies.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Data Masking Patterns</w:t>
      </w:r>
    </w:p>
    <w:p>
      <w:r>
        <w:t xml:space="preserve">Data masking ensures sensitive data is obfuscated in logs, error reports, and non-production environments.</w:t>
      </w:r>
    </w:p>
    <w:p>
      <w:pPr>
        <w:pStyle w:val="Heading3"/>
      </w:pPr>
      <w:r>
        <w:t>1.1 PII Masking Utility</w:t>
      </w:r>
    </w:p>
    <w:p>
      <w:pPr>
        <w:pStyle w:val="Code"/>
      </w:pPr>
      <w:r>
        <w:rPr>
          <w:rFonts w:ascii="Courier New" w:hAnsi="Courier New"/>
          <w:sz w:val="18"/>
        </w:rPr>
        <w:t xml:space="preserve">/**</w:t>
      </w:r>
    </w:p>
    <w:p>
      <w:pPr>
        <w:pStyle w:val="Code"/>
      </w:pPr>
      <w:r>
        <w:rPr>
          <w:rFonts w:ascii="Courier New" w:hAnsi="Courier New"/>
          <w:sz w:val="18"/>
        </w:rPr>
        <w:t xml:space="preserve"> * Mask personally identifiable information before logging or display.</w:t>
      </w:r>
    </w:p>
    <w:p>
      <w:pPr>
        <w:pStyle w:val="Code"/>
      </w:pPr>
      <w:r>
        <w:rPr>
          <w:rFonts w:ascii="Courier New" w:hAnsi="Courier New"/>
          <w:sz w:val="18"/>
        </w:rPr>
        <w:t xml:space="preserve"> * Use this anywhere PII might appear in logs, error messages, or analytics.</w:t>
      </w:r>
    </w:p>
    <w:p>
      <w:pPr>
        <w:pStyle w:val="Code"/>
      </w:pPr>
      <w:r>
        <w:rPr>
          <w:rFonts w:ascii="Courier New" w:hAnsi="Courier New"/>
          <w:sz w:val="18"/>
        </w:rPr>
        <w:t xml:space="preserve"> */</w:t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maskPII(value: string, type: "email" | "phone" | "name" | "ip" | "card"): string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switch (type)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case "email":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const [local, domain] = value.split("@");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return local[0] + "***@" + domain;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case "phone":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return value.slice(0, 3) + "****" + value.slice(-2);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case "name":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return value[0] + "***";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case "ip":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return value.split(".").slice(0, 2).join(".") + ".x.x";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case "card":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return "****-****-****-" + value.slice(-4);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default: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return "***";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1.2 Log Sanitization Middleware</w:t>
      </w:r>
    </w:p>
    <w:p>
      <w:pPr>
        <w:pStyle w:val="Code"/>
      </w:pPr>
      <w:r>
        <w:rPr>
          <w:rFonts w:ascii="Courier New" w:hAnsi="Courier New"/>
          <w:sz w:val="18"/>
        </w:rPr>
        <w:t xml:space="preserve">/**</w:t>
      </w:r>
    </w:p>
    <w:p>
      <w:pPr>
        <w:pStyle w:val="Code"/>
      </w:pPr>
      <w:r>
        <w:rPr>
          <w:rFonts w:ascii="Courier New" w:hAnsi="Courier New"/>
          <w:sz w:val="18"/>
        </w:rPr>
        <w:t xml:space="preserve"> * Middleware that strips PII from request logs.</w:t>
      </w:r>
    </w:p>
    <w:p>
      <w:pPr>
        <w:pStyle w:val="Code"/>
      </w:pPr>
      <w:r>
        <w:rPr>
          <w:rFonts w:ascii="Courier New" w:hAnsi="Courier New"/>
          <w:sz w:val="18"/>
        </w:rPr>
        <w:t xml:space="preserve"> * Insert before your logging layer.</w:t>
      </w:r>
    </w:p>
    <w:p>
      <w:pPr>
        <w:pStyle w:val="Code"/>
      </w:pPr>
      <w:r>
        <w:rPr>
          <w:rFonts w:ascii="Courier New" w:hAnsi="Courier New"/>
          <w:sz w:val="18"/>
        </w:rPr>
        <w:t xml:space="preserve"> */</w:t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sanitizeLogEntry(entry: Record&lt;string, unknown&gt;): Record&lt;string, unknown&gt;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sensitiveKeys = ["email", "password", "ssn", "token", "creditCard",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"phoneNumber", "address", "dateOfBirth", "authorization"];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sanitized = { ...entry };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for (const key of Object.keys(sanitized))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if (sensitiveKeys.some(sk =&gt; key.toLowerCase().includes(sk.toLowerCase())))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sanitized[key] = "[REDACTED]";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return sanitized;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1.3 Monitoring &amp; Error Reporting</w:t>
      </w:r>
    </w:p>
    <w:p>
      <w:r>
        <w:t xml:space="preserve">Detected monitoring services should be configured to scrub PII:</w:t>
      </w:r>
    </w:p>
    <w:p>
      <w:pPr>
        <w:pStyle w:val="ListParagraph"/>
        <w:numPr>
          <w:ilvl w:val="0"/>
          <w:numId w:val="1"/>
        </w:numPr>
      </w:pPr>
      <w:r>
        <w:t xml:space="preserve">**sentry-ruby**: Configure `beforeSend` / scrubbing hooks to strip PII from error payloads</w:t>
      </w:r>
    </w:p>
    <w:p>
      <w:pPr>
        <w:pStyle w:val="Code"/>
      </w:pPr>
      <w:r>
        <w:rPr>
          <w:rFonts w:ascii="Courier New" w:hAnsi="Courier New"/>
          <w:sz w:val="18"/>
        </w:rPr>
        <w:t xml:space="preserve">// Example: Sentry PII scrubbing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Sentry.init({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beforeSend(event)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if (event.user)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delete event.user.email;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delete event.user.ip_address;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return event;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});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Encryption Patterns</w:t>
      </w:r>
    </w:p>
    <w:p>
      <w:pPr>
        <w:pStyle w:val="Heading3"/>
      </w:pPr>
      <w:r>
        <w:t>2.1 Encryption at Rest</w:t>
      </w:r>
    </w:p>
    <w:p>
      <w:r>
        <w:t xml:space="preserve">All personal data must be encrypted at rest. Use envelope encryption where possible.</w:t>
      </w:r>
    </w:p>
    <w:p>
      <w:pPr>
        <w:pStyle w:val="Code"/>
      </w:pPr>
      <w:r>
        <w:rPr>
          <w:rFonts w:ascii="Courier New" w:hAnsi="Courier New"/>
          <w:sz w:val="18"/>
        </w:rPr>
        <w:t xml:space="preserve">import { createCipheriv, createDecipheriv, randomBytes, scryptSync } from "crypto";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const ALGORITHM = "aes-256-gcm";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encrypt(plaintext: string, masterKey: string): string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iv = randomBytes(16);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key = scryptSync(masterKey, "salt", 32); // Use proper salt in production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cipher = createCipheriv(ALGORITHM, key, iv);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let encrypted = cipher.update(plaintext, "utf8", "hex");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encrypted += cipher.final("hex");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authTag = cipher.getAuthTag().toString("hex");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return iv.toString("hex") + ":" + authTag + ":" + encrypted;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decrypt(ciphertext: string, masterKey: string): string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[ivHex, authTagHex, encrypted] = ciphertext.split(":");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iv = Buffer.from(ivHex, "hex");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authTag = Buffer.from(authTagHex, "hex");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key = scryptSync(masterKey, "salt", 32);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decipher = createDecipheriv(ALGORITHM, key, iv);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decipher.setAuthTag(authTag);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let decrypted = decipher.update(encrypted, "hex", "utf8");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decrypted += decipher.final("utf8");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return decrypted;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2.2 Encryption in Transit</w:t>
      </w:r>
    </w:p>
    <w:p>
      <w:pPr>
        <w:pStyle w:val="ListParagraph"/>
        <w:numPr>
          <w:ilvl w:val="0"/>
          <w:numId w:val="1"/>
        </w:numPr>
      </w:pPr>
      <w:r>
        <w:t xml:space="preserve">Enforce TLS 1.2+ on all service connections</w:t>
      </w:r>
    </w:p>
    <w:p>
      <w:pPr>
        <w:pStyle w:val="ListParagraph"/>
        <w:numPr>
          <w:ilvl w:val="0"/>
          <w:numId w:val="1"/>
        </w:numPr>
      </w:pPr>
      <w:r>
        <w:t xml:space="preserve">Enable HSTS headers with a minimum `max-age` of 31536000</w:t>
      </w:r>
    </w:p>
    <w:p>
      <w:pPr>
        <w:pStyle w:val="ListParagraph"/>
        <w:numPr>
          <w:ilvl w:val="0"/>
          <w:numId w:val="1"/>
        </w:numPr>
      </w:pPr>
      <w:r>
        <w:t xml:space="preserve">Pin certificates for internal service-to-service communication</w:t>
      </w:r>
    </w:p>
    <w:p>
      <w:pPr>
        <w:pStyle w:val="ListParagraph"/>
        <w:numPr>
          <w:ilvl w:val="0"/>
          <w:numId w:val="1"/>
        </w:numPr>
      </w:pPr>
      <w:r>
        <w:t xml:space="preserve">Use mTLS for service mesh traffic where possible</w:t>
      </w:r>
    </w:p>
    <w:p>
      <w:pPr>
        <w:pStyle w:val="Heading3"/>
      </w:pPr>
      <w:r>
        <w:t>2.3 Database Connection Encryption</w:t>
      </w:r>
    </w:p>
    <w:p>
      <w:pPr>
        <w:pStyle w:val="ListParagraph"/>
        <w:numPr>
          <w:ilvl w:val="0"/>
          <w:numId w:val="1"/>
        </w:numPr>
      </w:pPr>
      <w:r>
        <w:t xml:space="preserve">**ActiveRecord**: Enforce SSL/TLS on all connections (`sslmode=require` or equivalent)</w:t>
      </w:r>
    </w:p>
    <w:p>
      <w:pPr>
        <w:pStyle w:val="ListParagraph"/>
        <w:numPr>
          <w:ilvl w:val="0"/>
          <w:numId w:val="1"/>
        </w:numPr>
      </w:pPr>
      <w:r>
        <w:t xml:space="preserve">**ioredis**: Enforce SSL/TLS on all connections (`sslmode=require` or equivalent)</w:t>
      </w:r>
    </w:p>
    <w:p>
      <w:pPr>
        <w:pStyle w:val="ListParagraph"/>
        <w:numPr>
          <w:ilvl w:val="0"/>
          <w:numId w:val="1"/>
        </w:numPr>
      </w:pPr>
      <w:r>
        <w:t xml:space="preserve">**pg**: Enforce SSL/TLS on all connections (`sslmode=require` or equivalent)</w:t>
      </w:r>
    </w:p>
    <w:p>
      <w:pPr>
        <w:pStyle w:val="ListParagraph"/>
        <w:numPr>
          <w:ilvl w:val="0"/>
          <w:numId w:val="1"/>
        </w:numPr>
      </w:pPr>
      <w:r>
        <w:t xml:space="preserve">**PostgreSQL (env)**: Enforce SSL/TLS on all connections (`sslmode=require` or equivalent)</w:t>
      </w:r>
    </w:p>
    <w:p>
      <w:pPr>
        <w:pStyle w:val="ListParagraph"/>
        <w:numPr>
          <w:ilvl w:val="0"/>
          <w:numId w:val="1"/>
        </w:numPr>
      </w:pPr>
      <w:r>
        <w:t xml:space="preserve">**rails-activerecord**: Enforce SSL/TLS on all connections (`sslmode=require` or equivalent)</w:t>
      </w:r>
    </w:p>
    <w:p>
      <w:pPr>
        <w:pStyle w:val="ListParagraph"/>
        <w:numPr>
          <w:ilvl w:val="0"/>
          <w:numId w:val="1"/>
        </w:numPr>
      </w:pPr>
      <w:r>
        <w:t xml:space="preserve">**redis**: Enforce SSL/TLS on all connections (`sslmode=require` or equivalent)</w:t>
      </w:r>
    </w:p>
    <w:p>
      <w:pPr>
        <w:pStyle w:val="ListParagraph"/>
        <w:numPr>
          <w:ilvl w:val="0"/>
          <w:numId w:val="1"/>
        </w:numPr>
      </w:pPr>
      <w:r>
        <w:t xml:space="preserve">**Redis**: Enforce SSL/TLS on all connections (`sslmode=require` or equivalent)</w:t>
      </w:r>
    </w:p>
    <w:p>
      <w:pPr>
        <w:pStyle w:val="ListParagraph"/>
        <w:numPr>
          <w:ilvl w:val="0"/>
          <w:numId w:val="1"/>
        </w:numPr>
      </w:pPr>
      <w:r>
        <w:t xml:space="preserve">**Redis (env)**: Enforce SSL/TLS on all connections (`sslmode=require` or equivalent)</w:t>
      </w:r>
    </w:p>
    <w:p>
      <w:pPr>
        <w:pStyle w:val="ListParagraph"/>
        <w:numPr>
          <w:ilvl w:val="0"/>
          <w:numId w:val="1"/>
        </w:numPr>
      </w:pPr>
      <w:r>
        <w:t xml:space="preserve">Rotate database credentials on a 90-day cycle</w:t>
      </w:r>
    </w:p>
    <w:p>
      <w:pPr>
        <w:pStyle w:val="ListParagraph"/>
        <w:numPr>
          <w:ilvl w:val="0"/>
          <w:numId w:val="1"/>
        </w:numPr>
      </w:pPr>
      <w:r>
        <w:t xml:space="preserve">Use IAM-based authentication where supported (e.g., AWS RDS IAM auth)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Access Control Patterns</w:t>
      </w:r>
    </w:p>
    <w:p>
      <w:pPr>
        <w:pStyle w:val="Heading3"/>
      </w:pPr>
      <w:r>
        <w:t>3.1 Role-Based Access Control (RBAC)</w:t>
      </w:r>
    </w:p>
    <w:p>
      <w:pPr>
        <w:pStyle w:val="Code"/>
      </w:pPr>
      <w:r>
        <w:rPr>
          <w:rFonts w:ascii="Courier New" w:hAnsi="Courier New"/>
          <w:sz w:val="18"/>
        </w:rPr>
        <w:t xml:space="preserve">type Role = "admin" | "editor" | "viewer" | "service-account";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interface Permission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resource: string;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actions: ("read" | "write" | "delete" | "admin")[];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const ROLE_PERMISSIONS: Record&lt;Role, Permission[]&gt; =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admin: [{ resource: "*", actions: ["read", "write", "delete", "admin"] }],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editor: [{ resource: "content", actions: ["read", "write"]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{ resource: "users", actions: ["read"] }],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viewer: [{ resource: "*", actions: ["read"] }],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"service-account": [{ resource: "api", actions: ["read", "write"] }],</w:t>
      </w:r>
    </w:p>
    <w:p>
      <w:pPr>
        <w:pStyle w:val="Code"/>
      </w:pPr>
      <w:r>
        <w:rPr>
          <w:rFonts w:ascii="Courier New" w:hAnsi="Courier New"/>
          <w:sz w:val="18"/>
        </w:rPr>
        <w:t xml:space="preserve">};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hasPermission(role: Role, resource: string, action: string): boolean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perms = ROLE_PERMISSIONS[role];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return perms.some(p =&gt;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(p.resource === "*" || p.resource === resource) &amp;&amp;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p.actions.includes(action as any)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);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3.2 Principle of Least Privilege</w:t>
      </w:r>
    </w:p>
    <w:p>
      <w:r>
        <w:rPr>
          <w:sz w:val="20"/>
        </w:rPr>
        <w:t xml:space="preserve">Layer  |  Guideline</w:t>
      </w:r>
    </w:p>
    <w:p>
      <w:r>
        <w:rPr>
          <w:sz w:val="20"/>
        </w:rPr>
        <w:t xml:space="preserve">API keys  |  Scope to minimum required endpoints; rotate every 90 days</w:t>
      </w:r>
    </w:p>
    <w:p>
      <w:r>
        <w:rPr>
          <w:sz w:val="20"/>
        </w:rPr>
        <w:t xml:space="preserve">Database users  |  Create per-service accounts with table-level grants</w:t>
      </w:r>
    </w:p>
    <w:p>
      <w:r>
        <w:rPr>
          <w:sz w:val="20"/>
        </w:rPr>
        <w:t xml:space="preserve">Cloud IAM  |  Use service-specific roles, never use `*` in resource policies</w:t>
      </w:r>
    </w:p>
    <w:p>
      <w:r>
        <w:rPr>
          <w:sz w:val="20"/>
        </w:rPr>
        <w:t xml:space="preserve">OAuth scopes  |  Request minimum scopes; re-prompt for escalated access</w:t>
      </w:r>
    </w:p>
    <w:p>
      <w:r>
        <w:rPr>
          <w:sz w:val="20"/>
        </w:rPr>
        <w:t xml:space="preserve">File system  |  Application processes run as non-root with read-only mounts</w:t>
      </w:r>
    </w:p>
    <w:p>
      <w:pPr>
        <w:pStyle w:val="Heading3"/>
      </w:pPr>
      <w:r>
        <w:t>3.3 Authentication Service Hardening</w:t>
      </w:r>
    </w:p>
    <w:p>
      <w:pPr>
        <w:pStyle w:val="Heading4"/>
      </w:pPr>
      <w:r>
        <w:t>devise</w:t>
      </w:r>
    </w:p>
    <w:p>
      <w:pPr>
        <w:pStyle w:val="ListParagraph"/>
        <w:numPr>
          <w:ilvl w:val="0"/>
          <w:numId w:val="1"/>
        </w:numPr>
      </w:pPr>
      <w:r>
        <w:t xml:space="preserve">Enforce MFA for all user accounts</w:t>
      </w:r>
    </w:p>
    <w:p>
      <w:pPr>
        <w:pStyle w:val="ListParagraph"/>
        <w:numPr>
          <w:ilvl w:val="0"/>
          <w:numId w:val="1"/>
        </w:numPr>
      </w:pPr>
      <w:r>
        <w:t xml:space="preserve">Set session timeout to 30 minutes for sensitive operations</w:t>
      </w:r>
    </w:p>
    <w:p>
      <w:pPr>
        <w:pStyle w:val="ListParagraph"/>
        <w:numPr>
          <w:ilvl w:val="0"/>
          <w:numId w:val="1"/>
        </w:numPr>
      </w:pPr>
      <w:r>
        <w:t xml:space="preserve">Implement account lockout after 5 failed attempts</w:t>
      </w:r>
    </w:p>
    <w:p>
      <w:pPr>
        <w:pStyle w:val="ListParagraph"/>
        <w:numPr>
          <w:ilvl w:val="0"/>
          <w:numId w:val="1"/>
        </w:numPr>
      </w:pPr>
      <w:r>
        <w:t xml:space="preserve">Log all authentication events for audit trail</w:t>
      </w:r>
    </w:p>
    <w:p>
      <w:pPr>
        <w:pStyle w:val="ListParagraph"/>
        <w:numPr>
          <w:ilvl w:val="0"/>
          <w:numId w:val="1"/>
        </w:numPr>
      </w:pPr>
      <w:r>
        <w:t xml:space="preserve">Use secure, HttpOnly, SameSite cookies for session tokens</w:t>
      </w:r>
    </w:p>
    <w:p>
      <w:pPr>
        <w:pStyle w:val="Heading4"/>
      </w:pPr>
      <w:r>
        <w:t>omniauth</w:t>
      </w:r>
    </w:p>
    <w:p>
      <w:pPr>
        <w:pStyle w:val="ListParagraph"/>
        <w:numPr>
          <w:ilvl w:val="0"/>
          <w:numId w:val="1"/>
        </w:numPr>
      </w:pPr>
      <w:r>
        <w:t xml:space="preserve">Enforce MFA for all user accounts</w:t>
      </w:r>
    </w:p>
    <w:p>
      <w:pPr>
        <w:pStyle w:val="ListParagraph"/>
        <w:numPr>
          <w:ilvl w:val="0"/>
          <w:numId w:val="1"/>
        </w:numPr>
      </w:pPr>
      <w:r>
        <w:t xml:space="preserve">Set session timeout to 30 minutes for sensitive operations</w:t>
      </w:r>
    </w:p>
    <w:p>
      <w:pPr>
        <w:pStyle w:val="ListParagraph"/>
        <w:numPr>
          <w:ilvl w:val="0"/>
          <w:numId w:val="1"/>
        </w:numPr>
      </w:pPr>
      <w:r>
        <w:t xml:space="preserve">Implement account lockout after 5 failed attempts</w:t>
      </w:r>
    </w:p>
    <w:p>
      <w:pPr>
        <w:pStyle w:val="ListParagraph"/>
        <w:numPr>
          <w:ilvl w:val="0"/>
          <w:numId w:val="1"/>
        </w:numPr>
      </w:pPr>
      <w:r>
        <w:t xml:space="preserve">Log all authentication events for audit trail</w:t>
      </w:r>
    </w:p>
    <w:p>
      <w:pPr>
        <w:pStyle w:val="ListParagraph"/>
        <w:numPr>
          <w:ilvl w:val="0"/>
          <w:numId w:val="1"/>
        </w:numPr>
      </w:pPr>
      <w:r>
        <w:t xml:space="preserve">Use secure, HttpOnly, SameSite cookies for session tokens</w:t>
      </w:r>
    </w:p>
    <w:p>
      <w:pPr>
        <w:pStyle w:val="Heading4"/>
      </w:pPr>
      <w:r>
        <w:t>pundit</w:t>
      </w:r>
    </w:p>
    <w:p>
      <w:pPr>
        <w:pStyle w:val="ListParagraph"/>
        <w:numPr>
          <w:ilvl w:val="0"/>
          <w:numId w:val="1"/>
        </w:numPr>
      </w:pPr>
      <w:r>
        <w:t xml:space="preserve">Enforce MFA for all user accounts</w:t>
      </w:r>
    </w:p>
    <w:p>
      <w:pPr>
        <w:pStyle w:val="ListParagraph"/>
        <w:numPr>
          <w:ilvl w:val="0"/>
          <w:numId w:val="1"/>
        </w:numPr>
      </w:pPr>
      <w:r>
        <w:t xml:space="preserve">Set session timeout to 30 minutes for sensitive operations</w:t>
      </w:r>
    </w:p>
    <w:p>
      <w:pPr>
        <w:pStyle w:val="ListParagraph"/>
        <w:numPr>
          <w:ilvl w:val="0"/>
          <w:numId w:val="1"/>
        </w:numPr>
      </w:pPr>
      <w:r>
        <w:t xml:space="preserve">Implement account lockout after 5 failed attempts</w:t>
      </w:r>
    </w:p>
    <w:p>
      <w:pPr>
        <w:pStyle w:val="ListParagraph"/>
        <w:numPr>
          <w:ilvl w:val="0"/>
          <w:numId w:val="1"/>
        </w:numPr>
      </w:pPr>
      <w:r>
        <w:t xml:space="preserve">Log all authentication events for audit trail</w:t>
      </w:r>
    </w:p>
    <w:p>
      <w:pPr>
        <w:pStyle w:val="ListParagraph"/>
        <w:numPr>
          <w:ilvl w:val="0"/>
          <w:numId w:val="1"/>
        </w:numPr>
      </w:pPr>
      <w:r>
        <w:t xml:space="preserve">Use secure, HttpOnly, SameSite cookies for session tokens</w:t>
      </w:r>
    </w:p>
    <w:p>
      <w:pPr>
        <w:pStyle w:val="Heading4"/>
      </w:pPr>
      <w:r>
        <w:t>rails-sessions</w:t>
      </w:r>
    </w:p>
    <w:p>
      <w:pPr>
        <w:pStyle w:val="ListParagraph"/>
        <w:numPr>
          <w:ilvl w:val="0"/>
          <w:numId w:val="1"/>
        </w:numPr>
      </w:pPr>
      <w:r>
        <w:t xml:space="preserve">Enforce MFA for all user accounts</w:t>
      </w:r>
    </w:p>
    <w:p>
      <w:pPr>
        <w:pStyle w:val="ListParagraph"/>
        <w:numPr>
          <w:ilvl w:val="0"/>
          <w:numId w:val="1"/>
        </w:numPr>
      </w:pPr>
      <w:r>
        <w:t xml:space="preserve">Set session timeout to 30 minutes for sensitive operations</w:t>
      </w:r>
    </w:p>
    <w:p>
      <w:pPr>
        <w:pStyle w:val="ListParagraph"/>
        <w:numPr>
          <w:ilvl w:val="0"/>
          <w:numId w:val="1"/>
        </w:numPr>
      </w:pPr>
      <w:r>
        <w:t xml:space="preserve">Implement account lockout after 5 failed attempts</w:t>
      </w:r>
    </w:p>
    <w:p>
      <w:pPr>
        <w:pStyle w:val="ListParagraph"/>
        <w:numPr>
          <w:ilvl w:val="0"/>
          <w:numId w:val="1"/>
        </w:numPr>
      </w:pPr>
      <w:r>
        <w:t xml:space="preserve">Log all authentication events for audit trail</w:t>
      </w:r>
    </w:p>
    <w:p>
      <w:pPr>
        <w:pStyle w:val="ListParagraph"/>
        <w:numPr>
          <w:ilvl w:val="0"/>
          <w:numId w:val="1"/>
        </w:numPr>
      </w:pPr>
      <w:r>
        <w:t xml:space="preserve">Use secure, HttpOnly, SameSite cookies for session tokens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Per-Service Privacy Implementation</w:t>
      </w:r>
    </w:p>
    <w:p>
      <w:r>
        <w:t xml:space="preserve">The following table maps each detected service to specific privacy engineering actions:</w:t>
      </w:r>
    </w:p>
    <w:p>
      <w:r>
        <w:rPr>
          <w:sz w:val="20"/>
        </w:rPr>
        <w:t xml:space="preserve">Service  |  Category  |  Data Minimization Action  |  Encryption Requirement  |  Access Control</w:t>
      </w:r>
    </w:p>
    <w:p>
      <w:r>
        <w:rPr>
          <w:sz w:val="20"/>
        </w:rPr>
        <w:t xml:space="preserve">**@amplitude/analytics-browser**  |  analytics  |  Anonymize IPs; use aggregated metrics over user-level  |  TLS in transit; anonymize before storage  |  Read-only for analysts; no raw PII export</w:t>
      </w:r>
    </w:p>
    <w:p>
      <w:r>
        <w:rPr>
          <w:sz w:val="20"/>
        </w:rPr>
        <w:t xml:space="preserve">**@aws-sdk/client-s3**  |  storage  |  Classify and tag PII objects; auto-expire temporary uploads  |  SSE (AES-256); enforce HTTPS-only access  |  Bucket policies; no public access; pre-signed URLs</w:t>
      </w:r>
    </w:p>
    <w:p>
      <w:r>
        <w:rPr>
          <w:sz w:val="20"/>
        </w:rPr>
        <w:t xml:space="preserve">**@twilio/voice-sdk**  |  other  |  Review data collected; document purpose and retention  |  TLS in transit; encrypt PII at rest  |  Principle of least privilege; document access grants</w:t>
      </w:r>
    </w:p>
    <w:p>
      <w:r>
        <w:rPr>
          <w:sz w:val="20"/>
        </w:rPr>
        <w:t xml:space="preserve">**ActionCable**  |  other  |  Review data collected; document purpose and retention  |  TLS in transit; encrypt PII at rest  |  Principle of least privilege; document access grants</w:t>
      </w:r>
    </w:p>
    <w:p>
      <w:r>
        <w:rPr>
          <w:sz w:val="20"/>
        </w:rPr>
        <w:t xml:space="preserve">**ActionController::Cookies**  |  other  |  Review data collected; document purpose and retention  |  TLS in transit; encrypt PII at rest  |  Principle of least privilege; document access grants</w:t>
      </w:r>
    </w:p>
    <w:p>
      <w:r>
        <w:rPr>
          <w:sz w:val="20"/>
        </w:rPr>
        <w:t xml:space="preserve">**ActionMailer**  |  email  |  Store only transactional addresses; purge marketing lists  |  TLS for SMTP; encrypt stored templates with PII  |  Marketing team only for campaigns; devs for transactional</w:t>
      </w:r>
    </w:p>
    <w:p>
      <w:r>
        <w:rPr>
          <w:sz w:val="20"/>
        </w:rPr>
        <w:t xml:space="preserve">**Active Storage**  |  storage  |  Classify and tag PII objects; auto-expire temporary uploads  |  SSE (AES-256); enforce HTTPS-only access  |  Bucket policies; no public access; pre-signed URLs</w:t>
      </w:r>
    </w:p>
    <w:p>
      <w:r>
        <w:rPr>
          <w:sz w:val="20"/>
        </w:rPr>
        <w:t xml:space="preserve">**ActiveRecord**  |  database  |  Encrypt PII columns; implement column-level access  |  TDE or volume encryption; TLS for connections  |  Per-service DB users; no shared credentials</w:t>
      </w:r>
    </w:p>
    <w:p>
      <w:r>
        <w:rPr>
          <w:sz w:val="20"/>
        </w:rPr>
        <w:t xml:space="preserve">**ActiveStorage**  |  storage  |  Classify and tag PII objects; auto-expire temporary uploads  |  SSE (AES-256); enforce HTTPS-only access  |  Bucket policies; no public access; pre-signed URLs</w:t>
      </w:r>
    </w:p>
    <w:p>
      <w:r>
        <w:rPr>
          <w:sz w:val="20"/>
        </w:rPr>
        <w:t xml:space="preserve">**aws-sdk-s3**  |  storage  |  Classify and tag PII objects; auto-expire temporary uploads  |  SSE (AES-256); enforce HTTPS-only access  |  Bucket policies; no public access; pre-signed URLs</w:t>
      </w:r>
    </w:p>
    <w:p>
      <w:r>
        <w:rPr>
          <w:sz w:val="20"/>
        </w:rPr>
        <w:t xml:space="preserve">**devise**  |  auth  |  Collect only required profile fields; limit OAuth scopes  |  Encrypt tokens and credentials at rest; TLS in transit  |  Admin-only config; audit all auth events</w:t>
      </w:r>
    </w:p>
    <w:p>
      <w:r>
        <w:rPr>
          <w:sz w:val="20"/>
        </w:rPr>
        <w:t xml:space="preserve">**google-cloud-storage**  |  storage  |  Classify and tag PII objects; auto-expire temporary uploads  |  SSE (AES-256); enforce HTTPS-only access  |  Bucket policies; no public access; pre-signed URLs</w:t>
      </w:r>
    </w:p>
    <w:p>
      <w:r>
        <w:rPr>
          <w:sz w:val="20"/>
        </w:rPr>
        <w:t xml:space="preserve">**ioredis**  |  database  |  Encrypt PII columns; implement column-level access  |  TDE or volume encryption; TLS for connections  |  Per-service DB users; no shared credentials</w:t>
      </w:r>
    </w:p>
    <w:p>
      <w:r>
        <w:rPr>
          <w:sz w:val="20"/>
        </w:rPr>
        <w:t xml:space="preserve">**MailHog**  |  email  |  Store only transactional addresses; purge marketing lists  |  TLS for SMTP; encrypt stored templates with PII  |  Marketing team only for campaigns; devs for transactional</w:t>
      </w:r>
    </w:p>
    <w:p>
      <w:r>
        <w:rPr>
          <w:sz w:val="20"/>
        </w:rPr>
        <w:t xml:space="preserve">**Meta Pixel**  |  advertising  |  Use hashed identifiers; honor opt-out signals  |  TLS for pixel/tag requests  |  Marketing team only; consent-gated deployment</w:t>
      </w:r>
    </w:p>
    <w:p>
      <w:r>
        <w:rPr>
          <w:sz w:val="20"/>
        </w:rPr>
        <w:t xml:space="preserve">**nodemailer**  |  email  |  Store only transactional addresses; purge marketing lists  |  TLS for SMTP; encrypt stored templates with PII  |  Marketing team only for campaigns; devs for transactional</w:t>
      </w:r>
    </w:p>
    <w:p>
      <w:r>
        <w:rPr>
          <w:sz w:val="20"/>
        </w:rPr>
        <w:t xml:space="preserve">**omniauth**  |  auth  |  Collect only required profile fields; limit OAuth scopes  |  Encrypt tokens and credentials at rest; TLS in transit  |  Admin-only config; audit all auth events</w:t>
      </w:r>
    </w:p>
    <w:p>
      <w:r>
        <w:rPr>
          <w:sz w:val="20"/>
        </w:rPr>
        <w:t xml:space="preserve">**pg**  |  database  |  Encrypt PII columns; implement column-level access  |  TDE or volume encryption; TLS for connections  |  Per-service DB users; no shared credentials</w:t>
      </w:r>
    </w:p>
    <w:p>
      <w:r>
        <w:rPr>
          <w:sz w:val="20"/>
        </w:rPr>
        <w:t xml:space="preserve">**PostgreSQL (env)**  |  database  |  Encrypt PII columns; implement column-level access  |  TDE or volume encryption; TLS for connections  |  Per-service DB users; no shared credentials</w:t>
      </w:r>
    </w:p>
    <w:p>
      <w:r>
        <w:rPr>
          <w:sz w:val="20"/>
        </w:rPr>
        <w:t xml:space="preserve">**pundit**  |  auth  |  Collect only required profile fields; limit OAuth scopes  |  Encrypt tokens and credentials at rest; TLS in transit  |  Admin-only config; audit all auth events</w:t>
      </w:r>
    </w:p>
    <w:p>
      <w:r>
        <w:rPr>
          <w:sz w:val="20"/>
        </w:rPr>
        <w:t xml:space="preserve">**rack-attack**  |  other  |  Review data collected; document purpose and retention  |  TLS in transit; encrypt PII at rest  |  Principle of least privilege; document access grants</w:t>
      </w:r>
    </w:p>
    <w:p>
      <w:r>
        <w:rPr>
          <w:sz w:val="20"/>
        </w:rPr>
        <w:t xml:space="preserve">**rails-actionmailer**  |  email  |  Store only transactional addresses; purge marketing lists  |  TLS for SMTP; encrypt stored templates with PII  |  Marketing team only for campaigns; devs for transactional</w:t>
      </w:r>
    </w:p>
    <w:p>
      <w:r>
        <w:rPr>
          <w:sz w:val="20"/>
        </w:rPr>
        <w:t xml:space="preserve">**rails-activerecord**  |  database  |  Encrypt PII columns; implement column-level access  |  TDE or volume encryption; TLS for connections  |  Per-service DB users; no shared credentials</w:t>
      </w:r>
    </w:p>
    <w:p>
      <w:r>
        <w:rPr>
          <w:sz w:val="20"/>
        </w:rPr>
        <w:t xml:space="preserve">**rails-sessions**  |  auth  |  Collect only required profile fields; limit OAuth scopes  |  Encrypt tokens and credentials at rest; TLS in transit  |  Admin-only config; audit all auth events</w:t>
      </w:r>
    </w:p>
    <w:p>
      <w:r>
        <w:rPr>
          <w:sz w:val="20"/>
        </w:rPr>
        <w:t xml:space="preserve">**redis**  |  database  |  Encrypt PII columns; implement column-level access  |  TDE or volume encryption; TLS for connections  |  Per-service DB users; no shared credentials</w:t>
      </w:r>
    </w:p>
    <w:p>
      <w:r>
        <w:rPr>
          <w:sz w:val="20"/>
        </w:rPr>
        <w:t xml:space="preserve">**Redis**  |  database  |  Encrypt PII columns; implement column-level access  |  TDE or volume encryption; TLS for connections  |  Per-service DB users; no shared credentials</w:t>
      </w:r>
    </w:p>
    <w:p>
      <w:r>
        <w:rPr>
          <w:sz w:val="20"/>
        </w:rPr>
        <w:t xml:space="preserve">**Redis (env)**  |  database  |  Encrypt PII columns; implement column-level access  |  TDE or volume encryption; TLS for connections  |  Per-service DB users; no shared credentials</w:t>
      </w:r>
    </w:p>
    <w:p>
      <w:r>
        <w:rPr>
          <w:sz w:val="20"/>
        </w:rPr>
        <w:t xml:space="preserve">**ruby-openai**  |  ai  |  Strip PII from prompts; disable training on user data  |  TLS for API calls; encrypt cached prompts/responses  |  API key scoped per environment; prompt audit logging</w:t>
      </w:r>
    </w:p>
    <w:p>
      <w:r>
        <w:rPr>
          <w:sz w:val="20"/>
        </w:rPr>
        <w:t xml:space="preserve">**sentry-ruby**  |  monitoring  |  Scrub PII from error payloads and breadcrumbs  |  TLS for log shipping; encrypt log archives  |  Read-only dashboards; admin for config changes</w:t>
      </w:r>
    </w:p>
    <w:p>
      <w:r>
        <w:rPr>
          <w:sz w:val="20"/>
        </w:rPr>
        <w:t xml:space="preserve">**sidekiq**  |  other  |  Review data collected; document purpose and retention  |  TLS in transit; encrypt PII at rest  |  Principle of least privilege; document access grants</w:t>
      </w:r>
    </w:p>
    <w:p>
      <w:r>
        <w:rPr>
          <w:sz w:val="20"/>
        </w:rPr>
        <w:t xml:space="preserve">**stripe**  |  payment  |  Tokenize card data; never store CVV/raw PAN  |  PCI DSS Level 1; AES-256 at rest; TLS 1.2+ in transit  |  Restricted to payment team; PCI network segmentation</w:t>
      </w:r>
    </w:p>
    <w:p>
      <w:r>
        <w:rPr>
          <w:sz w:val="20"/>
        </w:rPr>
        <w:t xml:space="preserve">**twilio-ruby**  |  other  |  Review data collected; document purpose and retention  |  TLS in transit; encrypt PII at rest  |  Principle of least privilege; document access grants</w:t>
      </w:r>
    </w:p>
    <w:p>
      <w:pPr>
        <w:pStyle w:val="Heading3"/>
      </w:pPr>
      <w:r>
        <w:t>4.1 Payment Services</w:t>
      </w:r>
    </w:p>
    <w:p>
      <w:r>
        <w:t xml:space="preserve">Detected: stripe</w:t>
      </w:r>
    </w:p>
    <w:p>
      <w:pPr>
        <w:pStyle w:val="ListParagraph"/>
        <w:numPr>
          <w:ilvl w:val="0"/>
          <w:numId w:val="1"/>
        </w:numPr>
      </w:pPr>
      <w:r>
        <w:t xml:space="preserve">Never store raw card numbers — use tokenization (PCI DSS Requirement 3)</w:t>
      </w:r>
    </w:p>
    <w:p>
      <w:pPr>
        <w:pStyle w:val="ListParagraph"/>
        <w:numPr>
          <w:ilvl w:val="0"/>
          <w:numId w:val="1"/>
        </w:numPr>
      </w:pPr>
      <w:r>
        <w:t xml:space="preserve">Mask card numbers in all logs: show only last 4 digits</w:t>
      </w:r>
    </w:p>
    <w:p>
      <w:pPr>
        <w:pStyle w:val="ListParagraph"/>
        <w:numPr>
          <w:ilvl w:val="0"/>
          <w:numId w:val="1"/>
        </w:numPr>
      </w:pPr>
      <w:r>
        <w:t xml:space="preserve">Segregate payment processing into an isolated network segment</w:t>
      </w:r>
    </w:p>
    <w:p>
      <w:pPr>
        <w:pStyle w:val="ListParagraph"/>
        <w:numPr>
          <w:ilvl w:val="0"/>
          <w:numId w:val="1"/>
        </w:numPr>
      </w:pPr>
      <w:r>
        <w:t xml:space="preserve">Use webhook signature verification for all payment callbacks</w:t>
      </w:r>
    </w:p>
    <w:p>
      <w:pPr>
        <w:pStyle w:val="Code"/>
      </w:pPr>
      <w:r>
        <w:rPr>
          <w:rFonts w:ascii="Courier New" w:hAnsi="Courier New"/>
          <w:sz w:val="18"/>
        </w:rPr>
        <w:t xml:space="preserve">// Payment data masking example</w:t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maskCardNumber(card: string): string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return "****-****-****-" + card.slice(-4);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// Never log raw payment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logPaymentEvent(event: { amount: number; cardLast4: string; status: string })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logger.info("Payment processed",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amount: event.amount,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cardLast4: event.cardLast4, // Already masked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status: event.status,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// NEVER include: fullCardNumber, cvv, expiryDate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});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4.2 AI/ML Services</w:t>
      </w:r>
    </w:p>
    <w:p>
      <w:r>
        <w:t xml:space="preserve">Detected: ruby-openai</w:t>
      </w:r>
    </w:p>
    <w:p>
      <w:pPr>
        <w:pStyle w:val="ListParagraph"/>
        <w:numPr>
          <w:ilvl w:val="0"/>
          <w:numId w:val="1"/>
        </w:numPr>
      </w:pPr>
      <w:r>
        <w:t xml:space="preserve">Strip PII from prompts before sending to AI providers</w:t>
      </w:r>
    </w:p>
    <w:p>
      <w:pPr>
        <w:pStyle w:val="ListParagraph"/>
        <w:numPr>
          <w:ilvl w:val="0"/>
          <w:numId w:val="1"/>
        </w:numPr>
      </w:pPr>
      <w:r>
        <w:t xml:space="preserve">Implement prompt/response logging with PII redaction</w:t>
      </w:r>
    </w:p>
    <w:p>
      <w:pPr>
        <w:pStyle w:val="ListParagraph"/>
        <w:numPr>
          <w:ilvl w:val="0"/>
          <w:numId w:val="1"/>
        </w:numPr>
      </w:pPr>
      <w:r>
        <w:t xml:space="preserve">Disable training on user data (check provider opt-out settings)</w:t>
      </w:r>
    </w:p>
    <w:p>
      <w:pPr>
        <w:pStyle w:val="ListParagraph"/>
        <w:numPr>
          <w:ilvl w:val="0"/>
          <w:numId w:val="1"/>
        </w:numPr>
      </w:pPr>
      <w:r>
        <w:t xml:space="preserve">Monitor for PII leakage in AI-generated outputs</w:t>
      </w:r>
    </w:p>
    <w:p>
      <w:pPr>
        <w:pStyle w:val="Code"/>
      </w:pPr>
      <w:r>
        <w:rPr>
          <w:rFonts w:ascii="Courier New" w:hAnsi="Courier New"/>
          <w:sz w:val="18"/>
        </w:rPr>
        <w:t xml:space="preserve">// Sanitize prompts before sending to AI service</w:t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sanitizePrompt(prompt: string): string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// Remove email addresses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prompt = prompt.replace(/[\w.-]+@[\w.-]+\.[a-zA-Z]{2,}/g, "[EMAIL_REDACTED]");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// Remove phone numbers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prompt = prompt.replace(/\+?\d[\d\s()-]{7,}/g, "[PHONE_REDACTED]");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// Remove SSN patterns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prompt = prompt.replace(/\d{3}-\d{2}-\d{4}/g, "[SSN_REDACTED]");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return prompt;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4.3 Analytics &amp; Advertising</w:t>
      </w:r>
    </w:p>
    <w:p>
      <w:r>
        <w:t xml:space="preserve">Detected: @amplitude/analytics-browser, Meta Pixel</w:t>
      </w:r>
    </w:p>
    <w:p>
      <w:pPr>
        <w:pStyle w:val="ListParagraph"/>
        <w:numPr>
          <w:ilvl w:val="0"/>
          <w:numId w:val="1"/>
        </w:numPr>
      </w:pPr>
      <w:r>
        <w:t xml:space="preserve">Enable IP anonymization on all analytics services</w:t>
      </w:r>
    </w:p>
    <w:p>
      <w:pPr>
        <w:pStyle w:val="ListParagraph"/>
        <w:numPr>
          <w:ilvl w:val="0"/>
          <w:numId w:val="1"/>
        </w:numPr>
      </w:pPr>
      <w:r>
        <w:t xml:space="preserve">Implement consent checks before loading tracking scripts</w:t>
      </w:r>
    </w:p>
    <w:p>
      <w:pPr>
        <w:pStyle w:val="ListParagraph"/>
        <w:numPr>
          <w:ilvl w:val="0"/>
          <w:numId w:val="1"/>
        </w:numPr>
      </w:pPr>
      <w:r>
        <w:t xml:space="preserve">Use server-side tracking where possible to control data flow</w:t>
      </w:r>
    </w:p>
    <w:p>
      <w:pPr>
        <w:pStyle w:val="ListParagraph"/>
        <w:numPr>
          <w:ilvl w:val="0"/>
          <w:numId w:val="1"/>
        </w:numPr>
      </w:pPr>
      <w:r>
        <w:t xml:space="preserve">Set data retention to the minimum period required</w:t>
      </w:r>
    </w:p>
    <w:p>
      <w:pPr>
        <w:pStyle w:val="Code"/>
      </w:pPr>
      <w:r>
        <w:rPr>
          <w:rFonts w:ascii="Courier New" w:hAnsi="Courier New"/>
          <w:sz w:val="18"/>
        </w:rPr>
        <w:t xml:space="preserve">// Consent-gated analytics initialization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initAnalytics(consentGiven: boolean)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if (!consentGiven)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console.log("Analytics blocked: no user consent");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return;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// Initialize only after explicit consent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loadAnalyticsScript({ anonymizeIp: true, dataRetentionMonths: 14 });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4.4 Email Services</w:t>
      </w:r>
    </w:p>
    <w:p>
      <w:r>
        <w:t xml:space="preserve">Detected: ActionMailer, MailHog, nodemailer, rails-actionmailer</w:t>
      </w:r>
    </w:p>
    <w:p>
      <w:pPr>
        <w:pStyle w:val="ListParagraph"/>
        <w:numPr>
          <w:ilvl w:val="0"/>
          <w:numId w:val="1"/>
        </w:numPr>
      </w:pPr>
      <w:r>
        <w:t xml:space="preserve">Use transactional email only — no marketing without explicit consent</w:t>
      </w:r>
    </w:p>
    <w:p>
      <w:pPr>
        <w:pStyle w:val="ListParagraph"/>
        <w:numPr>
          <w:ilvl w:val="0"/>
          <w:numId w:val="1"/>
        </w:numPr>
      </w:pPr>
      <w:r>
        <w:t xml:space="preserve">Implement unsubscribe headers (RFC 8058) on all emails</w:t>
      </w:r>
    </w:p>
    <w:p>
      <w:pPr>
        <w:pStyle w:val="ListParagraph"/>
        <w:numPr>
          <w:ilvl w:val="0"/>
          <w:numId w:val="1"/>
        </w:numPr>
      </w:pPr>
      <w:r>
        <w:t xml:space="preserve">Do not include sensitive data in email bodies (use secure links instead)</w:t>
      </w:r>
    </w:p>
    <w:p>
      <w:pPr>
        <w:pStyle w:val="ListParagraph"/>
        <w:numPr>
          <w:ilvl w:val="0"/>
          <w:numId w:val="1"/>
        </w:numPr>
      </w:pPr>
      <w:r>
        <w:t xml:space="preserve">Validate recipient addresses to prevent data leakage to wrong recipients</w:t>
      </w:r>
    </w:p>
    <w:p>
      <w:pPr>
        <w:pStyle w:val="Heading3"/>
      </w:pPr>
      <w:r>
        <w:t>4.5 Storage Services</w:t>
      </w:r>
    </w:p>
    <w:p>
      <w:r>
        <w:t xml:space="preserve">Detected: @aws-sdk/client-s3, Active Storage, ActiveStorage, aws-sdk-s3, google-cloud-storage</w:t>
      </w:r>
    </w:p>
    <w:p>
      <w:pPr>
        <w:pStyle w:val="ListParagraph"/>
        <w:numPr>
          <w:ilvl w:val="0"/>
          <w:numId w:val="1"/>
        </w:numPr>
      </w:pPr>
      <w:r>
        <w:t xml:space="preserve">Enable server-side encryption (SSE) on all storage buckets</w:t>
      </w:r>
    </w:p>
    <w:p>
      <w:pPr>
        <w:pStyle w:val="ListParagraph"/>
        <w:numPr>
          <w:ilvl w:val="0"/>
          <w:numId w:val="1"/>
        </w:numPr>
      </w:pPr>
      <w:r>
        <w:t xml:space="preserve">Block public access by default; use pre-signed URLs for temporary access</w:t>
      </w:r>
    </w:p>
    <w:p>
      <w:pPr>
        <w:pStyle w:val="ListParagraph"/>
        <w:numPr>
          <w:ilvl w:val="0"/>
          <w:numId w:val="1"/>
        </w:numPr>
      </w:pPr>
      <w:r>
        <w:t xml:space="preserve">Implement lifecycle policies to auto-delete data after retention period</w:t>
      </w:r>
    </w:p>
    <w:p>
      <w:pPr>
        <w:pStyle w:val="ListParagraph"/>
        <w:numPr>
          <w:ilvl w:val="0"/>
          <w:numId w:val="1"/>
        </w:numPr>
      </w:pPr>
      <w:r>
        <w:t xml:space="preserve">Enable access logging on all storage buckets containing user data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Data Deletion Engineering</w:t>
      </w:r>
    </w:p>
    <w:p>
      <w:r>
        <w:t xml:space="preserve">GDPR Article 17 (Right to Erasure) requires reliable, verifiable data deletion.</w:t>
      </w:r>
    </w:p>
    <w:p>
      <w:pPr>
        <w:pStyle w:val="Code"/>
      </w:pPr>
      <w:r>
        <w:rPr>
          <w:rFonts w:ascii="Courier New" w:hAnsi="Courier New"/>
          <w:sz w:val="18"/>
        </w:rPr>
        <w:t xml:space="preserve">/**</w:t>
      </w:r>
    </w:p>
    <w:p>
      <w:pPr>
        <w:pStyle w:val="Code"/>
      </w:pPr>
      <w:r>
        <w:rPr>
          <w:rFonts w:ascii="Courier New" w:hAnsi="Courier New"/>
          <w:sz w:val="18"/>
        </w:rPr>
        <w:t xml:space="preserve"> * Cascade deletion across all services for a given user.</w:t>
      </w:r>
    </w:p>
    <w:p>
      <w:pPr>
        <w:pStyle w:val="Code"/>
      </w:pPr>
      <w:r>
        <w:rPr>
          <w:rFonts w:ascii="Courier New" w:hAnsi="Courier New"/>
          <w:sz w:val="18"/>
        </w:rPr>
        <w:t xml:space="preserve"> * Call this when processing a DSAR deletion request.</w:t>
      </w:r>
    </w:p>
    <w:p>
      <w:pPr>
        <w:pStyle w:val="Code"/>
      </w:pPr>
      <w:r>
        <w:rPr>
          <w:rFonts w:ascii="Courier New" w:hAnsi="Courier New"/>
          <w:sz w:val="18"/>
        </w:rPr>
        <w:t xml:space="preserve"> */</w:t>
      </w:r>
    </w:p>
    <w:p>
      <w:pPr>
        <w:pStyle w:val="Code"/>
      </w:pPr>
      <w:r>
        <w:rPr>
          <w:rFonts w:ascii="Courier New" w:hAnsi="Courier New"/>
          <w:sz w:val="18"/>
        </w:rPr>
        <w:t xml:space="preserve">async function deleteUserData(userId: string): Promise&lt;DeletionReport&gt;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report: DeletionReport = { userId, deletedFrom: [], errors: [] };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deletionTasks = [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"@amplitude/analytics-browser", fn: () =&gt; deleteamplitudeanalyticsbrowserData(userId)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"@aws-sdk/client-s3", fn: () =&gt; deleteawssdkclients3Data(userId)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"@twilio/voice-sdk", fn: () =&gt; deletetwiliovoicesdkData(userId)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"ActionCable", fn: () =&gt; deleteActionCableData(userId)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"ActionController::Cookies", fn: () =&gt; deleteActionControllerCookiesData(userId)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"ActionMailer", fn: () =&gt; deleteActionMailerData(userId)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"Active Storage", fn: () =&gt; deleteActiveStorageData(userId)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"ActiveRecord", fn: () =&gt; deleteActiveRecordData(userId)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"ActiveStorage", fn: () =&gt; deleteActiveStorageData(userId)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"aws-sdk-s3", fn: () =&gt; deleteawssdks3Data(userId)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"devise", fn: () =&gt; deletedeviseData(userId)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"google-cloud-storage", fn: () =&gt; deletegooglecloudstorageData(userId)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"ioredis", fn: () =&gt; deleteioredisData(userId)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"MailHog", fn: () =&gt; deleteMailHogData(userId)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"Meta Pixel", fn: () =&gt; deleteMetaPixelData(userId)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"nodemailer", fn: () =&gt; deletenodemailerData(userId)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"omniauth", fn: () =&gt; deleteomniauthData(userId)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"pg", fn: () =&gt; deletepgData(userId)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"PostgreSQL (env)", fn: () =&gt; deletePostgreSQLenvData(userId)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"pundit", fn: () =&gt; deletepunditData(userId)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"rack-attack", fn: () =&gt; deleterackattackData(userId)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"rails-actionmailer", fn: () =&gt; deleterailsactionmailerData(userId)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"rails-activerecord", fn: () =&gt; deleterailsactiverecordData(userId)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"rails-sessions", fn: () =&gt; deleterailssessionsData(userId)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"redis", fn: () =&gt; deleteredisData(userId)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"Redis", fn: () =&gt; deleteRedisData(userId)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"Redis (env)", fn: () =&gt; deleteRedisenvData(userId)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"ruby-openai", fn: () =&gt; deleterubyopenaiData(userId)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"sentry-ruby", fn: () =&gt; deletesentryrubyData(userId)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"sidekiq", fn: () =&gt; deletesidekiqData(userId)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"stripe", fn: () =&gt; deletestripeData(userId)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"twilio-ruby", fn: () =&gt; deletetwiliorubyData(userId)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];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for (const task of deletionTasks)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try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await task.fn();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report.deletedFrom.push(task.service);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 catch (err)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report.errors.push({ service: task.service, error: String(err) });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return report;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Testing Privacy Controls</w:t>
      </w:r>
    </w:p>
    <w:p>
      <w:r>
        <w:rPr>
          <w:sz w:val="20"/>
        </w:rPr>
        <w:t xml:space="preserve">Test  |  What to Verify  |  Frequency</w:t>
      </w:r>
    </w:p>
    <w:p>
      <w:r>
        <w:rPr>
          <w:sz w:val="20"/>
        </w:rPr>
        <w:t xml:space="preserve">PII masking  |  No raw PII in logs after processing 1000 test records  |  Every release</w:t>
      </w:r>
    </w:p>
    <w:p>
      <w:r>
        <w:rPr>
          <w:sz w:val="20"/>
        </w:rPr>
        <w:t xml:space="preserve">Encryption at rest  |  All PII fields return encrypted values from DB queries  |  Weekly</w:t>
      </w:r>
    </w:p>
    <w:p>
      <w:r>
        <w:rPr>
          <w:sz w:val="20"/>
        </w:rPr>
        <w:t xml:space="preserve">Access control  |  Unprivileged roles cannot access PII endpoints  |  Every release</w:t>
      </w:r>
    </w:p>
    <w:p>
      <w:r>
        <w:rPr>
          <w:sz w:val="20"/>
        </w:rPr>
        <w:t xml:space="preserve">Data deletion  |  User data fully removed from all services within SLA  |  Monthly</w:t>
      </w:r>
    </w:p>
    <w:p>
      <w:r>
        <w:rPr>
          <w:sz w:val="20"/>
        </w:rPr>
        <w:t xml:space="preserve">Consent enforcement  |  Analytics blocked when consent not given  |  Every release</w:t>
      </w:r>
    </w:p>
    <w:p>
      <w:r>
        <w:rPr>
          <w:sz w:val="20"/>
        </w:rPr>
        <w:t xml:space="preserve">Retention enforcement  |  Records older than retention period are purged  |  Weekly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Environment Variable &amp; Secrets Hygiene</w:t>
      </w:r>
    </w:p>
    <w:p>
      <w:pPr>
        <w:pStyle w:val="ListParagraph"/>
        <w:numPr>
          <w:ilvl w:val="0"/>
          <w:numId w:val="1"/>
        </w:numPr>
      </w:pPr>
      <w:r>
        <w:t xml:space="preserve">Never commit secrets to version control (use `.env.example` with placeholder values)</w:t>
      </w:r>
    </w:p>
    <w:p>
      <w:pPr>
        <w:pStyle w:val="ListParagraph"/>
        <w:numPr>
          <w:ilvl w:val="0"/>
          <w:numId w:val="1"/>
        </w:numPr>
      </w:pPr>
      <w:r>
        <w:t xml:space="preserve">Use a secrets manager (AWS Secrets Manager, HashiCorp Vault, Doppler) in production</w:t>
      </w:r>
    </w:p>
    <w:p>
      <w:pPr>
        <w:pStyle w:val="ListParagraph"/>
        <w:numPr>
          <w:ilvl w:val="0"/>
          <w:numId w:val="1"/>
        </w:numPr>
      </w:pPr>
      <w:r>
        <w:t xml:space="preserve">Rotate API keys on a 90-day cycle; automate rotation where possible</w:t>
      </w:r>
    </w:p>
    <w:p>
      <w:pPr>
        <w:pStyle w:val="ListParagraph"/>
        <w:numPr>
          <w:ilvl w:val="0"/>
          <w:numId w:val="1"/>
        </w:numPr>
      </w:pPr>
      <w:r>
        <w:t xml:space="preserve">Scope service credentials to minimum required permissions</w:t>
      </w:r>
    </w:p>
    <w:p>
      <w:pPr>
        <w:pStyle w:val="ListParagraph"/>
        <w:numPr>
          <w:ilvl w:val="0"/>
          <w:numId w:val="1"/>
        </w:numPr>
      </w:pPr>
      <w:r>
        <w:t xml:space="preserve">Audit `.env` files for stale or unused credentials quarterly</w:t>
      </w:r>
    </w:p>
    <w:p>
      <w:pPr>
        <w:pBdr>
          <w:bottom w:val="single" w:sz="6" w:space="1" w:color="999999"/>
        </w:pBdr>
      </w:pPr>
    </w:p>
    <w:p>
      <w:r>
        <w:t xml:space="preserve">This Privacy Engineering Guide was auto-generated by Codepliant based on detected services. It provides implementation patterns — engineering teams should adapt these to their specific architecture.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