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@chatwoot/chatwoot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ActiveRecord, ioredis, pg, PostgreSQL (env), rails-activerecord, redis, Redis, Redis (env)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devise, omniauth, pundit, rails-sessions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File Storage Services</w:t>
      </w:r>
    </w:p>
    <w:p>
      <w:r>
        <w:t xml:space="preserve">Affected services: @aws-sdk/client-s3, Active Storage, ActiveStorage, aws-sdk-s3, google-cloud-storage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2.5 AI Services</w:t>
      </w:r>
    </w:p>
    <w:p>
      <w:r>
        <w:t xml:space="preserve">Affected services: ruby-openai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2.6 Email Services</w:t>
      </w:r>
    </w:p>
    <w:p>
      <w:r>
        <w:t xml:space="preserve">Affected services: ActionMailer, MailHog, nodemailer, rails-actionmailer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2.7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@chatwoot/chatwoot.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@chatwoot/chatwoot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