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@chatwoot/chatwoot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29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Amplitude  |  analytics  |  medium  |  US  |  SOC 2 Type II, GDPR  |  High</w:t>
      </w:r>
    </w:p>
    <w:p>
      <w:r>
        <w:rPr>
          <w:sz w:val="20"/>
        </w:rPr>
        <w:t xml:space="preserve">Amazon S3 (AWS)  |  storage  |  medium  |  US  |  SOC 2 Type II, ISO 27001, GDPR, HIPAA  |  Medium</w:t>
      </w:r>
    </w:p>
    <w:p>
      <w:r>
        <w:rPr>
          <w:sz w:val="20"/>
        </w:rPr>
        <w:t xml:space="preserve">Twilio  |  other  |  low  |  US  |  SOC 2 Type II, ISO 27001, GDPR  |  Low</w:t>
      </w:r>
    </w:p>
    <w:p>
      <w:r>
        <w:rPr>
          <w:sz w:val="20"/>
        </w:rPr>
        <w:t xml:space="preserve">ActionCable  |  other  |  low  |  Other  |  None verified  |  High</w:t>
      </w:r>
    </w:p>
    <w:p>
      <w:r>
        <w:rPr>
          <w:sz w:val="20"/>
        </w:rPr>
        <w:t xml:space="preserve">ActionController::Cookies  |  other  |  low  |  Other  |  None verified  |  High</w:t>
      </w:r>
    </w:p>
    <w:p>
      <w:r>
        <w:rPr>
          <w:sz w:val="20"/>
        </w:rPr>
        <w:t xml:space="preserve">ActionMailer  |  email  |  medium  |  Other  |  None verified  |  Critical</w:t>
      </w:r>
    </w:p>
    <w:p>
      <w:r>
        <w:rPr>
          <w:sz w:val="20"/>
        </w:rPr>
        <w:t xml:space="preserve">Active Storage  |  storage  |  medium  |  Other  |  None verified  |  Critical</w:t>
      </w:r>
    </w:p>
    <w:p>
      <w:r>
        <w:rPr>
          <w:sz w:val="20"/>
        </w:rPr>
        <w:t xml:space="preserve">ActiveRecord  |  database  |  medium  |  Other  |  None verified  |  Critical</w:t>
      </w:r>
    </w:p>
    <w:p>
      <w:r>
        <w:rPr>
          <w:sz w:val="20"/>
        </w:rPr>
        <w:t xml:space="preserve">ActiveStorage  |  storage  |  medium  |  Other  |  None verified  |  Critical</w:t>
      </w:r>
    </w:p>
    <w:p>
      <w:r>
        <w:rPr>
          <w:sz w:val="20"/>
        </w:rPr>
        <w:t xml:space="preserve">aws-sdk-s3  |  storage  |  medium  |  Other  |  None verified  |  Critical</w:t>
      </w:r>
    </w:p>
    <w:p>
      <w:r>
        <w:rPr>
          <w:sz w:val="20"/>
        </w:rPr>
        <w:t xml:space="preserve">devise  |  auth  |  high  |  Other  |  None verified  |  Critical</w:t>
      </w:r>
    </w:p>
    <w:p>
      <w:r>
        <w:rPr>
          <w:sz w:val="20"/>
        </w:rPr>
        <w:t xml:space="preserve">google-cloud-storage  |  storage  |  medium  |  Other  |  None verified  |  Critical</w:t>
      </w:r>
    </w:p>
    <w:p>
      <w:r>
        <w:rPr>
          <w:sz w:val="20"/>
        </w:rPr>
        <w:t xml:space="preserve">MailHog  |  email  |  medium  |  Other  |  None verified  |  Critical</w:t>
      </w:r>
    </w:p>
    <w:p>
      <w:r>
        <w:rPr>
          <w:sz w:val="20"/>
        </w:rPr>
        <w:t xml:space="preserve">Meta Pixel  |  advertising  |  medium  |  Other  |  None verified  |  Critical</w:t>
      </w:r>
    </w:p>
    <w:p>
      <w:r>
        <w:rPr>
          <w:sz w:val="20"/>
        </w:rPr>
        <w:t xml:space="preserve">omniauth  |  auth  |  high  |  Other  |  None verified  |  Critical</w:t>
      </w:r>
    </w:p>
    <w:p>
      <w:r>
        <w:rPr>
          <w:sz w:val="20"/>
        </w:rPr>
        <w:t xml:space="preserve">pg  |  database  |  medium  |  Other  |  None verified  |  Critical</w:t>
      </w:r>
    </w:p>
    <w:p>
      <w:r>
        <w:rPr>
          <w:sz w:val="20"/>
        </w:rPr>
        <w:t xml:space="preserve">PostgreSQL (env)  |  database  |  medium  |  Other  |  None verified  |  Critical</w:t>
      </w:r>
    </w:p>
    <w:p>
      <w:r>
        <w:rPr>
          <w:sz w:val="20"/>
        </w:rPr>
        <w:t xml:space="preserve">pundit  |  auth  |  high  |  Other  |  None verified  |  Critical</w:t>
      </w:r>
    </w:p>
    <w:p>
      <w:r>
        <w:rPr>
          <w:sz w:val="20"/>
        </w:rPr>
        <w:t xml:space="preserve">rack-attack  |  other  |  low  |  Other  |  None verified  |  High</w:t>
      </w:r>
    </w:p>
    <w:p>
      <w:r>
        <w:rPr>
          <w:sz w:val="20"/>
        </w:rPr>
        <w:t xml:space="preserve">rails-actionmailer  |  email  |  medium  |  Other  |  None verified  |  Critical</w:t>
      </w:r>
    </w:p>
    <w:p>
      <w:r>
        <w:rPr>
          <w:sz w:val="20"/>
        </w:rPr>
        <w:t xml:space="preserve">rails-activerecord  |  database  |  medium  |  Other  |  None verified  |  Critical</w:t>
      </w:r>
    </w:p>
    <w:p>
      <w:r>
        <w:rPr>
          <w:sz w:val="20"/>
        </w:rPr>
        <w:t xml:space="preserve">rails-sessions  |  auth  |  high  |  Other  |  None verified  |  Critical</w:t>
      </w:r>
    </w:p>
    <w:p>
      <w:r>
        <w:rPr>
          <w:sz w:val="20"/>
        </w:rPr>
        <w:t xml:space="preserve">Redis  |  database  |  medium  |  Other  |  None verified  |  Critical</w:t>
      </w:r>
    </w:p>
    <w:p>
      <w:r>
        <w:rPr>
          <w:sz w:val="20"/>
        </w:rPr>
        <w:t xml:space="preserve">Redis (env)  |  database  |  medium  |  Other  |  None verified  |  Critical</w:t>
      </w:r>
    </w:p>
    <w:p>
      <w:r>
        <w:rPr>
          <w:sz w:val="20"/>
        </w:rPr>
        <w:t xml:space="preserve">ruby-openai  |  ai  |  high  |  Other  |  None verified  |  Critical</w:t>
      </w:r>
    </w:p>
    <w:p>
      <w:r>
        <w:rPr>
          <w:sz w:val="20"/>
        </w:rPr>
        <w:t xml:space="preserve">sentry-ruby  |  monitoring  |  low  |  Other  |  None verified  |  High</w:t>
      </w:r>
    </w:p>
    <w:p>
      <w:r>
        <w:rPr>
          <w:sz w:val="20"/>
        </w:rPr>
        <w:t xml:space="preserve">sidekiq  |  other  |  low  |  Other  |  None verified  |  High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r>
        <w:rPr>
          <w:sz w:val="20"/>
        </w:rPr>
        <w:t xml:space="preserve">twilio-ruby  |  other  |  low  |  Other  |  None verified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Amplitude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behavior, device information, session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Amazon S3 (AWS)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GDPR, HIPAA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Twilio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phone numbers, voice call metadata, call recordings, device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ActionCable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real-time user data, connection metadata, channel subscriptions, WebSocket messages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ActionController::Cookies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session cookies, session data, CSRF tokens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ActionMailer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 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storage service credentials, potential PII in uploaded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ActiveRecord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schema, timestamps, associations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storage references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aws-sdk-s3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devise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email, password hash, session data, authentication tokens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google-cloud-storage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MailHog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Meta Pixel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advertising</w:t>
      </w:r>
    </w:p>
    <w:p>
      <w:r>
        <w:rPr>
          <w:sz w:val="20"/>
        </w:rPr>
        <w:t xml:space="preserve">**Data Processed**  |  page views, conversion events, user behavior,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User profiles, ad targeting data, conversion tracking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ad tracking</w:t>
      </w:r>
    </w:p>
    <w:p>
      <w:pPr>
        <w:pStyle w:val="ListParagraph"/>
        <w:numPr>
          <w:ilvl w:val="0"/>
          <w:numId w:val="1"/>
        </w:numPr>
      </w:pPr>
      <w:r>
        <w:t xml:space="preserve">User opt-out mechanisms provided</w:t>
      </w:r>
    </w:p>
    <w:p>
      <w:pPr>
        <w:pStyle w:val="ListParagraph"/>
        <w:numPr>
          <w:ilvl w:val="0"/>
          <w:numId w:val="1"/>
        </w:numPr>
      </w:pPr>
      <w:r>
        <w:t xml:space="preserve">Data sharing limited to aggregated metrics where possible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omniauth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email, name, OAuth tokens, profile data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PostgreSQL (env)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application data, user records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pundit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user roles, authorization policies, access control data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rack-attack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IP addresses, request metadata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rails-actionmailer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rails-activerecord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rails-sessions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session cookies, CSRF tokens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Redis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session data, cache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Redis (env)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session data, cache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ruby-openai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Heading3"/>
      </w:pPr>
      <w:r>
        <w:t>sentry-ruby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**Data Processed**  |  error data, stack traces, user context, device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Error logs, stack traces, performance metrics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PII scrubbing in error reports</w:t>
      </w:r>
    </w:p>
    <w:p>
      <w:pPr>
        <w:pStyle w:val="ListParagraph"/>
        <w:numPr>
          <w:ilvl w:val="0"/>
          <w:numId w:val="1"/>
        </w:numPr>
      </w:pPr>
      <w:r>
        <w:t xml:space="preserve">Short retention periods for logs</w:t>
      </w:r>
    </w:p>
    <w:p>
      <w:pPr>
        <w:pStyle w:val="ListParagraph"/>
        <w:numPr>
          <w:ilvl w:val="0"/>
          <w:numId w:val="1"/>
        </w:numPr>
      </w:pPr>
      <w:r>
        <w:t xml:space="preserve">Access restricted to engineering team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sidekiq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job data, user data processed in background jobs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twilio-ruby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phone numbers, SMS message content, voice call metadata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