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Environment Variable Audit</w:t>
      </w:r>
    </w:p>
    <w:p>
      <w:pPr>
        <w:ind w:left="720"/>
      </w:pPr>
      <w:r>
        <w:rPr>
          <w:i/>
          <w:color w:val="666666"/>
        </w:rPr>
        <w:t xml:space="preserve">Generated on 2026-03-16 — 95 variable(s) detected.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Security Recommendations</w:t>
      </w:r>
    </w:p>
    <w:p>
      <w:pPr>
        <w:pStyle w:val="ListParagraph"/>
        <w:numPr>
          <w:ilvl w:val="0"/>
          <w:numId w:val="1"/>
        </w:numPr>
      </w:pPr>
      <w:r>
        <w:t xml:space="preserve">**[CRITICAL]** Public env vars with secret-looking names (exposed to client): NEXT_PUBLIC_POSTHOG_KEY</w:t>
      </w:r>
    </w:p>
    <w:p>
      <w:pPr>
        <w:pStyle w:val="Heading2"/>
      </w:pPr>
      <w:r>
        <w:t>Environment Variables</w:t>
      </w:r>
    </w:p>
    <w:p>
      <w:pPr>
        <w:pStyle w:val="Heading3"/>
      </w:pPr>
      <w:r>
        <w:t>API Key / Secret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`E2E_TEST_AUTHENTICATE_USER_PASSWORD`  |  .env.example  |  Yes</w:t>
      </w:r>
    </w:p>
    <w:p>
      <w:r>
        <w:rPr>
          <w:sz w:val="20"/>
        </w:rPr>
        <w:t xml:space="preserve">`GOOGLE_VERTEX_API_KEY`  |  .env.example  |  Yes</w:t>
      </w:r>
    </w:p>
    <w:p>
      <w:r>
        <w:rPr>
          <w:sz w:val="20"/>
        </w:rPr>
        <w:t xml:space="preserve">`NEXT_PRIVATE_DOCUMENSO_LICENSE_KEY`  |  .env.example, packages/lib/server-only/telemetry/telemetry-client.ts  |  No</w:t>
      </w:r>
    </w:p>
    <w:p>
      <w:r>
        <w:rPr>
          <w:sz w:val="20"/>
        </w:rPr>
        <w:t xml:space="preserve">`NEXT_PRIVATE_ENCRYPTION_KEY`  |  .env.example  |  Yes</w:t>
      </w:r>
    </w:p>
    <w:p>
      <w:r>
        <w:rPr>
          <w:sz w:val="20"/>
        </w:rPr>
        <w:t xml:space="preserve">`NEXT_PRIVATE_ENCRYPTION_SECONDARY_KEY`  |  .env.example  |  Yes</w:t>
      </w:r>
    </w:p>
    <w:p>
      <w:r>
        <w:rPr>
          <w:sz w:val="20"/>
        </w:rPr>
        <w:t xml:space="preserve">`NEXT_PRIVATE_GOOGLE_CLIENT_SECRET`  |  .env.example  |  Yes</w:t>
      </w:r>
    </w:p>
    <w:p>
      <w:r>
        <w:rPr>
          <w:sz w:val="20"/>
        </w:rPr>
        <w:t xml:space="preserve">`NEXT_PRIVATE_INNGEST_EVENT_KEY`  |  .env.example  |  No</w:t>
      </w:r>
    </w:p>
    <w:p>
      <w:r>
        <w:rPr>
          <w:sz w:val="20"/>
        </w:rPr>
        <w:t xml:space="preserve">`NEXT_PRIVATE_MAILCHANNELS_API_KEY`  |  .env.example  |  No</w:t>
      </w:r>
    </w:p>
    <w:p>
      <w:r>
        <w:rPr>
          <w:sz w:val="20"/>
        </w:rPr>
        <w:t xml:space="preserve">`NEXT_PRIVATE_MAILCHANNELS_DKIM_PRIVATE_KEY`  |  .env.example  |  No</w:t>
      </w:r>
    </w:p>
    <w:p>
      <w:r>
        <w:rPr>
          <w:sz w:val="20"/>
        </w:rPr>
        <w:t xml:space="preserve">`NEXT_PRIVATE_MICROSOFT_CLIENT_SECRET`  |  .env.example  |  Yes</w:t>
      </w:r>
    </w:p>
    <w:p>
      <w:r>
        <w:rPr>
          <w:sz w:val="20"/>
        </w:rPr>
        <w:t xml:space="preserve">`NEXT_PRIVATE_OIDC_CLIENT_SECRET`  |  .env.example  |  Yes</w:t>
      </w:r>
    </w:p>
    <w:p>
      <w:r>
        <w:rPr>
          <w:sz w:val="20"/>
        </w:rPr>
        <w:t xml:space="preserve">`NEXT_PRIVATE_PLAIN_API_KEY`  |  .env.example  |  No</w:t>
      </w:r>
    </w:p>
    <w:p>
      <w:r>
        <w:rPr>
          <w:sz w:val="20"/>
        </w:rPr>
        <w:t xml:space="preserve">`NEXT_PRIVATE_RESEND_API_KEY`  |  .env.example  |  No</w:t>
      </w:r>
    </w:p>
    <w:p>
      <w:r>
        <w:rPr>
          <w:sz w:val="20"/>
        </w:rPr>
        <w:t xml:space="preserve">`NEXT_PRIVATE_SES_ACCESS_KEY_ID`  |  .env.example  |  No</w:t>
      </w:r>
    </w:p>
    <w:p>
      <w:r>
        <w:rPr>
          <w:sz w:val="20"/>
        </w:rPr>
        <w:t xml:space="preserve">`NEXT_PRIVATE_SES_SECRET_ACCESS_KEY`  |  .env.example  |  No</w:t>
      </w:r>
    </w:p>
    <w:p>
      <w:r>
        <w:rPr>
          <w:sz w:val="20"/>
        </w:rPr>
        <w:t xml:space="preserve">`NEXT_PRIVATE_SIGNING_GCLOUD_APPLICATION_CREDENTIALS_CONTENTS`  |  .env.example  |  No</w:t>
      </w:r>
    </w:p>
    <w:p>
      <w:r>
        <w:rPr>
          <w:sz w:val="20"/>
        </w:rPr>
        <w:t xml:space="preserve">`NEXT_PRIVATE_SIGNING_GCLOUD_HSM_KEY_PATH`  |  .env.example  |  No</w:t>
      </w:r>
    </w:p>
    <w:p>
      <w:r>
        <w:rPr>
          <w:sz w:val="20"/>
        </w:rPr>
        <w:t xml:space="preserve">`NEXT_PRIVATE_SIGNING_GCLOUD_HSM_SECRET_MANAGER_CERT_PATH`  |  .env.example  |  No</w:t>
      </w:r>
    </w:p>
    <w:p>
      <w:r>
        <w:rPr>
          <w:sz w:val="20"/>
        </w:rPr>
        <w:t xml:space="preserve">`NEXT_PRIVATE_SMTP_APIKEY`  |  .env.example  |  No</w:t>
      </w:r>
    </w:p>
    <w:p>
      <w:r>
        <w:rPr>
          <w:sz w:val="20"/>
        </w:rPr>
        <w:t xml:space="preserve">`NEXT_PRIVATE_SMTP_APIKEY_USER`  |  .env.example  |  No</w:t>
      </w:r>
    </w:p>
    <w:p>
      <w:r>
        <w:rPr>
          <w:sz w:val="20"/>
        </w:rPr>
        <w:t xml:space="preserve">`NEXT_PRIVATE_SMTP_PASSWORD`  |  .env.example  |  Yes</w:t>
      </w:r>
    </w:p>
    <w:p>
      <w:r>
        <w:rPr>
          <w:sz w:val="20"/>
        </w:rPr>
        <w:t xml:space="preserve">`NEXT_PRIVATE_STRIPE_API_KEY`  |  .env.example  |  No</w:t>
      </w:r>
    </w:p>
    <w:p>
      <w:r>
        <w:rPr>
          <w:sz w:val="20"/>
        </w:rPr>
        <w:t xml:space="preserve">`NEXT_PRIVATE_STRIPE_WEBHOOK_SECRET`  |  .env.example  |  No</w:t>
      </w:r>
    </w:p>
    <w:p>
      <w:r>
        <w:rPr>
          <w:sz w:val="20"/>
        </w:rPr>
        <w:t xml:space="preserve">`NEXT_PRIVATE_TELEMETRY_KEY`  |  packages/lib/server-only/telemetry/telemetry-client.ts  |  No</w:t>
      </w:r>
    </w:p>
    <w:p>
      <w:r>
        <w:rPr>
          <w:sz w:val="20"/>
        </w:rPr>
        <w:t xml:space="preserve">`NEXT_PRIVATE_UPLOAD_ACCESS_KEY_ID`  |  .env.example  |  Yes</w:t>
      </w:r>
    </w:p>
    <w:p>
      <w:r>
        <w:rPr>
          <w:sz w:val="20"/>
        </w:rPr>
        <w:t xml:space="preserve">`NEXT_PRIVATE_UPLOAD_SECRET_ACCESS_KEY`  |  .env.example  |  Yes</w:t>
      </w:r>
    </w:p>
    <w:p>
      <w:r>
        <w:rPr>
          <w:sz w:val="20"/>
        </w:rPr>
        <w:t xml:space="preserve">`NEXTAUTH_SECRET`  |  .env.example  |  Yes</w:t>
      </w:r>
    </w:p>
    <w:p>
      <w:pPr>
        <w:pStyle w:val="Heading3"/>
      </w:pPr>
      <w:r>
        <w:t>Database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`DATABASE_URL`  |  packages/prisma/helper.ts  |  No</w:t>
      </w:r>
    </w:p>
    <w:p>
      <w:r>
        <w:rPr>
          <w:sz w:val="20"/>
        </w:rPr>
        <w:t xml:space="preserve">`DATABASE_URL_UNPOOLED`  |  packages/prisma/helper.ts  |  No</w:t>
      </w:r>
    </w:p>
    <w:p>
      <w:r>
        <w:rPr>
          <w:sz w:val="20"/>
        </w:rPr>
        <w:t xml:space="preserve">`NEXT_PRIVATE_DATABASE_REPLICA_URLS`  |  packages/prisma/index.ts  |  No</w:t>
      </w:r>
    </w:p>
    <w:p>
      <w:r>
        <w:rPr>
          <w:sz w:val="20"/>
        </w:rPr>
        <w:t xml:space="preserve">`NEXT_PRIVATE_DATABASE_URL`  |  .env.example, packages/prisma/helper.ts  |  Yes</w:t>
      </w:r>
    </w:p>
    <w:p>
      <w:r>
        <w:rPr>
          <w:sz w:val="20"/>
        </w:rPr>
        <w:t xml:space="preserve">`NEXT_PRIVATE_DIRECT_DATABASE_URL`  |  .env.example, packages/prisma/helper.ts  |  Yes</w:t>
      </w:r>
    </w:p>
    <w:p>
      <w:r>
        <w:rPr>
          <w:sz w:val="20"/>
        </w:rPr>
        <w:t xml:space="preserve">`POSTGRES_PRISMA_URL`  |  packages/prisma/helper.ts  |  No</w:t>
      </w:r>
    </w:p>
    <w:p>
      <w:r>
        <w:rPr>
          <w:sz w:val="20"/>
        </w:rPr>
        <w:t xml:space="preserve">`POSTGRES_URL`  |  packages/prisma/helper.ts  |  No</w:t>
      </w:r>
    </w:p>
    <w:p>
      <w:r>
        <w:rPr>
          <w:sz w:val="20"/>
        </w:rPr>
        <w:t xml:space="preserve">`POSTGRES_URL_NON_POOLING`  |  packages/prisma/helper.ts  |  No</w:t>
      </w:r>
    </w:p>
    <w:p>
      <w:pPr>
        <w:pStyle w:val="Heading3"/>
      </w:pPr>
      <w:r>
        <w:t>Service Config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`NEXT_PRIVATE_ALLOWED_SIGNUP_DOMAINS`  |  .env.example  |  No</w:t>
      </w:r>
    </w:p>
    <w:p>
      <w:r>
        <w:rPr>
          <w:sz w:val="20"/>
        </w:rPr>
        <w:t xml:space="preserve">`NEXT_PRIVATE_INTERNAL_WEBAPP_URL`  |  .env.example  |  Yes</w:t>
      </w:r>
    </w:p>
    <w:p>
      <w:r>
        <w:rPr>
          <w:sz w:val="20"/>
        </w:rPr>
        <w:t xml:space="preserve">`NEXT_PRIVATE_MAILCHANNELS_DKIM_DOMAIN`  |  .env.example  |  No</w:t>
      </w:r>
    </w:p>
    <w:p>
      <w:r>
        <w:rPr>
          <w:sz w:val="20"/>
        </w:rPr>
        <w:t xml:space="preserve">`NEXT_PRIVATE_MAILCHANNELS_ENDPOINT`  |  .env.example  |  No</w:t>
      </w:r>
    </w:p>
    <w:p>
      <w:r>
        <w:rPr>
          <w:sz w:val="20"/>
        </w:rPr>
        <w:t xml:space="preserve">`NEXT_PRIVATE_SIGNING_TRANSPORT`  |  .env.example  |  Yes</w:t>
      </w:r>
    </w:p>
    <w:p>
      <w:r>
        <w:rPr>
          <w:sz w:val="20"/>
        </w:rPr>
        <w:t xml:space="preserve">`NEXT_PRIVATE_SMTP_HOST`  |  .env.example  |  Yes</w:t>
      </w:r>
    </w:p>
    <w:p>
      <w:r>
        <w:rPr>
          <w:sz w:val="20"/>
        </w:rPr>
        <w:t xml:space="preserve">`NEXT_PRIVATE_SMTP_PORT`  |  .env.example  |  Yes</w:t>
      </w:r>
    </w:p>
    <w:p>
      <w:r>
        <w:rPr>
          <w:sz w:val="20"/>
        </w:rPr>
        <w:t xml:space="preserve">`NEXT_PRIVATE_SMTP_TRANSPORT`  |  .env.example  |  Yes</w:t>
      </w:r>
    </w:p>
    <w:p>
      <w:r>
        <w:rPr>
          <w:sz w:val="20"/>
        </w:rPr>
        <w:t xml:space="preserve">`NEXT_PRIVATE_TELEMETRY_HOST`  |  packages/lib/server-only/telemetry/telemetry-client.ts  |  No</w:t>
      </w:r>
    </w:p>
    <w:p>
      <w:r>
        <w:rPr>
          <w:sz w:val="20"/>
        </w:rPr>
        <w:t xml:space="preserve">`NEXT_PRIVATE_UPLOAD_ENDPOINT`  |  .env.example  |  Yes</w:t>
      </w:r>
    </w:p>
    <w:p>
      <w:r>
        <w:rPr>
          <w:sz w:val="20"/>
        </w:rPr>
        <w:t xml:space="preserve">`PORT`  |  .env.example, apps/remix/vite.config.ts, apps/remix/server/main.js  |  Yes</w:t>
      </w:r>
    </w:p>
    <w:p>
      <w:pPr>
        <w:pStyle w:val="Heading3"/>
      </w:pPr>
      <w:r>
        <w:t>Public / Client-side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`NEXT_PUBLIC_DISABLE_SIGNUP`  |  .env.example  |  No</w:t>
      </w:r>
    </w:p>
    <w:p>
      <w:r>
        <w:rPr>
          <w:sz w:val="20"/>
        </w:rPr>
        <w:t xml:space="preserve">`NEXT_PUBLIC_DOCUMENT_SIZE_UPLOAD_LIMIT`  |  .env.example  |  Yes</w:t>
      </w:r>
    </w:p>
    <w:p>
      <w:r>
        <w:rPr>
          <w:sz w:val="20"/>
        </w:rPr>
        <w:t xml:space="preserve">`NEXT_PUBLIC_FEATURE_BILLING_ENABLED`  |  .env.example, packages/app-tests/e2e/teams/manage-team.spec.ts, packages/app-tests/e2e/templates-flow/template-signers-step.spec.ts  |  No</w:t>
      </w:r>
    </w:p>
    <w:p>
      <w:r>
        <w:rPr>
          <w:sz w:val="20"/>
        </w:rPr>
        <w:t xml:space="preserve">`NEXT_PUBLIC_POSTHOG_KEY`  |  .env.example  |  Yes</w:t>
      </w:r>
    </w:p>
    <w:p>
      <w:r>
        <w:rPr>
          <w:sz w:val="20"/>
        </w:rPr>
        <w:t xml:space="preserve">`NEXT_PUBLIC_SIGNING_CONTACT_INFO`  |  .env.example  |  No</w:t>
      </w:r>
    </w:p>
    <w:p>
      <w:r>
        <w:rPr>
          <w:sz w:val="20"/>
        </w:rPr>
        <w:t xml:space="preserve">`NEXT_PUBLIC_STRIPE_ENTERPRISE_PLAN_MONTHLY_PRICE_ID`  |  packages/app-tests/e2e/templates-flow/template-signers-step.spec.ts  |  No</w:t>
      </w:r>
    </w:p>
    <w:p>
      <w:r>
        <w:rPr>
          <w:sz w:val="20"/>
        </w:rPr>
        <w:t xml:space="preserve">`NEXT_PUBLIC_UPLOAD_TRANSPORT`  |  .env.example, packages/api/v1/implementation.ts, packages/app-tests/e2e/templates/create-document-from-template.spec.ts, packages/trpc/server/document-router/download-document-beta.ts  |  Yes</w:t>
      </w:r>
    </w:p>
    <w:p>
      <w:r>
        <w:rPr>
          <w:sz w:val="20"/>
        </w:rPr>
        <w:t xml:space="preserve">`NEXT_PUBLIC_USE_INTERNAL_URL_BROWSERLESS`  |  .env.example  |  Yes</w:t>
      </w:r>
    </w:p>
    <w:p>
      <w:r>
        <w:rPr>
          <w:sz w:val="20"/>
        </w:rPr>
        <w:t xml:space="preserve">`NEXT_PUBLIC_WEBAPP_URL`  |  .env.example, packages/lib/server-only/user/service-accounts/deleted-account.ts, packages/lib/server-only/user/service-accounts/legacy-service-account.ts  |  Yes</w:t>
      </w:r>
    </w:p>
    <w:p>
      <w:pPr>
        <w:pStyle w:val="Heading3"/>
      </w:pPr>
      <w:r>
        <w:t>Other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`CI`  |  packages/app-tests/playwright.config.ts  |  No</w:t>
      </w:r>
    </w:p>
    <w:p>
      <w:r>
        <w:rPr>
          <w:sz w:val="20"/>
        </w:rPr>
        <w:t xml:space="preserve">`DANGEROUS_BYPASS_RATE_LIMITS`  |  .env.example, packages/lib/server-only/rate-limit/rate-limit.ts  |  No</w:t>
      </w:r>
    </w:p>
    <w:p>
      <w:r>
        <w:rPr>
          <w:sz w:val="20"/>
        </w:rPr>
        <w:t xml:space="preserve">`DEBUG_PDF_INSERT`  |  packages/lib/server-only/pdf/insert-field-in-pdf-v1.ts, packages/lib/server-only/pdf/legacy-insert-field-in-pdf.ts  |  No</w:t>
      </w:r>
    </w:p>
    <w:p>
      <w:r>
        <w:rPr>
          <w:sz w:val="20"/>
        </w:rPr>
        <w:t xml:space="preserve">`DOCUMENSO_DISABLE_TELEMETRY`  |  .env.example, packages/lib/server-only/telemetry/telemetry-client.ts  |  No</w:t>
      </w:r>
    </w:p>
    <w:p>
      <w:r>
        <w:rPr>
          <w:sz w:val="20"/>
        </w:rPr>
        <w:t xml:space="preserve">`E2E_TEST_AUTHENTICATE_USER_EMAIL`  |  .env.example  |  Yes</w:t>
      </w:r>
    </w:p>
    <w:p>
      <w:r>
        <w:rPr>
          <w:sz w:val="20"/>
        </w:rPr>
        <w:t xml:space="preserve">`E2E_TEST_AUTHENTICATE_USERNAME`  |  .env.example  |  Yes</w:t>
      </w:r>
    </w:p>
    <w:p>
      <w:r>
        <w:rPr>
          <w:sz w:val="20"/>
        </w:rPr>
        <w:t xml:space="preserve">`GOOGLE_VERTEX_LOCATION`  |  .env.example  |  Yes</w:t>
      </w:r>
    </w:p>
    <w:p>
      <w:r>
        <w:rPr>
          <w:sz w:val="20"/>
        </w:rPr>
        <w:t xml:space="preserve">`GOOGLE_VERTEX_PROJECT_ID`  |  .env.example  |  Yes</w:t>
      </w:r>
    </w:p>
    <w:p>
      <w:r>
        <w:rPr>
          <w:sz w:val="20"/>
        </w:rPr>
        <w:t xml:space="preserve">`NEXT_PRIVATE_DELETED_SERVICE_ACCOUNT_EMAIL`  |  packages/lib/server-only/user/service-accounts/deleted-account.ts  |  No</w:t>
      </w:r>
    </w:p>
    <w:p>
      <w:r>
        <w:rPr>
          <w:sz w:val="20"/>
        </w:rPr>
        <w:t xml:space="preserve">`NEXT_PRIVATE_GOOGLE_CLIENT_ID`  |  .env.example  |  Yes</w:t>
      </w:r>
    </w:p>
    <w:p>
      <w:r>
        <w:rPr>
          <w:sz w:val="20"/>
        </w:rPr>
        <w:t xml:space="preserve">`NEXT_PRIVATE_JOBS_PROVIDER`  |  .env.example  |  Yes</w:t>
      </w:r>
    </w:p>
    <w:p>
      <w:r>
        <w:rPr>
          <w:sz w:val="20"/>
        </w:rPr>
        <w:t xml:space="preserve">`NEXT_PRIVATE_LEGACY_SERVICE_ACCOUNT_EMAIL`  |  packages/lib/server-only/user/service-accounts/legacy-service-account.ts  |  No</w:t>
      </w:r>
    </w:p>
    <w:p>
      <w:r>
        <w:rPr>
          <w:sz w:val="20"/>
        </w:rPr>
        <w:t xml:space="preserve">`NEXT_PRIVATE_LOGGER_FILE_PATH`  |  .env.example  |  No</w:t>
      </w:r>
    </w:p>
    <w:p>
      <w:r>
        <w:rPr>
          <w:sz w:val="20"/>
        </w:rPr>
        <w:t xml:space="preserve">`NEXT_PRIVATE_MAILCHANNELS_DKIM_SELECTOR`  |  .env.example  |  No</w:t>
      </w:r>
    </w:p>
    <w:p>
      <w:r>
        <w:rPr>
          <w:sz w:val="20"/>
        </w:rPr>
        <w:t xml:space="preserve">`NEXT_PRIVATE_MICROSOFT_CLIENT_ID`  |  .env.example  |  Yes</w:t>
      </w:r>
    </w:p>
    <w:p>
      <w:r>
        <w:rPr>
          <w:sz w:val="20"/>
        </w:rPr>
        <w:t xml:space="preserve">`NEXT_PRIVATE_OIDC_CLIENT_ID`  |  .env.example  |  Yes</w:t>
      </w:r>
    </w:p>
    <w:p>
      <w:r>
        <w:rPr>
          <w:sz w:val="20"/>
        </w:rPr>
        <w:t xml:space="preserve">`NEXT_PRIVATE_OIDC_PROMPT`  |  .env.example, packages/auth/server/lib/utils/handle-oauth-authorize-url.ts  |  Yes</w:t>
      </w:r>
    </w:p>
    <w:p>
      <w:r>
        <w:rPr>
          <w:sz w:val="20"/>
        </w:rPr>
        <w:t xml:space="preserve">`NEXT_PRIVATE_OIDC_PROVIDER_LABEL`  |  .env.example  |  Yes</w:t>
      </w:r>
    </w:p>
    <w:p>
      <w:r>
        <w:rPr>
          <w:sz w:val="20"/>
        </w:rPr>
        <w:t xml:space="preserve">`NEXT_PRIVATE_OIDC_SKIP_VERIFY`  |  .env.example  |  Yes</w:t>
      </w:r>
    </w:p>
    <w:p>
      <w:r>
        <w:rPr>
          <w:sz w:val="20"/>
        </w:rPr>
        <w:t xml:space="preserve">`NEXT_PRIVATE_OIDC_WELL_KNOWN`  |  .env.example  |  Yes</w:t>
      </w:r>
    </w:p>
    <w:p>
      <w:r>
        <w:rPr>
          <w:sz w:val="20"/>
        </w:rPr>
        <w:t xml:space="preserve">`NEXT_PRIVATE_SES_REGION`  |  .env.example  |  No</w:t>
      </w:r>
    </w:p>
    <w:p>
      <w:r>
        <w:rPr>
          <w:sz w:val="20"/>
        </w:rPr>
        <w:t xml:space="preserve">`NEXT_PRIVATE_SIGNING_GCLOUD_HSM_CERT_CHAIN_CONTENTS`  |  .env.example  |  No</w:t>
      </w:r>
    </w:p>
    <w:p>
      <w:r>
        <w:rPr>
          <w:sz w:val="20"/>
        </w:rPr>
        <w:t xml:space="preserve">`NEXT_PRIVATE_SIGNING_GCLOUD_HSM_CERT_CHAIN_FILE_PATH`  |  .env.example  |  No</w:t>
      </w:r>
    </w:p>
    <w:p>
      <w:r>
        <w:rPr>
          <w:sz w:val="20"/>
        </w:rPr>
        <w:t xml:space="preserve">`NEXT_PRIVATE_SIGNING_GCLOUD_HSM_PUBLIC_CRT_FILE_CONTENTS`  |  .env.example  |  No</w:t>
      </w:r>
    </w:p>
    <w:p>
      <w:r>
        <w:rPr>
          <w:sz w:val="20"/>
        </w:rPr>
        <w:t xml:space="preserve">`NEXT_PRIVATE_SIGNING_GCLOUD_HSM_PUBLIC_CRT_FILE_PATH`  |  .env.example  |  No</w:t>
      </w:r>
    </w:p>
    <w:p>
      <w:r>
        <w:rPr>
          <w:sz w:val="20"/>
        </w:rPr>
        <w:t xml:space="preserve">`NEXT_PRIVATE_SIGNING_LOCAL_FILE_CONTENTS`  |  .env.example  |  No</w:t>
      </w:r>
    </w:p>
    <w:p>
      <w:r>
        <w:rPr>
          <w:sz w:val="20"/>
        </w:rPr>
        <w:t xml:space="preserve">`NEXT_PRIVATE_SIGNING_LOCAL_FILE_PATH`  |  .env.example  |  No</w:t>
      </w:r>
    </w:p>
    <w:p>
      <w:r>
        <w:rPr>
          <w:sz w:val="20"/>
        </w:rPr>
        <w:t xml:space="preserve">`NEXT_PRIVATE_SIGNING_PASSPHRASE`  |  .env.example  |  No</w:t>
      </w:r>
    </w:p>
    <w:p>
      <w:r>
        <w:rPr>
          <w:sz w:val="20"/>
        </w:rPr>
        <w:t xml:space="preserve">`NEXT_PRIVATE_SIGNING_TIMESTAMP_AUTHORITY`  |  .env.example  |  No</w:t>
      </w:r>
    </w:p>
    <w:p>
      <w:r>
        <w:rPr>
          <w:sz w:val="20"/>
        </w:rPr>
        <w:t xml:space="preserve">`NEXT_PRIVATE_SMTP_FROM_ADDRESS`  |  .env.example  |  Yes</w:t>
      </w:r>
    </w:p>
    <w:p>
      <w:r>
        <w:rPr>
          <w:sz w:val="20"/>
        </w:rPr>
        <w:t xml:space="preserve">`NEXT_PRIVATE_SMTP_FROM_NAME`  |  .env.example  |  Yes</w:t>
      </w:r>
    </w:p>
    <w:p>
      <w:r>
        <w:rPr>
          <w:sz w:val="20"/>
        </w:rPr>
        <w:t xml:space="preserve">`NEXT_PRIVATE_SMTP_SECURE`  |  .env.example  |  No</w:t>
      </w:r>
    </w:p>
    <w:p>
      <w:r>
        <w:rPr>
          <w:sz w:val="20"/>
        </w:rPr>
        <w:t xml:space="preserve">`NEXT_PRIVATE_SMTP_SERVICE`  |  .env.example  |  No</w:t>
      </w:r>
    </w:p>
    <w:p>
      <w:r>
        <w:rPr>
          <w:sz w:val="20"/>
        </w:rPr>
        <w:t xml:space="preserve">`NEXT_PRIVATE_SMTP_UNSAFE_IGNORE_TLS`  |  .env.example  |  No</w:t>
      </w:r>
    </w:p>
    <w:p>
      <w:r>
        <w:rPr>
          <w:sz w:val="20"/>
        </w:rPr>
        <w:t xml:space="preserve">`NEXT_PRIVATE_SMTP_USERNAME`  |  .env.example  |  Yes</w:t>
      </w:r>
    </w:p>
    <w:p>
      <w:r>
        <w:rPr>
          <w:sz w:val="20"/>
        </w:rPr>
        <w:t xml:space="preserve">`NEXT_PRIVATE_UPLOAD_BUCKET`  |  .env.example  |  Yes</w:t>
      </w:r>
    </w:p>
    <w:p>
      <w:r>
        <w:rPr>
          <w:sz w:val="20"/>
        </w:rPr>
        <w:t xml:space="preserve">`NEXT_PRIVATE_UPLOAD_FORCE_PATH_STYLE`  |  .env.example  |  Yes</w:t>
      </w:r>
    </w:p>
    <w:p>
      <w:r>
        <w:rPr>
          <w:sz w:val="20"/>
        </w:rPr>
        <w:t xml:space="preserve">`NEXT_PRIVATE_UPLOAD_REGION`  |  .env.example  |  Yes</w:t>
      </w:r>
    </w:p>
    <w:p>
      <w:r>
        <w:rPr>
          <w:sz w:val="20"/>
        </w:rPr>
        <w:t xml:space="preserve">`NEXT_PRIVATE_USE_LEGACY_SIGNING_SUBFILTER`  |  .env.example  |  No</w:t>
      </w:r>
    </w:p>
    <w:p>
      <w:r>
        <w:rPr>
          <w:sz w:val="20"/>
        </w:rPr>
        <w:t xml:space="preserve">`NODE_ENV`  |  apps/remix/app/routes/embed+/playground.tsx, packages/app-tests/playwright.config.ts  |  No</w:t>
      </w:r>
    </w:p>
    <w:p>
      <w:pPr>
        <w:pStyle w:val="Heading2"/>
      </w:pPr>
      <w:r>
        <w:t>Missing Documentation</w:t>
      </w:r>
    </w:p>
    <w:p>
      <w:r>
        <w:t xml:space="preserve">The following variables are used but not listed in `.env.example`:</w:t>
      </w:r>
    </w:p>
    <w:p>
      <w:pPr>
        <w:pStyle w:val="ListParagraph"/>
        <w:numPr>
          <w:ilvl w:val="0"/>
          <w:numId w:val="1"/>
        </w:numPr>
      </w:pPr>
      <w:r>
        <w:t xml:space="preserve">`CI`</w:t>
      </w:r>
    </w:p>
    <w:p>
      <w:pPr>
        <w:pStyle w:val="ListParagraph"/>
        <w:numPr>
          <w:ilvl w:val="0"/>
          <w:numId w:val="1"/>
        </w:numPr>
      </w:pPr>
      <w:r>
        <w:t xml:space="preserve">`DATABASE_URL`</w:t>
      </w:r>
    </w:p>
    <w:p>
      <w:pPr>
        <w:pStyle w:val="ListParagraph"/>
        <w:numPr>
          <w:ilvl w:val="0"/>
          <w:numId w:val="1"/>
        </w:numPr>
      </w:pPr>
      <w:r>
        <w:t xml:space="preserve">`DATABASE_URL_UNPOOLED`</w:t>
      </w:r>
    </w:p>
    <w:p>
      <w:pPr>
        <w:pStyle w:val="ListParagraph"/>
        <w:numPr>
          <w:ilvl w:val="0"/>
          <w:numId w:val="1"/>
        </w:numPr>
      </w:pPr>
      <w:r>
        <w:t xml:space="preserve">`DEBUG_PDF_INSERT`</w:t>
      </w:r>
    </w:p>
    <w:p>
      <w:pPr>
        <w:pStyle w:val="ListParagraph"/>
        <w:numPr>
          <w:ilvl w:val="0"/>
          <w:numId w:val="1"/>
        </w:numPr>
      </w:pPr>
      <w:r>
        <w:t xml:space="preserve">`NEXT_PRIVATE_DATABASE_REPLICA_URLS`</w:t>
      </w:r>
    </w:p>
    <w:p>
      <w:pPr>
        <w:pStyle w:val="ListParagraph"/>
        <w:numPr>
          <w:ilvl w:val="0"/>
          <w:numId w:val="1"/>
        </w:numPr>
      </w:pPr>
      <w:r>
        <w:t xml:space="preserve">`NEXT_PRIVATE_DELETED_SERVICE_ACCOUNT_EMAIL`</w:t>
      </w:r>
    </w:p>
    <w:p>
      <w:pPr>
        <w:pStyle w:val="ListParagraph"/>
        <w:numPr>
          <w:ilvl w:val="0"/>
          <w:numId w:val="1"/>
        </w:numPr>
      </w:pPr>
      <w:r>
        <w:t xml:space="preserve">`NEXT_PRIVATE_LEGACY_SERVICE_ACCOUNT_EMAIL`</w:t>
      </w:r>
    </w:p>
    <w:p>
      <w:pPr>
        <w:pStyle w:val="ListParagraph"/>
        <w:numPr>
          <w:ilvl w:val="0"/>
          <w:numId w:val="1"/>
        </w:numPr>
      </w:pPr>
      <w:r>
        <w:t xml:space="preserve">`NEXT_PRIVATE_TELEMETRY_HOST`</w:t>
      </w:r>
    </w:p>
    <w:p>
      <w:pPr>
        <w:pStyle w:val="ListParagraph"/>
        <w:numPr>
          <w:ilvl w:val="0"/>
          <w:numId w:val="1"/>
        </w:numPr>
      </w:pPr>
      <w:r>
        <w:t xml:space="preserve">`NEXT_PRIVATE_TELEMETRY_KEY`</w:t>
      </w:r>
    </w:p>
    <w:p>
      <w:pPr>
        <w:pStyle w:val="ListParagraph"/>
        <w:numPr>
          <w:ilvl w:val="0"/>
          <w:numId w:val="1"/>
        </w:numPr>
      </w:pPr>
      <w:r>
        <w:t xml:space="preserve">`NEXT_PUBLIC_STRIPE_ENTERPRISE_PLAN_MONTHLY_PRICE_ID`</w:t>
      </w:r>
    </w:p>
    <w:p>
      <w:pPr>
        <w:pStyle w:val="ListParagraph"/>
        <w:numPr>
          <w:ilvl w:val="0"/>
          <w:numId w:val="1"/>
        </w:numPr>
      </w:pPr>
      <w:r>
        <w:t xml:space="preserve">`NODE_ENV`</w:t>
      </w:r>
    </w:p>
    <w:p>
      <w:pPr>
        <w:pStyle w:val="ListParagraph"/>
        <w:numPr>
          <w:ilvl w:val="0"/>
          <w:numId w:val="1"/>
        </w:numPr>
      </w:pPr>
      <w:r>
        <w:t xml:space="preserve">`POSTGRES_PRISMA_URL`</w:t>
      </w:r>
    </w:p>
    <w:p>
      <w:pPr>
        <w:pStyle w:val="ListParagraph"/>
        <w:numPr>
          <w:ilvl w:val="0"/>
          <w:numId w:val="1"/>
        </w:numPr>
      </w:pPr>
      <w:r>
        <w:t xml:space="preserve">`POSTGRES_URL`</w:t>
      </w:r>
    </w:p>
    <w:p>
      <w:pPr>
        <w:pStyle w:val="ListParagraph"/>
        <w:numPr>
          <w:ilvl w:val="0"/>
          <w:numId w:val="1"/>
        </w:numPr>
      </w:pPr>
      <w:r>
        <w:t xml:space="preserve">`POSTGRES_URL_NON_POOLING`</w:t>
      </w:r>
    </w:p>
    <w:p>
      <w:pPr>
        <w:pStyle w:val="Heading2"/>
      </w:pPr>
      <w:r>
        <w:t>Hardcoded Secrets Detected</w:t>
      </w:r>
    </w:p>
    <w:p>
      <w:pPr>
        <w:ind w:left="720"/>
      </w:pPr>
      <w:r>
        <w:rPr>
          <w:i/>
          <w:color w:val="666666"/>
        </w:rPr>
        <w:t xml:space="preserve">**2 potential secret(s)** found in source code. These should be moved to environment variables.</w:t>
      </w:r>
    </w:p>
    <w:p>
      <w:pPr>
        <w:pStyle w:val="ListParagraph"/>
        <w:numPr>
          <w:ilvl w:val="0"/>
          <w:numId w:val="1"/>
        </w:numPr>
      </w:pPr>
      <w:r>
        <w:t xml:space="preserve">**[CRITICAL]** 2 hardcoded secret(s) detected in source code: Hardcoded Password. Move these to environment variables immediately.</w:t>
      </w:r>
    </w:p>
    <w:p>
      <w:pPr>
        <w:pStyle w:val="ListParagraph"/>
        <w:numPr>
          <w:ilvl w:val="0"/>
          <w:numId w:val="1"/>
        </w:numPr>
      </w:pPr>
      <w:r>
        <w:t xml:space="preserve">**[CRITICAL]** Hardcoded secrets can be extracted from version control history even after removal. Rotate any exposed credentials immediately.</w:t>
      </w:r>
    </w:p>
    <w:p>
      <w:r>
        <w:rPr>
          <w:sz w:val="20"/>
        </w:rPr>
        <w:t xml:space="preserve">Severity  |  Type  |  File  |  Line  |  Snippet</w:t>
      </w:r>
    </w:p>
    <w:p>
      <w:r>
        <w:rPr>
          <w:sz w:val="20"/>
        </w:rPr>
        <w:t xml:space="preserve">HIGH  |  Hardcoded Password  |  `packages/app-tests/e2e/fixtures/authentication.ts`  |  19  |  `password = 'password',`</w:t>
      </w:r>
    </w:p>
    <w:p>
      <w:r>
        <w:rPr>
          <w:sz w:val="20"/>
        </w:rPr>
        <w:t xml:space="preserve">HIGH  |  Hardcoded Password  |  `packages/prisma/seed/users.ts`  |  29  |  `password = 'password',`</w:t>
      </w:r>
    </w:p>
    <w:p>
      <w:pPr>
        <w:pStyle w:val="Heading3"/>
      </w:pPr>
      <w:r>
        <w:t>Remediation Steps</w:t>
      </w:r>
    </w:p>
    <w:p>
      <w:pPr>
        <w:pStyle w:val="ListParagraph"/>
        <w:numPr>
          <w:ilvl w:val="0"/>
          <w:numId w:val="2"/>
        </w:numPr>
      </w:pPr>
      <w:r>
        <w:t xml:space="preserve">Move all secrets to environment variables (`.env.local` or your secrets manager)</w:t>
      </w:r>
    </w:p>
    <w:p>
      <w:pPr>
        <w:pStyle w:val="ListParagraph"/>
        <w:numPr>
          <w:ilvl w:val="0"/>
          <w:numId w:val="2"/>
        </w:numPr>
      </w:pPr>
      <w:r>
        <w:t xml:space="preserve">Rotate any credentials that have been committed to version control</w:t>
      </w:r>
    </w:p>
    <w:p>
      <w:pPr>
        <w:pStyle w:val="ListParagraph"/>
        <w:numPr>
          <w:ilvl w:val="0"/>
          <w:numId w:val="2"/>
        </w:numPr>
      </w:pPr>
      <w:r>
        <w:t xml:space="preserve">Add `.env` and `.env.local` to `.gitignore`</w:t>
      </w:r>
    </w:p>
    <w:p>
      <w:pPr>
        <w:pStyle w:val="ListParagraph"/>
        <w:numPr>
          <w:ilvl w:val="0"/>
          <w:numId w:val="2"/>
        </w:numPr>
      </w:pPr>
      <w:r>
        <w:t xml:space="preserve">Consider using a secrets manager (AWS Secrets Manager, HashiCorp Vault, Doppler)</w:t>
      </w:r>
    </w:p>
    <w:p>
      <w:pPr>
        <w:pStyle w:val="ListParagraph"/>
        <w:numPr>
          <w:ilvl w:val="0"/>
          <w:numId w:val="2"/>
        </w:numPr>
      </w:pPr>
      <w:r>
        <w:t xml:space="preserve">Run `git log --all --full-history -S '&lt;secret&gt;'` to check if secrets exist in git history</w:t>
      </w:r>
    </w:p>
    <w:p>
      <w:pPr>
        <w:pBdr>
          <w:bottom w:val="single" w:sz="6" w:space="1" w:color="999999"/>
        </w:pBdr>
      </w:pPr>
    </w:p>
    <w:p>
      <w:r>
        <w:t xml:space="preserve">This audit was generated by [Codepliant](https://github.com/joechensmartz/codepliant). It is not a substitute for a professional security review.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