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@sentry/nextjs  |  Error Monitoring  |  error data, stack traces, user context, device information, IP address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Authentication  |  email, name, profile picture, OAuth tokens, session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10.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Check with the compliance lead. If AI tools are approved, an Acceptable AI Use Policy will be published.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