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Sentry  |  Error/Performance Monitoring  |  Application error tracking — captures stack traces, request metadata, and device information when errors occur.</w:t>
      </w:r>
    </w:p>
    <w:p>
      <w:r>
        <w:rPr>
          <w:sz w:val="20"/>
        </w:rPr>
        <w:t xml:space="preserve">PostHog  |  Analytics  |  Product analytics — tracks feature usage, page views, and user interactions.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10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Nodemailer (email sending — may log outbound email metadata)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Employee Data Privacy Rights</w:t>
      </w:r>
    </w:p>
    <w:p>
      <w:pPr>
        <w:pStyle w:val="Heading3"/>
      </w:pPr>
      <w:r>
        <w:t>5.1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5.2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5.3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6.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7.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