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formbricks</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profile picture</w:t>
      </w:r>
    </w:p>
    <w:p>
      <w:pPr>
        <w:pStyle w:val="ListParagraph"/>
        <w:numPr>
          <w:ilvl w:val="0"/>
          <w:numId w:val="1"/>
        </w:numPr>
      </w:pPr>
      <w:r>
        <w:t xml:space="preserve">OAuth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user behavior</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user data as defined in schema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formbricks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