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22</w:t>
      </w:r>
    </w:p>
    <w:p>
      <w:r>
        <w:t xml:space="preserve">Applicable Annex A domains: Organizational Controls (A.5), Technological Controls (A.8), People Controls (A.6),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ActionCable  |  Other  |  General</w:t>
      </w:r>
    </w:p>
    <w:p>
      <w:r>
        <w:rPr>
          <w:sz w:val="20"/>
        </w:rPr>
        <w:t xml:space="preserve">ActionController::Cookies  |  Other  |  General</w:t>
      </w:r>
    </w:p>
    <w:p>
      <w:r>
        <w:rPr>
          <w:sz w:val="20"/>
        </w:rPr>
        <w:t xml:space="preserve">ActionMailer  |  Email Service  |  Organizational Controls (A.5), Technological Controls (A.8)</w:t>
      </w:r>
    </w:p>
    <w:p>
      <w:r>
        <w:rPr>
          <w:sz w:val="20"/>
        </w:rPr>
        <w:t xml:space="preserve">Active Storage  |  File Storage  |  Technological Controls (A.8), Organizational Controls (A.5)</w:t>
      </w:r>
    </w:p>
    <w:p>
      <w:r>
        <w:rPr>
          <w:sz w:val="20"/>
        </w:rPr>
        <w:t xml:space="preserve">ActiveRecord  |  Database  |  Technological Controls (A.8), Organizational Controls (A.5)</w:t>
      </w:r>
    </w:p>
    <w:p>
      <w:r>
        <w:rPr>
          <w:sz w:val="20"/>
        </w:rPr>
        <w:t xml:space="preserve">ActiveStorage  |  File Storage  |  Technological Controls (A.8), Organizational Controls (A.5)</w:t>
      </w:r>
    </w:p>
    <w:p>
      <w:r>
        <w:rPr>
          <w:sz w:val="20"/>
        </w:rPr>
        <w:t xml:space="preserve">aws-sdk-s3  |  File Storage  |  Technological Controls (A.8), Organizational Controls (A.5)</w:t>
      </w:r>
    </w:p>
    <w:p>
      <w:r>
        <w:rPr>
          <w:sz w:val="20"/>
        </w:rPr>
        <w:t xml:space="preserve">devise  |  Authentication  |  Organizational Controls (A.5), Technological Controls (A.8)</w:t>
      </w:r>
    </w:p>
    <w:p>
      <w:r>
        <w:rPr>
          <w:sz w:val="20"/>
        </w:rPr>
        <w:t xml:space="preserve">ioredis  |  Database  |  Technological Controls (A.8), Organizational Controls (A.5)</w:t>
      </w:r>
    </w:p>
    <w:p>
      <w:r>
        <w:rPr>
          <w:sz w:val="20"/>
        </w:rPr>
        <w:t xml:space="preserve">omniauth  |  Authentication  |  Organizational Controls (A.5), Technological Controls (A.8)</w:t>
      </w:r>
    </w:p>
    <w:p>
      <w:r>
        <w:rPr>
          <w:sz w:val="20"/>
        </w:rPr>
        <w:t xml:space="preserve">pg  |  Database  |  Technological Controls (A.8), Organizational Controls (A.5)</w:t>
      </w:r>
    </w:p>
    <w:p>
      <w:r>
        <w:rPr>
          <w:sz w:val="20"/>
        </w:rPr>
        <w:t xml:space="preserve">PostgreSQL  |  Database  |  Technological Controls (A.8), Organizational Controls (A.5)</w:t>
      </w:r>
    </w:p>
    <w:p>
      <w:r>
        <w:rPr>
          <w:sz w:val="20"/>
        </w:rPr>
        <w:t xml:space="preserve">PostgreSQL (env)  |  Database  |  Technological Controls (A.8), Organizational Controls (A.5)</w:t>
      </w:r>
    </w:p>
    <w:p>
      <w:r>
        <w:rPr>
          <w:sz w:val="20"/>
        </w:rPr>
        <w:t xml:space="preserve">pundit  |  Authentication  |  Organizational Controls (A.5), Technological Controls (A.8)</w:t>
      </w:r>
    </w:p>
    <w:p>
      <w:r>
        <w:rPr>
          <w:sz w:val="20"/>
        </w:rPr>
        <w:t xml:space="preserve">rack-attack  |  Other  |  General</w:t>
      </w:r>
    </w:p>
    <w:p>
      <w:r>
        <w:rPr>
          <w:sz w:val="20"/>
        </w:rPr>
        <w:t xml:space="preserve">rails-actionmailer  |  Email Service  |  Organizational Controls (A.5), Technological Controls (A.8)</w:t>
      </w:r>
    </w:p>
    <w:p>
      <w:r>
        <w:rPr>
          <w:sz w:val="20"/>
        </w:rPr>
        <w:t xml:space="preserve">rails-activerecord  |  Database  |  Technological Controls (A.8), Organizational Controls (A.5)</w:t>
      </w:r>
    </w:p>
    <w:p>
      <w:r>
        <w:rPr>
          <w:sz w:val="20"/>
        </w:rPr>
        <w:t xml:space="preserve">rails-sessions  |  Authentication  |  Organizational Controls (A.5), Technological Controls (A.8)</w:t>
      </w:r>
    </w:p>
    <w:p>
      <w:r>
        <w:rPr>
          <w:sz w:val="20"/>
        </w:rPr>
        <w:t xml:space="preserve">redis  |  Database  |  Technological Controls (A.8), Organizational Controls (A.5)</w:t>
      </w:r>
    </w:p>
    <w:p>
      <w:r>
        <w:rPr>
          <w:sz w:val="20"/>
        </w:rPr>
        <w:t xml:space="preserve">Redis  |  Database  |  Technological Controls (A.8), Organizational Controls (A.5)</w:t>
      </w:r>
    </w:p>
    <w:p>
      <w:r>
        <w:rPr>
          <w:sz w:val="20"/>
        </w:rPr>
        <w:t xml:space="preserve">sidekiq  |  Other  |  General</w:t>
      </w:r>
    </w:p>
    <w:p>
      <w:r>
        <w:rPr>
          <w:sz w:val="20"/>
        </w:rPr>
        <w:t xml:space="preserve">ws (WebSocket)  |  Other  |  General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r>
        <w:t xml:space="preserve">Authentication services detected: devise, omniauth, pundit, rails-sessions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privileged accounts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ListParagraph"/>
        <w:numPr>
          <w:ilvl w:val="0"/>
          <w:numId w:val="1"/>
        </w:numPr>
      </w:pPr>
      <w:r>
        <w:t xml:space="preserve">[ ] Use just-in-time (JIT) access where possible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ActiveRecord, ioredis, pg, PostgreSQL, PostgreSQL (env), rails-activerecord, redis, Redis,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ActiveRecord, ioredis, pg, PostgreSQL, PostgreSQL (env), rails-activerecord, redis,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