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maybe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maybe: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20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maybe: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D: AI Service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[AI Compliance] [Your Company Name] — AI Service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an update regarding AI services in maybe: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AI SERVICES IN USE: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ruby-openai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EU AI ACT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Risk classification: [Pending assessment]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Art. 50 transparency: [Compliant / In progress / Not started]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AI Disclosure document: [Current / Needs update]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DEADLINE REMINDER: EU AI Act Art. 50 transparency obligations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apply from August 2, 2026.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maybe: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plaid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20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