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maybe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2  |  Health, biometric, genetic, racial, political, religious, sexual orientation, trade union</w:t>
      </w:r>
    </w:p>
    <w:p>
      <w:r>
        <w:rPr>
          <w:sz w:val="20"/>
        </w:rPr>
        <w:t xml:space="preserve">High  |  9  |  Financial (PCI), government ID (SSN), authentication credentials</w:t>
      </w:r>
    </w:p>
    <w:p>
      <w:r>
        <w:rPr>
          <w:sz w:val="20"/>
        </w:rPr>
        <w:t xml:space="preserve">Medium  |  12  |  Contact info (email, phone), identity (name, DOB), location</w:t>
      </w:r>
    </w:p>
    <w:p>
      <w:r>
        <w:rPr>
          <w:sz w:val="20"/>
        </w:rPr>
        <w:t xml:space="preserve">Low  |  55  |  Behavioral (analytics), technical (IP, device info), preferences</w:t>
      </w:r>
    </w:p>
    <w:p>
      <w:r>
        <w:t xml:space="preserve">Total classified fields: 78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stack traces  |  sentry-ruby  |  Special Category (Art. 9)  |  Racial/ethnic origin (Art. 9)  |  Delete when no longer necessary; max 1 year</w:t>
      </w:r>
    </w:p>
    <w:p>
      <w:r>
        <w:rPr>
          <w:sz w:val="20"/>
        </w:rPr>
        <w:t xml:space="preserve">Error reports, stack traces, performance data, and user context collected through monitoring tools.  |  sentry-ruby  |  Special Category (Art. 9)  |  Racial/ethnic origin (Art. 9)  |  Delete when no longer necessary; max 1 year</w:t>
      </w:r>
    </w:p>
    <w:p>
      <w:r>
        <w:rPr>
          <w:sz w:val="20"/>
        </w:rPr>
        <w:t xml:space="preserve">storage service credentials  |  Active Storage  |  High  |  Authentication credential  |  Until account deletion; rotate regularly</w:t>
      </w:r>
    </w:p>
    <w:p>
      <w:r>
        <w:rPr>
          <w:sz w:val="20"/>
        </w:rPr>
        <w:t xml:space="preserve">bank account data  |  plaid  |  High  |  Financial — bank data  |  7 years (tax/legal compliance)</w:t>
      </w:r>
    </w:p>
    <w:p>
      <w:r>
        <w:rPr>
          <w:sz w:val="20"/>
        </w:rPr>
        <w:t xml:space="preserve">transaction history  |  plaid  |  High  |  Financial — payment data  |  7 years (tax/legal compliance)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 |  rails-sessions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Payment card information, billing addresses, and transaction history processed through payment providers.  |  plaid  |  High  |  Financial — payment data  |  7 years (tax/legal compliance)</w:t>
      </w:r>
    </w:p>
    <w:p>
      <w:r>
        <w:rPr>
          <w:sz w:val="20"/>
        </w:rPr>
        <w:t xml:space="preserve">email addresses  |  ActionMailer  |  Medium  |  Contact — email  |  Until account deletion or consent withdrawal</w:t>
      </w:r>
    </w:p>
    <w:p>
      <w:r>
        <w:rPr>
          <w:sz w:val="20"/>
        </w:rPr>
        <w:t xml:space="preserve">email content  |  ActionMailer  |  Medium  |  Contact — email  |  Until account deletion or consent withdrawal</w:t>
      </w:r>
    </w:p>
    <w:p>
      <w:r>
        <w:rPr>
          <w:sz w:val="20"/>
        </w:rPr>
        <w:t xml:space="preserve">email  |  intercom-ruby  |  Medium  |  Contact — email  |  Until account deletion or consent withdrawal</w:t>
      </w:r>
    </w:p>
    <w:p>
      <w:r>
        <w:rPr>
          <w:sz w:val="20"/>
        </w:rPr>
        <w:t xml:space="preserve">name  |  intercom-ruby  |  Medium  |  Personal identity — name  |  Until account deletion</w:t>
      </w:r>
    </w:p>
    <w:p>
      <w:r>
        <w:rPr>
          <w:sz w:val="20"/>
        </w:rPr>
        <w:t xml:space="preserve">email addresses  |  nodemailer  |  Medium  |  Contact — email  |  Until account deletion or consent withdrawal</w:t>
      </w:r>
    </w:p>
    <w:p>
      <w:r>
        <w:rPr>
          <w:sz w:val="20"/>
        </w:rPr>
        <w:t xml:space="preserve">email content  |  nodemailer  |  Medium  |  Contact — email  |  Until account deletion or consent withdrawal</w:t>
      </w:r>
    </w:p>
    <w:p>
      <w:r>
        <w:rPr>
          <w:sz w:val="20"/>
        </w:rPr>
        <w:t xml:space="preserve">email addresses  |  rails-actionmailer  |  Medium  |  Contact — email  |  Until account deletion or consent withdrawal</w:t>
      </w:r>
    </w:p>
    <w:p>
      <w:r>
        <w:rPr>
          <w:sz w:val="20"/>
        </w:rPr>
        <w:t xml:space="preserve">email content  |  rails-actionmailer  |  Medium  |  Contact — email  |  Until account deletion or consent withdrawal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rails-actionmailer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nodemailer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ActionMailer  |  Medium  |  Contact — email  |  Until account deletion or consent withdrawal</w:t>
      </w:r>
    </w:p>
    <w:p>
      <w:r>
        <w:rPr>
          <w:sz w:val="20"/>
        </w:rPr>
        <w:t xml:space="preserve">real-time user data  |  ActionCable  |  Low  |  Unclassified data  |  Review and define retention policy</w:t>
      </w:r>
    </w:p>
    <w:p>
      <w:r>
        <w:rPr>
          <w:sz w:val="20"/>
        </w:rPr>
        <w:t xml:space="preserve">connection metadata  |  ActionCable  |  Low  |  Unclassified data  |  Review and define retention policy</w:t>
      </w:r>
    </w:p>
    <w:p>
      <w:r>
        <w:rPr>
          <w:sz w:val="20"/>
        </w:rPr>
        <w:t xml:space="preserve">channel subscriptions  |  ActionCable  |  Low  |  Unclassified data  |  Review and define retention policy</w:t>
      </w:r>
    </w:p>
    <w:p>
      <w:r>
        <w:rPr>
          <w:sz w:val="20"/>
        </w:rPr>
        <w:t xml:space="preserve">WebSocket messages  |  ActionCable  |  Low  |  Unclassified data  |  Review and define retention policy</w:t>
      </w:r>
    </w:p>
    <w:p>
      <w:r>
        <w:rPr>
          <w:sz w:val="20"/>
        </w:rPr>
        <w:t xml:space="preserve">session cookies  |  ActionController::Cookies  |  Low  |  Technical — tracking  |  Per cookie policy; max 13 months</w:t>
      </w:r>
    </w:p>
    <w:p>
      <w:r>
        <w:rPr>
          <w:sz w:val="20"/>
        </w:rPr>
        <w:t xml:space="preserve">session data  |  ActionController::Cookies  |  Low  |  Behavioral — analytics  |  26 months</w:t>
      </w:r>
    </w:p>
    <w:p>
      <w:r>
        <w:rPr>
          <w:sz w:val="20"/>
        </w:rPr>
        <w:t xml:space="preserve">CSRF tokens  |  ActionController::Cookies  |  Low  |  Unclassified data  |  Review and define retention policy</w:t>
      </w:r>
    </w:p>
    <w:p>
      <w:r>
        <w:rPr>
          <w:sz w:val="20"/>
        </w:rPr>
        <w:t xml:space="preserve">uploaded files  |  Active Storage  |  Low  |  Unclassified data  |  Review and define retention policy</w:t>
      </w:r>
    </w:p>
    <w:p>
      <w:r>
        <w:rPr>
          <w:sz w:val="20"/>
        </w:rPr>
        <w:t xml:space="preserve">file metadata  |  Active Storage  |  Low  |  Unclassified data  |  Review and define retention policy</w:t>
      </w:r>
    </w:p>
    <w:p>
      <w:r>
        <w:rPr>
          <w:sz w:val="20"/>
        </w:rPr>
        <w:t xml:space="preserve">potential PII in uploaded content  |  Active Storage  |  Low  |  Unclassified data  |  Review and define retention policy</w:t>
      </w:r>
    </w:p>
    <w:p>
      <w:r>
        <w:rPr>
          <w:sz w:val="20"/>
        </w:rPr>
        <w:t xml:space="preserve">user data as defined in schema  |  ActiveRecord  |  Low  |  Unclassified data  |  Review and define retention policy</w:t>
      </w:r>
    </w:p>
    <w:p>
      <w:r>
        <w:rPr>
          <w:sz w:val="20"/>
        </w:rPr>
        <w:t xml:space="preserve">timestamps  |  ActiveRecord  |  Low  |  Unclassified data  |  Review and define retention policy</w:t>
      </w:r>
    </w:p>
    <w:p>
      <w:r>
        <w:rPr>
          <w:sz w:val="20"/>
        </w:rPr>
        <w:t xml:space="preserve">associations  |  ActiveRecord  |  Low  |  Unclassified data  |  Review and define retention policy</w:t>
      </w:r>
    </w:p>
    <w:p>
      <w:r>
        <w:rPr>
          <w:sz w:val="20"/>
        </w:rPr>
        <w:t xml:space="preserve">uploaded files  |  ActiveStorage  |  Low  |  Unclassified data  |  Review and define retention policy</w:t>
      </w:r>
    </w:p>
    <w:p>
      <w:r>
        <w:rPr>
          <w:sz w:val="20"/>
        </w:rPr>
        <w:t xml:space="preserve">file metadata  |  ActiveStorage  |  Low  |  Unclassified data  |  Review and define retention policy</w:t>
      </w:r>
    </w:p>
    <w:p>
      <w:r>
        <w:rPr>
          <w:sz w:val="20"/>
        </w:rPr>
        <w:t xml:space="preserve">storage references  |  ActiveStorage  |  Low  |  Unclassified data  |  Review and define retention policy</w:t>
      </w:r>
    </w:p>
    <w:p>
      <w:r>
        <w:rPr>
          <w:sz w:val="20"/>
        </w:rPr>
        <w:t xml:space="preserve">uploaded files  |  aws-sdk-s3  |  Low  |  Unclassified data  |  Review and define retention policy</w:t>
      </w:r>
    </w:p>
    <w:p>
      <w:r>
        <w:rPr>
          <w:sz w:val="20"/>
        </w:rPr>
        <w:t xml:space="preserve">file metadata  |  aws-sdk-s3  |  Low  |  Unclassified data  |  Review and define retention policy</w:t>
      </w:r>
    </w:p>
    <w:p>
      <w:r>
        <w:rPr>
          <w:sz w:val="20"/>
        </w:rPr>
        <w:t xml:space="preserve">user profiles  |  intercom-ruby  |  Low  |  Unclassified data  |  Review and define retention policy</w:t>
      </w:r>
    </w:p>
    <w:p>
      <w:r>
        <w:rPr>
          <w:sz w:val="20"/>
        </w:rPr>
        <w:t xml:space="preserve">conversations  |  intercom-ruby  |  Low  |  Unclassified data  |  Review and define retention policy</w:t>
      </w:r>
    </w:p>
    <w:p>
      <w:r>
        <w:rPr>
          <w:sz w:val="20"/>
        </w:rPr>
        <w:t xml:space="preserve">user behavior  |  intercom-ruby  |  Low  |  Behavioral — analytics  |  26 months</w:t>
      </w:r>
    </w:p>
    <w:p>
      <w:r>
        <w:rPr>
          <w:sz w:val="20"/>
        </w:rPr>
        <w:t xml:space="preserve">user data as defined in schema  |  pg  |  Low  |  Unclassified data  |  Review and define retention policy</w:t>
      </w:r>
    </w:p>
    <w:p>
      <w:r>
        <w:rPr>
          <w:sz w:val="20"/>
        </w:rPr>
        <w:t xml:space="preserve">account balances  |  plaid  |  Low  |  Unclassified data  |  Review and define retention policy</w:t>
      </w:r>
    </w:p>
    <w:p>
      <w:r>
        <w:rPr>
          <w:sz w:val="20"/>
        </w:rPr>
        <w:t xml:space="preserve">financial institution data  |  plaid  |  Low  |  Unclassified data  |  Review and define retention policy</w:t>
      </w:r>
    </w:p>
    <w:p>
      <w:r>
        <w:rPr>
          <w:sz w:val="20"/>
        </w:rPr>
        <w:t xml:space="preserve">IP addresses  |  rack-attack  |  Low  |  Technical — device/network  |  90 days</w:t>
      </w:r>
    </w:p>
    <w:p>
      <w:r>
        <w:rPr>
          <w:sz w:val="20"/>
        </w:rPr>
        <w:t xml:space="preserve">request metadata  |  rack-attack  |  Low  |  Unclassified data  |  Review and define retention policy</w:t>
      </w:r>
    </w:p>
    <w:p>
      <w:r>
        <w:rPr>
          <w:sz w:val="20"/>
        </w:rPr>
        <w:t xml:space="preserve">user data as defined in schema  |  rails-activerecord  |  Low  |  Unclassified data  |  Review and define retention policy</w:t>
      </w:r>
    </w:p>
    <w:p>
      <w:r>
        <w:rPr>
          <w:sz w:val="20"/>
        </w:rPr>
        <w:t xml:space="preserve">session cookies  |  rails-sessions  |  Low  |  Technical — tracking  |  Per cookie policy; max 13 months</w:t>
      </w:r>
    </w:p>
    <w:p>
      <w:r>
        <w:rPr>
          <w:sz w:val="20"/>
        </w:rPr>
        <w:t xml:space="preserve">CSRF tokens  |  rails-sessions  |  Low  |  Unclassified data  |  Review and define retention policy</w:t>
      </w:r>
    </w:p>
    <w:p>
      <w:r>
        <w:rPr>
          <w:sz w:val="20"/>
        </w:rPr>
        <w:t xml:space="preserve">cached data  |  redis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user prompts  |  ruby-openai  |  Low  |  Unclassified data  |  Review and define retention policy</w:t>
      </w:r>
    </w:p>
    <w:p>
      <w:r>
        <w:rPr>
          <w:sz w:val="20"/>
        </w:rPr>
        <w:t xml:space="preserve">conversation history  |  ruby-openai  |  Low  |  Unclassified data  |  Review and define retention policy</w:t>
      </w:r>
    </w:p>
    <w:p>
      <w:r>
        <w:rPr>
          <w:sz w:val="20"/>
        </w:rPr>
        <w:t xml:space="preserve">generated content  |  ruby-openai  |  Low  |  Unclassified data  |  Review and define retention policy</w:t>
      </w:r>
    </w:p>
    <w:p>
      <w:r>
        <w:rPr>
          <w:sz w:val="20"/>
        </w:rPr>
        <w:t xml:space="preserve">error data  |  sentry-ruby  |  Low  |  Technical — diagnostics  |  90 days</w:t>
      </w:r>
    </w:p>
    <w:p>
      <w:r>
        <w:rPr>
          <w:sz w:val="20"/>
        </w:rPr>
        <w:t xml:space="preserve">user context  |  sentry-ruby  |  Low  |  Unclassified data  |  Review and define retention policy</w:t>
      </w:r>
    </w:p>
    <w:p>
      <w:r>
        <w:rPr>
          <w:sz w:val="20"/>
        </w:rPr>
        <w:t xml:space="preserve">device information  |  sentry-ruby  |  Low  |  Technical — device/network  |  90 days</w:t>
      </w:r>
    </w:p>
    <w:p>
      <w:r>
        <w:rPr>
          <w:sz w:val="20"/>
        </w:rPr>
        <w:t xml:space="preserve">job data  |  sidekiq  |  Low  |  Unclassified data  |  Review and define retention policy</w:t>
      </w:r>
    </w:p>
    <w:p>
      <w:r>
        <w:rPr>
          <w:sz w:val="20"/>
        </w:rPr>
        <w:t xml:space="preserve">user data processed in background jobs  |  sidekiq  |  Low  |  Unclassified data  |  Review and define retention policy</w:t>
      </w:r>
    </w:p>
    <w:p>
      <w:r>
        <w:rPr>
          <w:sz w:val="20"/>
        </w:rPr>
        <w:t xml:space="preserve">AI Interaction Data  |  ruby-openai  |  Low  |  Unclassified data  |  Review and define retention policy</w:t>
      </w:r>
    </w:p>
    <w:p>
      <w:r>
        <w:rPr>
          <w:sz w:val="20"/>
        </w:rPr>
        <w:t xml:space="preserve">User-Uploaded Content  |  aws-sdk-s3  |  Low  |  Unclassified data  |  Review and define retention policy</w:t>
      </w:r>
    </w:p>
    <w:p>
      <w:r>
        <w:rPr>
          <w:sz w:val="20"/>
        </w:rPr>
        <w:t xml:space="preserve">User-Uploaded Content  |  ActiveStorage  |  Low  |  Unclassified data  |  Review and define retention policy</w:t>
      </w:r>
    </w:p>
    <w:p>
      <w:r>
        <w:rPr>
          <w:sz w:val="20"/>
        </w:rPr>
        <w:t xml:space="preserve">User-Uploaded Content  |  Active Storage  |  Low  |  Unclassified data  |  Review and define retention policy</w:t>
      </w:r>
    </w:p>
    <w:p>
      <w:r>
        <w:rPr>
          <w:sz w:val="20"/>
        </w:rPr>
        <w:t xml:space="preserve">Stored User Data  |  pg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rails-activerecord  |  Low  |  Unclassified data  |  Review and define retention policy</w:t>
      </w:r>
    </w:p>
    <w:p>
      <w:r>
        <w:rPr>
          <w:sz w:val="20"/>
        </w:rPr>
        <w:t xml:space="preserve">Stored User Data  |  ActiveRecord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AI Interaction Data  |  category:AI Interaction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2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9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12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55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