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Dictionary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maybe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Data Classification Report (`DATA_CLASSIFICATION.md`)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catalogs every data field detected across the maybe application. It serves as the authoritative reference for data mapping required by GDPR Article 30 (Records of Processing Activities), SOC 2 (CC6.1), and internal data governance policies.</w:t>
      </w:r>
    </w:p>
    <w:p>
      <w:pPr>
        <w:pStyle w:val="Heading2"/>
      </w:pPr>
      <w:r>
        <w:t>2. Scope</w:t>
      </w:r>
    </w:p>
    <w:p>
      <w:r>
        <w:t xml:space="preserve">This dictionary covers data fields from:</w:t>
      </w:r>
    </w:p>
    <w:p>
      <w:pPr>
        <w:pStyle w:val="ListParagraph"/>
        <w:numPr>
          <w:ilvl w:val="0"/>
          <w:numId w:val="1"/>
        </w:numPr>
      </w:pPr>
      <w:r>
        <w:t xml:space="preserve">Database schemas (Prisma, Drizzle, Mongoose, TypeORM, SQLAlchemy, Django)</w:t>
      </w:r>
    </w:p>
    <w:p>
      <w:pPr>
        <w:pStyle w:val="ListParagraph"/>
        <w:numPr>
          <w:ilvl w:val="0"/>
          <w:numId w:val="1"/>
        </w:numPr>
      </w:pPr>
      <w:r>
        <w:t xml:space="preserve">API routes and request handlers</w:t>
      </w:r>
    </w:p>
    <w:p>
      <w:pPr>
        <w:pStyle w:val="ListParagraph"/>
        <w:numPr>
          <w:ilvl w:val="0"/>
          <w:numId w:val="1"/>
        </w:numPr>
      </w:pPr>
      <w:r>
        <w:t xml:space="preserve">Third-party service integrations</w:t>
      </w:r>
    </w:p>
    <w:p>
      <w:pPr>
        <w:pStyle w:val="ListParagraph"/>
        <w:numPr>
          <w:ilvl w:val="0"/>
          <w:numId w:val="1"/>
        </w:numPr>
      </w:pPr>
      <w:r>
        <w:t xml:space="preserve">Environment variable configurations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Data Field Catalog</w:t>
      </w:r>
    </w:p>
    <w:p>
      <w:r>
        <w:rPr>
          <w:sz w:val="20"/>
        </w:rPr>
        <w:t xml:space="preserve">Field  |  Source  |  Type  |  Sensitivity  |  Retention  |  Purpose</w:t>
      </w:r>
    </w:p>
    <w:p>
      <w:r>
        <w:rPr>
          <w:sz w:val="20"/>
        </w:rPr>
        <w:t xml:space="preserve">bank account data  |  plaid  |  Financial — Bank  |  Critical  |  7 years (tax/legal)  |  Payment / payout processing</w:t>
      </w:r>
    </w:p>
    <w:p>
      <w:r>
        <w:rPr>
          <w:sz w:val="20"/>
        </w:rPr>
        <w:t xml:space="preserve">password_hash  |  rails-sessions  |  Authentication  |  Critical  |  Until account deletion; hashed at rest  |  User authentication</w:t>
      </w:r>
    </w:p>
    <w:p>
      <w:r>
        <w:rPr>
          <w:sz w:val="20"/>
        </w:rPr>
        <w:t xml:space="preserve">payment_info  |  plaid  |  Financial — PCI  |  Critical  |  Do not store post-authorization; tokenize  |  Payment processing</w:t>
      </w:r>
    </w:p>
    <w:p>
      <w:r>
        <w:rPr>
          <w:sz w:val="20"/>
        </w:rPr>
        <w:t xml:space="preserve">payment_info  |  stripe  |  Financial — PCI  |  Critical  |  Do not store post-authorization; tokenize  |  Payment processing</w:t>
      </w:r>
    </w:p>
    <w:p>
      <w:r>
        <w:rPr>
          <w:sz w:val="20"/>
        </w:rPr>
        <w:t xml:space="preserve">storage service credentials  |  Active Storage  |  Authentication  |  Critical  |  Until account deletion; hashed at rest  |  User authentication</w:t>
      </w:r>
    </w:p>
    <w:p>
      <w:r>
        <w:rPr>
          <w:sz w:val="20"/>
        </w:rPr>
        <w:t xml:space="preserve">billing address  |  stripe  |  Location  |  High  |  Until account deletion  |  Billing, shipping, localization</w:t>
      </w:r>
    </w:p>
    <w:p>
      <w:r>
        <w:rPr>
          <w:sz w:val="20"/>
        </w:rPr>
        <w:t xml:space="preserve">billing_address  |  plaid  |  Location  |  High  |  7 years (tax/legal)  |  Billing</w:t>
      </w:r>
    </w:p>
    <w:p>
      <w:r>
        <w:rPr>
          <w:sz w:val="20"/>
        </w:rPr>
        <w:t xml:space="preserve">billing_address  |  stripe  |  Location  |  High  |  7 years (tax/legal)  |  Billing</w:t>
      </w:r>
    </w:p>
    <w:p>
      <w:r>
        <w:rPr>
          <w:sz w:val="20"/>
        </w:rPr>
        <w:t xml:space="preserve">customer_email  |  plaid  |  Contact  |  High  |  Until account deletion + 30 days  |  Transaction receipts</w:t>
      </w:r>
    </w:p>
    <w:p>
      <w:r>
        <w:rPr>
          <w:sz w:val="20"/>
        </w:rPr>
        <w:t xml:space="preserve">customer_email  |  stripe  |  Contact  |  High  |  Until account deletion + 30 days  |  Transaction receipts</w:t>
      </w:r>
    </w:p>
    <w:p>
      <w:r>
        <w:rPr>
          <w:sz w:val="20"/>
        </w:rPr>
        <w:t xml:space="preserve">email  |  intercom-ruby  |  Contact  |  High  |  Until account deletion + 30 days  |  Account identification, communication</w:t>
      </w:r>
    </w:p>
    <w:p>
      <w:r>
        <w:rPr>
          <w:sz w:val="20"/>
        </w:rPr>
        <w:t xml:space="preserve">email  |  rails-sessions  |  Contact  |  High  |  Until account deletion + 30 days  |  Account identification</w:t>
      </w:r>
    </w:p>
    <w:p>
      <w:r>
        <w:rPr>
          <w:sz w:val="20"/>
        </w:rPr>
        <w:t xml:space="preserve">email  |  stripe  |  Contact  |  High  |  Until account deletion + 30 days  |  Account identification, communication</w:t>
      </w:r>
    </w:p>
    <w:p>
      <w:r>
        <w:rPr>
          <w:sz w:val="20"/>
        </w:rPr>
        <w:t xml:space="preserve">email addresses  |  ActionMailer  |  Contact  |  High  |  Until account deletion + 30 days  |  Account identification, communication</w:t>
      </w:r>
    </w:p>
    <w:p>
      <w:r>
        <w:rPr>
          <w:sz w:val="20"/>
        </w:rPr>
        <w:t xml:space="preserve">email addresses  |  nodemailer  |  Contact  |  High  |  Until account deletion + 30 days  |  Account identification, communication</w:t>
      </w:r>
    </w:p>
    <w:p>
      <w:r>
        <w:rPr>
          <w:sz w:val="20"/>
        </w:rPr>
        <w:t xml:space="preserve">email addresses  |  rails-actionmailer  |  Contact  |  High  |  Until account deletion + 30 days  |  Account identification, communication</w:t>
      </w:r>
    </w:p>
    <w:p>
      <w:r>
        <w:rPr>
          <w:sz w:val="20"/>
        </w:rPr>
        <w:t xml:space="preserve">email content  |  ActionMailer  |  Contact  |  High  |  Until account deletion + 30 days  |  Account identification, communication</w:t>
      </w:r>
    </w:p>
    <w:p>
      <w:r>
        <w:rPr>
          <w:sz w:val="20"/>
        </w:rPr>
        <w:t xml:space="preserve">email content  |  nodemailer  |  Contact  |  High  |  Until account deletion + 30 days  |  Account identification, communication</w:t>
      </w:r>
    </w:p>
    <w:p>
      <w:r>
        <w:rPr>
          <w:sz w:val="20"/>
        </w:rPr>
        <w:t xml:space="preserve">email content  |  rails-actionmailer  |  Contact  |  High  |  Until account deletion + 30 days  |  Account identification, communication</w:t>
      </w:r>
    </w:p>
    <w:p>
      <w:r>
        <w:rPr>
          <w:sz w:val="20"/>
        </w:rPr>
        <w:t xml:space="preserve">email_address  |  ActionMailer  |  Contact  |  High  |  Until unsubscribe or account deletion  |  Email delivery</w:t>
      </w:r>
    </w:p>
    <w:p>
      <w:r>
        <w:rPr>
          <w:sz w:val="20"/>
        </w:rPr>
        <w:t xml:space="preserve">email_address  |  nodemailer  |  Contact  |  High  |  Until unsubscribe or account deletion  |  Email delivery</w:t>
      </w:r>
    </w:p>
    <w:p>
      <w:r>
        <w:rPr>
          <w:sz w:val="20"/>
        </w:rPr>
        <w:t xml:space="preserve">email_address  |  rails-actionmailer  |  Contact  |  High  |  Until unsubscribe or account deletion  |  Email delivery</w:t>
      </w:r>
    </w:p>
    <w:p>
      <w:r>
        <w:rPr>
          <w:sz w:val="20"/>
        </w:rPr>
        <w:t xml:space="preserve">email_config  |  env: SMTP_USERNAME=***  |  Infrastructure  |  High  |  Until service change  |  Email delivery configuration</w:t>
      </w:r>
    </w:p>
    <w:p>
      <w:r>
        <w:rPr>
          <w:sz w:val="20"/>
        </w:rPr>
        <w:t xml:space="preserve">name  |  intercom-ruby  |  Personal Identity  |  High  |  Until account deletion + 30 days  |  User identification</w:t>
      </w:r>
    </w:p>
    <w:p>
      <w:r>
        <w:rPr>
          <w:sz w:val="20"/>
        </w:rPr>
        <w:t xml:space="preserve">transaction_history  |  plaid  |  Financial  |  High  |  7 years (tax/legal)  |  Order records, refunds</w:t>
      </w:r>
    </w:p>
    <w:p>
      <w:r>
        <w:rPr>
          <w:sz w:val="20"/>
        </w:rPr>
        <w:t xml:space="preserve">transaction_history  |  stripe  |  Financial  |  High  |  7 years (tax/legal)  |  Order records, refunds</w:t>
      </w:r>
    </w:p>
    <w:p>
      <w:r>
        <w:rPr>
          <w:sz w:val="20"/>
        </w:rPr>
        <w:t xml:space="preserve">conversation history  |  ruby-openai  |  AI Interaction  |  Medium  |  30 days (logs); per vendor policy  |  AI feature delivery</w:t>
      </w:r>
    </w:p>
    <w:p>
      <w:r>
        <w:rPr>
          <w:sz w:val="20"/>
        </w:rPr>
        <w:t xml:space="preserve">conversation_history  |  ruby-openai  |  AI Interaction  |  Medium  |  30 days (logs); per vendor policy  |  Context continuity</w:t>
      </w:r>
    </w:p>
    <w:p>
      <w:r>
        <w:rPr>
          <w:sz w:val="20"/>
        </w:rPr>
        <w:t xml:space="preserve">conversations  |  intercom-ruby  |  AI Interaction  |  Medium  |  30 days (logs); per vendor policy  |  AI feature delivery</w:t>
      </w:r>
    </w:p>
    <w:p>
      <w:r>
        <w:rPr>
          <w:sz w:val="20"/>
        </w:rPr>
        <w:t xml:space="preserve">CSRF tokens  |  ActionController::Cookies  |  Session  |  Medium  |  Until session expiry  |  Session management</w:t>
      </w:r>
    </w:p>
    <w:p>
      <w:r>
        <w:rPr>
          <w:sz w:val="20"/>
        </w:rPr>
        <w:t xml:space="preserve">CSRF tokens  |  rails-sessions  |  Session  |  Medium  |  Until session expiry  |  Session management</w:t>
      </w:r>
    </w:p>
    <w:p>
      <w:r>
        <w:rPr>
          <w:sz w:val="20"/>
        </w:rPr>
        <w:t xml:space="preserve">email_content  |  ActionMailer  |  Communication  |  Medium  |  90 days (delivery logs)  |  Email delivery</w:t>
      </w:r>
    </w:p>
    <w:p>
      <w:r>
        <w:rPr>
          <w:sz w:val="20"/>
        </w:rPr>
        <w:t xml:space="preserve">email_content  |  nodemailer  |  Communication  |  Medium  |  90 days (delivery logs)  |  Email delivery</w:t>
      </w:r>
    </w:p>
    <w:p>
      <w:r>
        <w:rPr>
          <w:sz w:val="20"/>
        </w:rPr>
        <w:t xml:space="preserve">email_content  |  rails-actionmailer  |  Communication  |  Medium  |  90 days (delivery logs)  |  Email delivery</w:t>
      </w:r>
    </w:p>
    <w:p>
      <w:r>
        <w:rPr>
          <w:sz w:val="20"/>
        </w:rPr>
        <w:t xml:space="preserve">IP addresses  |  rack-attack  |  Technical  |  Medium  |  90 days  |  Security, rate limiting</w:t>
      </w:r>
    </w:p>
    <w:p>
      <w:r>
        <w:rPr>
          <w:sz w:val="20"/>
        </w:rPr>
        <w:t xml:space="preserve">ip_address  |  sentry-ruby  |  Technical  |  Medium  |  30 days  |  Error context</w:t>
      </w:r>
    </w:p>
    <w:p>
      <w:r>
        <w:rPr>
          <w:sz w:val="20"/>
        </w:rPr>
        <w:t xml:space="preserve">oauth_token  |  rails-sessions  |  Authentication  |  Medium  |  Until session expiry or revocation  |  Third-party authentication</w:t>
      </w:r>
    </w:p>
    <w:p>
      <w:r>
        <w:rPr>
          <w:sz w:val="20"/>
        </w:rPr>
        <w:t xml:space="preserve">session cookies  |  ActionController::Cookies  |  Session  |  Medium  |  Until session expiry  |  Session management</w:t>
      </w:r>
    </w:p>
    <w:p>
      <w:r>
        <w:rPr>
          <w:sz w:val="20"/>
        </w:rPr>
        <w:t xml:space="preserve">session cookies  |  rails-sessions  |  Session  |  Medium  |  Until session expiry  |  Session management</w:t>
      </w:r>
    </w:p>
    <w:p>
      <w:r>
        <w:rPr>
          <w:sz w:val="20"/>
        </w:rPr>
        <w:t xml:space="preserve">session data  |  ActionController::Cookies  |  Session  |  Medium  |  Until session expiry  |  Session management</w:t>
      </w:r>
    </w:p>
    <w:p>
      <w:r>
        <w:rPr>
          <w:sz w:val="20"/>
        </w:rPr>
        <w:t xml:space="preserve">session data  |  redis  |  Session  |  Medium  |  Until session expiry  |  Session management</w:t>
      </w:r>
    </w:p>
    <w:p>
      <w:r>
        <w:rPr>
          <w:sz w:val="20"/>
        </w:rPr>
        <w:t xml:space="preserve">session_token  |  rails-sessions  |  Session  |  Medium  |  Until session expiry  |  Session management</w:t>
      </w:r>
    </w:p>
    <w:p>
      <w:r>
        <w:rPr>
          <w:sz w:val="20"/>
        </w:rPr>
        <w:t xml:space="preserve">uploaded_files  |  Active Storage  |  User Content  |  Medium  |  Until user-initiated deletion  |  File storage</w:t>
      </w:r>
    </w:p>
    <w:p>
      <w:r>
        <w:rPr>
          <w:sz w:val="20"/>
        </w:rPr>
        <w:t xml:space="preserve">uploaded_files  |  ActiveStorage  |  User Content  |  Medium  |  Until user-initiated deletion  |  File storage</w:t>
      </w:r>
    </w:p>
    <w:p>
      <w:r>
        <w:rPr>
          <w:sz w:val="20"/>
        </w:rPr>
        <w:t xml:space="preserve">uploaded_files  |  aws-sdk-s3  |  User Content  |  Medium  |  Until user-initiated deletion  |  File storage</w:t>
      </w:r>
    </w:p>
    <w:p>
      <w:r>
        <w:rPr>
          <w:sz w:val="20"/>
        </w:rPr>
        <w:t xml:space="preserve">user prompts  |  ruby-openai  |  AI Interaction  |  Medium  |  30 days (logs); per vendor policy  |  AI feature delivery</w:t>
      </w:r>
    </w:p>
    <w:p>
      <w:r>
        <w:rPr>
          <w:sz w:val="20"/>
        </w:rPr>
        <w:t xml:space="preserve">user_context  |  sentry-ruby  |  Technical  |  Medium  |  30 days  |  Error context</w:t>
      </w:r>
    </w:p>
    <w:p>
      <w:r>
        <w:rPr>
          <w:sz w:val="20"/>
        </w:rPr>
        <w:t xml:space="preserve">user_data  |  ActiveRecord  |  Application Data  |  Medium  |  Per data retention policy  |  Application functionality</w:t>
      </w:r>
    </w:p>
    <w:p>
      <w:r>
        <w:rPr>
          <w:sz w:val="20"/>
        </w:rPr>
        <w:t xml:space="preserve">user_data  |  pg  |  Application Data  |  Medium  |  Per data retention policy  |  Application functionality</w:t>
      </w:r>
    </w:p>
    <w:p>
      <w:r>
        <w:rPr>
          <w:sz w:val="20"/>
        </w:rPr>
        <w:t xml:space="preserve">user_data  |  rails-activerecord  |  Application Data  |  Medium  |  Per data retention policy  |  Application functionality</w:t>
      </w:r>
    </w:p>
    <w:p>
      <w:r>
        <w:rPr>
          <w:sz w:val="20"/>
        </w:rPr>
        <w:t xml:space="preserve">user_data  |  redis  |  Application Data  |  Medium  |  Per data retention policy  |  Application functionality</w:t>
      </w:r>
    </w:p>
    <w:p>
      <w:r>
        <w:rPr>
          <w:sz w:val="20"/>
        </w:rPr>
        <w:t xml:space="preserve">user_prompts  |  ruby-openai  |  AI Interaction  |  Medium  |  30 days (logs); per vendor policy  |  AI feature delivery</w:t>
      </w:r>
    </w:p>
    <w:p>
      <w:r>
        <w:rPr>
          <w:sz w:val="20"/>
        </w:rPr>
        <w:t xml:space="preserve">account balances  |  plaid  |  Application Data  |  Low  |  Per data retention policy  |  Application functionality</w:t>
      </w:r>
    </w:p>
    <w:p>
      <w:r>
        <w:rPr>
          <w:sz w:val="20"/>
        </w:rPr>
        <w:t xml:space="preserve">AI Interaction Data  |  ruby-openai  |  Application Data  |  Low  |  Per data retention policy  |  Application functionality</w:t>
      </w:r>
    </w:p>
    <w:p>
      <w:r>
        <w:rPr>
          <w:sz w:val="20"/>
        </w:rPr>
        <w:t xml:space="preserve">associations  |  ActiveRecord  |  Application Data  |  Low  |  Per data retention policy  |  Application functionality</w:t>
      </w:r>
    </w:p>
    <w:p>
      <w:r>
        <w:rPr>
          <w:sz w:val="20"/>
        </w:rPr>
        <w:t xml:space="preserve">cached data  |  redis  |  Application Data  |  Low  |  Per data retention policy  |  Application functionality</w:t>
      </w:r>
    </w:p>
    <w:p>
      <w:r>
        <w:rPr>
          <w:sz w:val="20"/>
        </w:rPr>
        <w:t xml:space="preserve">channel subscriptions  |  ActionCable  |  Application Data  |  Low  |  Per data retention policy  |  Application functionality</w:t>
      </w:r>
    </w:p>
    <w:p>
      <w:r>
        <w:rPr>
          <w:sz w:val="20"/>
        </w:rPr>
        <w:t xml:space="preserve">Communication Data  |  rails-actionmailer  |  Application Data  |  Low  |  Per data retention policy  |  Application functionality</w:t>
      </w:r>
    </w:p>
    <w:p>
      <w:r>
        <w:rPr>
          <w:sz w:val="20"/>
        </w:rPr>
        <w:t xml:space="preserve">Communication Data  |  nodemailer  |  Application Data  |  Low  |  Per data retention policy  |  Application functionality</w:t>
      </w:r>
    </w:p>
    <w:p>
      <w:r>
        <w:rPr>
          <w:sz w:val="20"/>
        </w:rPr>
        <w:t xml:space="preserve">Communication Data  |  ActionMailer  |  Application Data  |  Low  |  Per data retention policy  |  Application functionality</w:t>
      </w:r>
    </w:p>
    <w:p>
      <w:r>
        <w:rPr>
          <w:sz w:val="20"/>
        </w:rPr>
        <w:t xml:space="preserve">connection metadata  |  ActionCable  |  Application Data  |  Low  |  Per data retention policy  |  Application functionality</w:t>
      </w:r>
    </w:p>
    <w:p>
      <w:r>
        <w:rPr>
          <w:sz w:val="20"/>
        </w:rPr>
        <w:t xml:space="preserve">device information  |  sentry-ruby  |  Application Data  |  Low  |  Per data retention policy  |  Application functionality</w:t>
      </w:r>
    </w:p>
    <w:p>
      <w:r>
        <w:rPr>
          <w:sz w:val="20"/>
        </w:rPr>
        <w:t xml:space="preserve">error data  |  sentry-ruby  |  Application Data  |  Low  |  Per data retention policy  |  Application functionality</w:t>
      </w:r>
    </w:p>
    <w:p>
      <w:r>
        <w:rPr>
          <w:sz w:val="20"/>
        </w:rPr>
        <w:t xml:space="preserve">error_data  |  sentry-ruby  |  Technical  |  Low  |  30 days  |  Error tracking</w:t>
      </w:r>
    </w:p>
    <w:p>
      <w:r>
        <w:rPr>
          <w:sz w:val="20"/>
        </w:rPr>
        <w:t xml:space="preserve">file metadata  |  Active Storage  |  Application Data  |  Low  |  Per data retention policy  |  Application functionality</w:t>
      </w:r>
    </w:p>
    <w:p>
      <w:r>
        <w:rPr>
          <w:sz w:val="20"/>
        </w:rPr>
        <w:t xml:space="preserve">file metadata  |  ActiveStorage  |  Application Data  |  Low  |  Per data retention policy  |  Application functionality</w:t>
      </w:r>
    </w:p>
    <w:p>
      <w:r>
        <w:rPr>
          <w:sz w:val="20"/>
        </w:rPr>
        <w:t xml:space="preserve">file metadata  |  aws-sdk-s3  |  Application Data  |  Low  |  Per data retention policy  |  Application functionality</w:t>
      </w:r>
    </w:p>
    <w:p>
      <w:r>
        <w:rPr>
          <w:sz w:val="20"/>
        </w:rPr>
        <w:t xml:space="preserve">file_metadata  |  Active Storage  |  Metadata  |  Low  |  Until file deletion  |  File management</w:t>
      </w:r>
    </w:p>
    <w:p>
      <w:r>
        <w:rPr>
          <w:sz w:val="20"/>
        </w:rPr>
        <w:t xml:space="preserve">file_metadata  |  ActiveStorage  |  Metadata  |  Low  |  Until file deletion  |  File management</w:t>
      </w:r>
    </w:p>
    <w:p>
      <w:r>
        <w:rPr>
          <w:sz w:val="20"/>
        </w:rPr>
        <w:t xml:space="preserve">file_metadata  |  aws-sdk-s3  |  Metadata  |  Low  |  Until file deletion  |  File management</w:t>
      </w:r>
    </w:p>
    <w:p>
      <w:r>
        <w:rPr>
          <w:sz w:val="20"/>
        </w:rPr>
        <w:t xml:space="preserve">Financial Data  |  stripe  |  Application Data  |  Low  |  Per data retention policy  |  Application functionality</w:t>
      </w:r>
    </w:p>
    <w:p>
      <w:r>
        <w:rPr>
          <w:sz w:val="20"/>
        </w:rPr>
        <w:t xml:space="preserve">Financial Data  |  plaid  |  Application Data  |  Low  |  Per data retention policy  |  Application functionality</w:t>
      </w:r>
    </w:p>
    <w:p>
      <w:r>
        <w:rPr>
          <w:sz w:val="20"/>
        </w:rPr>
        <w:t xml:space="preserve">financial institution data  |  plaid  |  Application Data  |  Low  |  Per data retention policy  |  Application functionality</w:t>
      </w:r>
    </w:p>
    <w:p>
      <w:r>
        <w:rPr>
          <w:sz w:val="20"/>
        </w:rPr>
        <w:t xml:space="preserve">generated content  |  ruby-openai  |  Application Data  |  Low  |  Per data retention policy  |  Application functionality</w:t>
      </w:r>
    </w:p>
    <w:p>
      <w:r>
        <w:rPr>
          <w:sz w:val="20"/>
        </w:rPr>
        <w:t xml:space="preserve">generated_content  |  ruby-openai  |  AI Output  |  Low  |  Per user deletion request  |  AI feature delivery</w:t>
      </w:r>
    </w:p>
    <w:p>
      <w:r>
        <w:rPr>
          <w:sz w:val="20"/>
        </w:rPr>
        <w:t xml:space="preserve">job data  |  sidekiq  |  Application Data  |  Low  |  Per data retention policy  |  Application functionality</w:t>
      </w:r>
    </w:p>
    <w:p>
      <w:r>
        <w:rPr>
          <w:sz w:val="20"/>
        </w:rPr>
        <w:t xml:space="preserve">payment information  |  stripe  |  Application Data  |  Low  |  Per data retention policy  |  Application functionality</w:t>
      </w:r>
    </w:p>
    <w:p>
      <w:r>
        <w:rPr>
          <w:sz w:val="20"/>
        </w:rPr>
        <w:t xml:space="preserve">Personal Identity Data  |  rails-sessions  |  Application Data  |  Low  |  Per data retention policy  |  Application functionality</w:t>
      </w:r>
    </w:p>
    <w:p>
      <w:r>
        <w:rPr>
          <w:sz w:val="20"/>
        </w:rPr>
        <w:t xml:space="preserve">potential PII in uploaded content  |  Active Storage  |  Application Data  |  Low  |  Per data retention policy  |  Application functionality</w:t>
      </w:r>
    </w:p>
    <w:p>
      <w:r>
        <w:rPr>
          <w:sz w:val="20"/>
        </w:rPr>
        <w:t xml:space="preserve">real-time user data  |  ActionCable  |  Application Data  |  Low  |  Per data retention policy  |  Application functionality</w:t>
      </w:r>
    </w:p>
    <w:p>
      <w:r>
        <w:rPr>
          <w:sz w:val="20"/>
        </w:rPr>
        <w:t xml:space="preserve">request metadata  |  rack-attack  |  Application Data  |  Low  |  Per data retention policy  |  Application functionality</w:t>
      </w:r>
    </w:p>
    <w:p>
      <w:r>
        <w:rPr>
          <w:sz w:val="20"/>
        </w:rPr>
        <w:t xml:space="preserve">stack traces  |  sentry-ruby  |  Application Data  |  Low  |  Per data retention policy  |  Application functionality</w:t>
      </w:r>
    </w:p>
    <w:p>
      <w:r>
        <w:rPr>
          <w:sz w:val="20"/>
        </w:rPr>
        <w:t xml:space="preserve">stack_traces  |  sentry-ruby  |  Technical  |  Low  |  30 days  |  Debugging</w:t>
      </w:r>
    </w:p>
    <w:p>
      <w:r>
        <w:rPr>
          <w:sz w:val="20"/>
        </w:rPr>
        <w:t xml:space="preserve">storage references  |  ActiveStorage  |  Application Data  |  Low  |  Per data retention policy  |  Application functionality</w:t>
      </w:r>
    </w:p>
    <w:p>
      <w:r>
        <w:rPr>
          <w:sz w:val="20"/>
        </w:rPr>
        <w:t xml:space="preserve">Stored User Data  |  pg  |  Application Data  |  Low  |  Per data retention policy  |  Application functionality</w:t>
      </w:r>
    </w:p>
    <w:p>
      <w:r>
        <w:rPr>
          <w:sz w:val="20"/>
        </w:rPr>
        <w:t xml:space="preserve">Stored User Data  |  redis  |  Application Data  |  Low  |  Per data retention policy  |  Application functionality</w:t>
      </w:r>
    </w:p>
    <w:p>
      <w:r>
        <w:rPr>
          <w:sz w:val="20"/>
        </w:rPr>
        <w:t xml:space="preserve">Stored User Data  |  rails-activerecord  |  Application Data  |  Low  |  Per data retention policy  |  Application functionality</w:t>
      </w:r>
    </w:p>
    <w:p>
      <w:r>
        <w:rPr>
          <w:sz w:val="20"/>
        </w:rPr>
        <w:t xml:space="preserve">Stored User Data  |  ActiveRecord  |  Application Data  |  Low  |  Per data retention policy  |  Application functionality</w:t>
      </w:r>
    </w:p>
    <w:p>
      <w:r>
        <w:rPr>
          <w:sz w:val="20"/>
        </w:rPr>
        <w:t xml:space="preserve">Stored User Data  |  Redis (Cache)  |  Application Data  |  Low  |  Per data retention policy  |  Application functionality</w:t>
      </w:r>
    </w:p>
    <w:p>
      <w:r>
        <w:rPr>
          <w:sz w:val="20"/>
        </w:rPr>
        <w:t xml:space="preserve">Technical &amp; Diagnostic Data  |  sentry-ruby  |  Application Data  |  Low  |  Per data retention policy  |  Application functionality</w:t>
      </w:r>
    </w:p>
    <w:p>
      <w:r>
        <w:rPr>
          <w:sz w:val="20"/>
        </w:rPr>
        <w:t xml:space="preserve">timestamps  |  ActiveRecord  |  Metadata  |  Low  |  Same as parent record  |  Auditing</w:t>
      </w:r>
    </w:p>
    <w:p>
      <w:r>
        <w:rPr>
          <w:sz w:val="20"/>
        </w:rPr>
        <w:t xml:space="preserve">transaction history  |  plaid  |  Application Data  |  Low  |  Per data retention policy  |  Application functionality</w:t>
      </w:r>
    </w:p>
    <w:p>
      <w:r>
        <w:rPr>
          <w:sz w:val="20"/>
        </w:rPr>
        <w:t xml:space="preserve">transaction history  |  stripe  |  Application Data  |  Low  |  Per data retention policy  |  Application functionality</w:t>
      </w:r>
    </w:p>
    <w:p>
      <w:r>
        <w:rPr>
          <w:sz w:val="20"/>
        </w:rPr>
        <w:t xml:space="preserve">uploaded files  |  Active Storage  |  Application Data  |  Low  |  Per data retention policy  |  Application functionality</w:t>
      </w:r>
    </w:p>
    <w:p>
      <w:r>
        <w:rPr>
          <w:sz w:val="20"/>
        </w:rPr>
        <w:t xml:space="preserve">uploaded files  |  ActiveStorage  |  Application Data  |  Low  |  Per data retention policy  |  Application functionality</w:t>
      </w:r>
    </w:p>
    <w:p>
      <w:r>
        <w:rPr>
          <w:sz w:val="20"/>
        </w:rPr>
        <w:t xml:space="preserve">uploaded files  |  aws-sdk-s3  |  Application Data  |  Low  |  Per data retention policy  |  Application functionality</w:t>
      </w:r>
    </w:p>
    <w:p>
      <w:r>
        <w:rPr>
          <w:sz w:val="20"/>
        </w:rPr>
        <w:t xml:space="preserve">user behavior  |  intercom-ruby  |  Application Data  |  Low  |  Per data retention policy  |  Application functionality</w:t>
      </w:r>
    </w:p>
    <w:p>
      <w:r>
        <w:rPr>
          <w:sz w:val="20"/>
        </w:rPr>
        <w:t xml:space="preserve">user context  |  sentry-ruby  |  Application Data  |  Low  |  Per data retention policy  |  Application functionality</w:t>
      </w:r>
    </w:p>
    <w:p>
      <w:r>
        <w:rPr>
          <w:sz w:val="20"/>
        </w:rPr>
        <w:t xml:space="preserve">user data as defined in schema  |  ActiveRecord  |  Application Data  |  Low  |  Per data retention policy  |  Application functionality</w:t>
      </w:r>
    </w:p>
    <w:p>
      <w:r>
        <w:rPr>
          <w:sz w:val="20"/>
        </w:rPr>
        <w:t xml:space="preserve">user data as defined in schema  |  pg  |  Application Data  |  Low  |  Per data retention policy  |  Application functionality</w:t>
      </w:r>
    </w:p>
    <w:p>
      <w:r>
        <w:rPr>
          <w:sz w:val="20"/>
        </w:rPr>
        <w:t xml:space="preserve">user data as defined in schema  |  rails-activerecord  |  Application Data  |  Low  |  Per data retention policy  |  Application functionality</w:t>
      </w:r>
    </w:p>
    <w:p>
      <w:r>
        <w:rPr>
          <w:sz w:val="20"/>
        </w:rPr>
        <w:t xml:space="preserve">user data processed in background jobs  |  sidekiq  |  Application Data  |  Low  |  Per data retention policy  |  Application functionality</w:t>
      </w:r>
    </w:p>
    <w:p>
      <w:r>
        <w:rPr>
          <w:sz w:val="20"/>
        </w:rPr>
        <w:t xml:space="preserve">user profiles  |  intercom-ruby  |  Application Data  |  Low  |  Per data retention policy  |  Application functionality</w:t>
      </w:r>
    </w:p>
    <w:p>
      <w:r>
        <w:rPr>
          <w:sz w:val="20"/>
        </w:rPr>
        <w:t xml:space="preserve">User-Uploaded Content  |  aws-sdk-s3  |  Application Data  |  Low  |  Per data retention policy  |  Application functionality</w:t>
      </w:r>
    </w:p>
    <w:p>
      <w:r>
        <w:rPr>
          <w:sz w:val="20"/>
        </w:rPr>
        <w:t xml:space="preserve">User-Uploaded Content  |  ActiveStorage  |  Application Data  |  Low  |  Per data retention policy  |  Application functionality</w:t>
      </w:r>
    </w:p>
    <w:p>
      <w:r>
        <w:rPr>
          <w:sz w:val="20"/>
        </w:rPr>
        <w:t xml:space="preserve">User-Uploaded Content  |  Active Storage  |  Application Data  |  Low  |  Per data retention policy  |  Application functionality</w:t>
      </w:r>
    </w:p>
    <w:p>
      <w:r>
        <w:rPr>
          <w:sz w:val="20"/>
        </w:rPr>
        <w:t xml:space="preserve">WebSocket messages  |  ActionCable  |  Application Data  |  Low  |  Per data retention policy  |  Application functionality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Sensitivity Summary</w:t>
      </w:r>
    </w:p>
    <w:p>
      <w:r>
        <w:rPr>
          <w:sz w:val="20"/>
        </w:rPr>
        <w:t xml:space="preserve">Level  |  Count  |  Description</w:t>
      </w:r>
    </w:p>
    <w:p>
      <w:r>
        <w:rPr>
          <w:sz w:val="20"/>
        </w:rPr>
        <w:t xml:space="preserve">Critical  |  5  |  Credentials, government IDs, raw payment data — requires encryption at rest and strict access control</w:t>
      </w:r>
    </w:p>
    <w:p>
      <w:r>
        <w:rPr>
          <w:sz w:val="20"/>
        </w:rPr>
        <w:t xml:space="preserve">High  |  21  |  PII (names, emails, addresses) — requires encryption and consent</w:t>
      </w:r>
    </w:p>
    <w:p>
      <w:r>
        <w:rPr>
          <w:sz w:val="20"/>
        </w:rPr>
        <w:t xml:space="preserve">Medium  |  26  |  Behavioral data, session data, IP addresses — requires privacy notice</w:t>
      </w:r>
    </w:p>
    <w:p>
      <w:r>
        <w:rPr>
          <w:sz w:val="20"/>
        </w:rPr>
        <w:t xml:space="preserve">Low  |  55  |  Preferences, metadata, operational data — standard handling</w:t>
      </w:r>
    </w:p>
    <w:p>
      <w:r>
        <w:t xml:space="preserve">Total fields cataloged: 107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Cross-References</w:t>
      </w:r>
    </w:p>
    <w:p>
      <w:pPr>
        <w:pStyle w:val="ListParagraph"/>
        <w:numPr>
          <w:ilvl w:val="0"/>
          <w:numId w:val="1"/>
        </w:numPr>
      </w:pPr>
      <w:r>
        <w:t xml:space="preserve">**Environment variables** — Service credentials and connection strings</w:t>
      </w:r>
    </w:p>
    <w:p>
      <w:pPr>
        <w:pStyle w:val="ListParagraph"/>
        <w:numPr>
          <w:ilvl w:val="0"/>
          <w:numId w:val="1"/>
        </w:numPr>
      </w:pPr>
      <w:r>
        <w:t xml:space="preserve">**Other services** — ActionCable, ActionController::Cookies, intercom-ruby, rack-attack, sidekiq</w:t>
      </w:r>
    </w:p>
    <w:p>
      <w:pPr>
        <w:pStyle w:val="ListParagraph"/>
        <w:numPr>
          <w:ilvl w:val="0"/>
          <w:numId w:val="1"/>
        </w:numPr>
      </w:pPr>
      <w:r>
        <w:t xml:space="preserve">**Email services** — ActionMailer, nodemailer, rails-actionmailer</w:t>
      </w:r>
    </w:p>
    <w:p>
      <w:pPr>
        <w:pStyle w:val="ListParagraph"/>
        <w:numPr>
          <w:ilvl w:val="0"/>
          <w:numId w:val="1"/>
        </w:numPr>
      </w:pPr>
      <w:r>
        <w:t xml:space="preserve">**Storage services** — Active Storage, ActiveStorage, aws-sdk-s3</w:t>
      </w:r>
    </w:p>
    <w:p>
      <w:pPr>
        <w:pStyle w:val="ListParagraph"/>
        <w:numPr>
          <w:ilvl w:val="0"/>
          <w:numId w:val="1"/>
        </w:numPr>
      </w:pPr>
      <w:r>
        <w:t xml:space="preserve">**Database services** — ActiveRecord, pg, rails-activerecord, redis</w:t>
      </w:r>
    </w:p>
    <w:p>
      <w:pPr>
        <w:pStyle w:val="ListParagraph"/>
        <w:numPr>
          <w:ilvl w:val="0"/>
          <w:numId w:val="1"/>
        </w:numPr>
      </w:pPr>
      <w:r>
        <w:t xml:space="preserve">**Payment services** — plaid, stripe</w:t>
      </w:r>
    </w:p>
    <w:p>
      <w:pPr>
        <w:pStyle w:val="ListParagraph"/>
        <w:numPr>
          <w:ilvl w:val="0"/>
          <w:numId w:val="1"/>
        </w:numPr>
      </w:pPr>
      <w:r>
        <w:t xml:space="preserve">**Auth services** — rails-sessions</w:t>
      </w:r>
    </w:p>
    <w:p>
      <w:pPr>
        <w:pStyle w:val="ListParagraph"/>
        <w:numPr>
          <w:ilvl w:val="0"/>
          <w:numId w:val="1"/>
        </w:numPr>
      </w:pPr>
      <w:r>
        <w:t xml:space="preserve">**Ai services** — ruby-openai</w:t>
      </w:r>
    </w:p>
    <w:p>
      <w:pPr>
        <w:pStyle w:val="ListParagraph"/>
        <w:numPr>
          <w:ilvl w:val="0"/>
          <w:numId w:val="1"/>
        </w:numPr>
      </w:pPr>
      <w:r>
        <w:t xml:space="preserve">**Monitoring services** — sentry-ruby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Related Documents</w:t>
      </w:r>
    </w:p>
    <w:p>
      <w:pPr>
        <w:pStyle w:val="ListParagraph"/>
        <w:numPr>
          <w:ilvl w:val="0"/>
          <w:numId w:val="1"/>
        </w:numPr>
      </w:pPr>
      <w:r>
        <w:t xml:space="preserve">**PRIVACY_POLICY.md** — Public disclosure of data collection practices</w:t>
      </w:r>
    </w:p>
    <w:p>
      <w:pPr>
        <w:pStyle w:val="ListParagraph"/>
        <w:numPr>
          <w:ilvl w:val="0"/>
          <w:numId w:val="1"/>
        </w:numPr>
      </w:pPr>
      <w:r>
        <w:t xml:space="preserve">**DATA_RETENTION_POLICY.md** — Detailed retention schedules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**DATA_CLASSIFICATION.md** — GDPR sensitivity classification details</w:t>
      </w:r>
    </w:p>
    <w:p>
      <w:pPr>
        <w:pStyle w:val="ListParagraph"/>
        <w:numPr>
          <w:ilvl w:val="0"/>
          <w:numId w:val="1"/>
        </w:numPr>
      </w:pPr>
      <w:r>
        <w:t xml:space="preserve">**DATA_FLOW_MAP.md** — Visual representation of data flows between services</w:t>
      </w:r>
    </w:p>
    <w:p>
      <w:pPr>
        <w:pStyle w:val="ListParagraph"/>
        <w:numPr>
          <w:ilvl w:val="0"/>
          <w:numId w:val="1"/>
        </w:numPr>
      </w:pPr>
      <w:r>
        <w:t xml:space="preserve">**DSAR_HANDLING_GUIDE.md** — Data subject access request procedures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Maintenance</w:t>
      </w:r>
    </w:p>
    <w:p>
      <w:r>
        <w:t xml:space="preserve">This data dictionary should be updated:</w:t>
      </w:r>
    </w:p>
    <w:p>
      <w:pPr>
        <w:pStyle w:val="ListParagraph"/>
        <w:numPr>
          <w:ilvl w:val="0"/>
          <w:numId w:val="1"/>
        </w:numPr>
      </w:pPr>
      <w:r>
        <w:t xml:space="preserve">When new database models or fields are added</w:t>
      </w:r>
    </w:p>
    <w:p>
      <w:pPr>
        <w:pStyle w:val="ListParagraph"/>
        <w:numPr>
          <w:ilvl w:val="0"/>
          <w:numId w:val="1"/>
        </w:numPr>
      </w:pPr>
      <w:r>
        <w:t xml:space="preserve">When new third-party services are integrated</w:t>
      </w:r>
    </w:p>
    <w:p>
      <w:pPr>
        <w:pStyle w:val="ListParagraph"/>
        <w:numPr>
          <w:ilvl w:val="0"/>
          <w:numId w:val="1"/>
        </w:numPr>
      </w:pPr>
      <w:r>
        <w:t xml:space="preserve">When data retention policies change</w:t>
      </w:r>
    </w:p>
    <w:p>
      <w:pPr>
        <w:pStyle w:val="ListParagraph"/>
        <w:numPr>
          <w:ilvl w:val="0"/>
          <w:numId w:val="1"/>
        </w:numPr>
      </w:pPr>
      <w:r>
        <w:t xml:space="preserve">At minimum **quarterly** as part of compliance review</w:t>
      </w:r>
    </w:p>
    <w:p>
      <w:r>
        <w:t xml:space="preserve">For questions about this data dictionary,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Dictionary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