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pocketbase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pocketbase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Location Data  |  Cron.timezone  |  Location  |  Medium  |  90 days  |  Localization, analytics</w:t>
      </w:r>
    </w:p>
    <w:p>
      <w:r>
        <w:rPr>
          <w:sz w:val="20"/>
        </w:rPr>
        <w:t xml:space="preserve">Authentication Data  |  EmailChangeConfirmForm.Password  |  Application Data  |  Low  |  Per data retention policy  |  Application functionality</w:t>
      </w:r>
    </w:p>
    <w:p>
      <w:r>
        <w:rPr>
          <w:sz w:val="20"/>
        </w:rPr>
        <w:t xml:space="preserve">Authentication Data  |  authMethodsResponse.Password  |  Application Data  |  Low  |  Per data retention policy  |  Application functionality</w:t>
      </w:r>
    </w:p>
    <w:p>
      <w:r>
        <w:rPr>
          <w:sz w:val="20"/>
        </w:rPr>
        <w:t xml:space="preserve">Authentication Data  |  recordConfirmPasswordResetForm.Password  |  Application Data  |  Low  |  Per data retention policy  |  Application functionality</w:t>
      </w:r>
    </w:p>
    <w:p>
      <w:r>
        <w:rPr>
          <w:sz w:val="20"/>
        </w:rPr>
        <w:t xml:space="preserve">Authentication Data  |  authWithOTPForm.Password  |  Application Data  |  Low  |  Per data retention policy  |  Application functionality</w:t>
      </w:r>
    </w:p>
    <w:p>
      <w:r>
        <w:rPr>
          <w:sz w:val="20"/>
        </w:rPr>
        <w:t xml:space="preserve">Authentication Data  |  authWithPasswordForm.Password  |  Application Data  |  Low  |  Per data retention policy  |  Application functionality</w:t>
      </w:r>
    </w:p>
    <w:p>
      <w:r>
        <w:rPr>
          <w:sz w:val="20"/>
        </w:rPr>
        <w:t xml:space="preserve">Authentication Data  |  RecordCreateOTPRequestEvent.Password  |  Application Data  |  Low  |  Per data retention policy  |  Application functionality</w:t>
      </w:r>
    </w:p>
    <w:p>
      <w:r>
        <w:rPr>
          <w:sz w:val="20"/>
        </w:rPr>
        <w:t xml:space="preserve">Authentication Data  |  RecordAuthWithPasswordRequestEvent.Password  |  Application Data  |  Low  |  Per data retention policy  |  Application functionality</w:t>
      </w:r>
    </w:p>
    <w:p>
      <w:r>
        <w:rPr>
          <w:sz w:val="20"/>
        </w:rPr>
        <w:t xml:space="preserve">Authentication Data  |  SMTPConfig.Password  |  Application Data  |  Low  |  Per data retention policy  |  Application functionality</w:t>
      </w:r>
    </w:p>
    <w:p>
      <w:r>
        <w:rPr>
          <w:sz w:val="20"/>
        </w:rPr>
        <w:t xml:space="preserve">Authentication Data  |  RecordUpsert.password  |  Application Data  |  Low  |  Per data retention policy  |  Application functionality</w:t>
      </w:r>
    </w:p>
    <w:p>
      <w:r>
        <w:rPr>
          <w:sz w:val="20"/>
        </w:rPr>
        <w:t xml:space="preserve">Authentication Data  |  SMTPClient.Password  |  Application Data  |  Low  |  Per data retention policy  |  Application functionality</w:t>
      </w:r>
    </w:p>
    <w:p>
      <w:r>
        <w:rPr>
          <w:sz w:val="20"/>
        </w:rPr>
        <w:t xml:space="preserve">Contact Information  |  createOTPForm.Email  |  Application Data  |  Low  |  Per data retention policy  |  Application functionality</w:t>
      </w:r>
    </w:p>
    <w:p>
      <w:r>
        <w:rPr>
          <w:sz w:val="20"/>
        </w:rPr>
        <w:t xml:space="preserve">Contact Information  |  recordRequestPasswordResetForm.Email  |  Application Data  |  Low  |  Per data retention policy  |  Application functionality</w:t>
      </w:r>
    </w:p>
    <w:p>
      <w:r>
        <w:rPr>
          <w:sz w:val="20"/>
        </w:rPr>
        <w:t xml:space="preserve">Contact Information  |  recordRequestVerificationForm.Email  |  Application Data  |  Low  |  Per data retention policy  |  Application functionality</w:t>
      </w:r>
    </w:p>
    <w:p>
      <w:r>
        <w:rPr>
          <w:sz w:val="20"/>
        </w:rPr>
        <w:t xml:space="preserve">Contact Information  |  TestEmailSend.Email  |  Application Data  |  Low  |  Per data retention policy  |  Application functionality</w:t>
      </w:r>
    </w:p>
    <w:p>
      <w:r>
        <w:rPr>
          <w:sz w:val="20"/>
        </w:rPr>
        <w:t xml:space="preserve">Contact Information  |  AuthUser.Email  |  Application Data  |  Low  |  Per data retention policy  |  Application functionality</w:t>
      </w:r>
    </w:p>
    <w:p>
      <w:r>
        <w:rPr>
          <w:sz w:val="20"/>
        </w:rPr>
        <w:t xml:space="preserve">Personal Identity Data  |  backupCreateForm.Name  |  Application Data  |  Low  |  Per data retention policy  |  Application functionality</w:t>
      </w:r>
    </w:p>
    <w:p>
      <w:r>
        <w:rPr>
          <w:sz w:val="20"/>
        </w:rPr>
        <w:t xml:space="preserve">Personal Identity Data  |  providerInfo.Name  |  Application Data  |  Low  |  Per data retention policy  |  Application functionality</w:t>
      </w:r>
    </w:p>
    <w:p>
      <w:r>
        <w:rPr>
          <w:sz w:val="20"/>
        </w:rPr>
        <w:t xml:space="preserve">Personal Identity Data  |  providerInfo.DisplayName  |  Application Data  |  Low  |  Per data retention policy  |  Application functionality</w:t>
      </w:r>
    </w:p>
    <w:p>
      <w:r>
        <w:rPr>
          <w:sz w:val="20"/>
        </w:rPr>
        <w:t xml:space="preserve">Personal Identity Data  |  baseCollection.Name  |  Application Data  |  Low  |  Per data retention policy  |  Application functionality</w:t>
      </w:r>
    </w:p>
    <w:p>
      <w:r>
        <w:rPr>
          <w:sz w:val="20"/>
        </w:rPr>
        <w:t xml:space="preserve">Personal Identity Data  |  OAuth2KnownFields.Name  |  Application Data  |  Low  |  Per data retention policy  |  Application functionality</w:t>
      </w:r>
    </w:p>
    <w:p>
      <w:r>
        <w:rPr>
          <w:sz w:val="20"/>
        </w:rPr>
        <w:t xml:space="preserve">Personal Identity Data  |  OAuth2KnownFields.Username  |  Application Data  |  Low  |  Per data retention policy  |  Application functionality</w:t>
      </w:r>
    </w:p>
    <w:p>
      <w:r>
        <w:rPr>
          <w:sz w:val="20"/>
        </w:rPr>
        <w:t xml:space="preserve">Personal Identity Data  |  OAuth2ProviderConfig.Name  |  Application Data  |  Low  |  Per data retention policy  |  Application functionality</w:t>
      </w:r>
    </w:p>
    <w:p>
      <w:r>
        <w:rPr>
          <w:sz w:val="20"/>
        </w:rPr>
        <w:t xml:space="preserve">Personal Identity Data  |  OAuth2ProviderConfig.DisplayName  |  Application Data  |  Low  |  Per data retention policy  |  Application functionality</w:t>
      </w:r>
    </w:p>
    <w:p>
      <w:r>
        <w:rPr>
          <w:sz w:val="20"/>
        </w:rPr>
        <w:t xml:space="preserve">Personal Identity Data  |  TableInfoRow.Name  |  Application Data  |  Low  |  Per data retention policy  |  Application functionality</w:t>
      </w:r>
    </w:p>
    <w:p>
      <w:r>
        <w:rPr>
          <w:sz w:val="20"/>
        </w:rPr>
        <w:t xml:space="preserve">Personal Identity Data  |  BackupEvent.Name  |  Application Data  |  Low  |  Per data retention policy  |  Application functionality</w:t>
      </w:r>
    </w:p>
    <w:p>
      <w:r>
        <w:rPr>
          <w:sz w:val="20"/>
        </w:rPr>
        <w:t xml:space="preserve">Personal Identity Data  |  AutodateField.Name  |  Application Data  |  Low  |  Per data retention policy  |  Application functionality</w:t>
      </w:r>
    </w:p>
    <w:p>
      <w:r>
        <w:rPr>
          <w:sz w:val="20"/>
        </w:rPr>
        <w:t xml:space="preserve">Personal Identity Data  |  BoolField.Name  |  Application Data  |  Low  |  Per data retention policy  |  Application functionality</w:t>
      </w:r>
    </w:p>
    <w:p>
      <w:r>
        <w:rPr>
          <w:sz w:val="20"/>
        </w:rPr>
        <w:t xml:space="preserve">Personal Identity Data  |  DateField.Name  |  Application Data  |  Low  |  Per data retention policy  |  Application functionality</w:t>
      </w:r>
    </w:p>
    <w:p>
      <w:r>
        <w:rPr>
          <w:sz w:val="20"/>
        </w:rPr>
        <w:t xml:space="preserve">Personal Identity Data  |  EditorField.Name  |  Application Data  |  Low  |  Per data retention policy  |  Application functionality</w:t>
      </w:r>
    </w:p>
    <w:p>
      <w:r>
        <w:rPr>
          <w:sz w:val="20"/>
        </w:rPr>
        <w:t xml:space="preserve">Personal Identity Data  |  EmailField.Name  |  Application Data  |  Low  |  Per data retention policy  |  Application functionality</w:t>
      </w:r>
    </w:p>
    <w:p>
      <w:r>
        <w:rPr>
          <w:sz w:val="20"/>
        </w:rPr>
        <w:t xml:space="preserve">Personal Identity Data  |  FileField.Name  |  Application Data  |  Low  |  Per data retention policy  |  Application functionality</w:t>
      </w:r>
    </w:p>
    <w:p>
      <w:r>
        <w:rPr>
          <w:sz w:val="20"/>
        </w:rPr>
        <w:t xml:space="preserve">Personal Identity Data  |  GeoPointField.Name  |  Application Data  |  Low  |  Per data retention policy  |  Application functionality</w:t>
      </w:r>
    </w:p>
    <w:p>
      <w:r>
        <w:rPr>
          <w:sz w:val="20"/>
        </w:rPr>
        <w:t xml:space="preserve">Personal Identity Data  |  JSONField.Name  |  Application Data  |  Low  |  Per data retention policy  |  Application functionality</w:t>
      </w:r>
    </w:p>
    <w:p>
      <w:r>
        <w:rPr>
          <w:sz w:val="20"/>
        </w:rPr>
        <w:t xml:space="preserve">Personal Identity Data  |  NumberField.Name  |  Application Data  |  Low  |  Per data retention policy  |  Application functionality</w:t>
      </w:r>
    </w:p>
    <w:p>
      <w:r>
        <w:rPr>
          <w:sz w:val="20"/>
        </w:rPr>
        <w:t xml:space="preserve">Personal Identity Data  |  PasswordField.Name  |  Application Data  |  Low  |  Per data retention policy  |  Application functionality</w:t>
      </w:r>
    </w:p>
    <w:p>
      <w:r>
        <w:rPr>
          <w:sz w:val="20"/>
        </w:rPr>
        <w:t xml:space="preserve">Personal Identity Data  |  RelationField.Name  |  Application Data  |  Low  |  Per data retention policy  |  Application functionality</w:t>
      </w:r>
    </w:p>
    <w:p>
      <w:r>
        <w:rPr>
          <w:sz w:val="20"/>
        </w:rPr>
        <w:t xml:space="preserve">Personal Identity Data  |  SelectField.Name  |  Application Data  |  Low  |  Per data retention policy  |  Application functionality</w:t>
      </w:r>
    </w:p>
    <w:p>
      <w:r>
        <w:rPr>
          <w:sz w:val="20"/>
        </w:rPr>
        <w:t xml:space="preserve">Personal Identity Data  |  TextField.Name  |  Application Data  |  Low  |  Per data retention policy  |  Application functionality</w:t>
      </w:r>
    </w:p>
    <w:p>
      <w:r>
        <w:rPr>
          <w:sz w:val="20"/>
        </w:rPr>
        <w:t xml:space="preserve">Personal Identity Data  |  URLField.Name  |  Application Data  |  Low  |  Per data retention policy  |  Application functionality</w:t>
      </w:r>
    </w:p>
    <w:p>
      <w:r>
        <w:rPr>
          <w:sz w:val="20"/>
        </w:rPr>
        <w:t xml:space="preserve">Personal Identity Data  |  SMTPConfig.Username  |  Application Data  |  Low  |  Per data retention policy  |  Application functionality</w:t>
      </w:r>
    </w:p>
    <w:p>
      <w:r>
        <w:rPr>
          <w:sz w:val="20"/>
        </w:rPr>
        <w:t xml:space="preserve">Personal Identity Data  |  OldCollectionModel.Name  |  Application Data  |  Low  |  Per data retention policy  |  Application functionality</w:t>
      </w:r>
    </w:p>
    <w:p>
      <w:r>
        <w:rPr>
          <w:sz w:val="20"/>
        </w:rPr>
        <w:t xml:space="preserve">Personal Identity Data  |  releaseAsset.Name  |  Application Data  |  Low  |  Per data retention policy  |  Application functionality</w:t>
      </w:r>
    </w:p>
    <w:p>
      <w:r>
        <w:rPr>
          <w:sz w:val="20"/>
        </w:rPr>
        <w:t xml:space="preserve">Personal Identity Data  |  release.Name  |  Application Data  |  Low  |  Per data retention policy  |  Application functionality</w:t>
      </w:r>
    </w:p>
    <w:p>
      <w:r>
        <w:rPr>
          <w:sz w:val="20"/>
        </w:rPr>
        <w:t xml:space="preserve">Personal Identity Data  |  ApiScenario.Name  |  Application Data  |  Low  |  Per data retention policy  |  Application functionality</w:t>
      </w:r>
    </w:p>
    <w:p>
      <w:r>
        <w:rPr>
          <w:sz w:val="20"/>
        </w:rPr>
        <w:t xml:space="preserve">Personal Identity Data  |  AuthUser.Name  |  Application Data  |  Low  |  Per data retention policy  |  Application functionality</w:t>
      </w:r>
    </w:p>
    <w:p>
      <w:r>
        <w:rPr>
          <w:sz w:val="20"/>
        </w:rPr>
        <w:t xml:space="preserve">Personal Identity Data  |  AuthUser.Username  |  Application Data  |  Low  |  Per data retention policy  |  Application functionality</w:t>
      </w:r>
    </w:p>
    <w:p>
      <w:r>
        <w:rPr>
          <w:sz w:val="20"/>
        </w:rPr>
        <w:t xml:space="preserve">Personal Identity Data  |  BaseProvider.displayName  |  Application Data  |  Low  |  Per data retention policy  |  Application functionality</w:t>
      </w:r>
    </w:p>
    <w:p>
      <w:r>
        <w:rPr>
          <w:sz w:val="20"/>
        </w:rPr>
        <w:t xml:space="preserve">Personal Identity Data  |  IndexColumn.Name  |  Application Data  |  Low  |  Per data retention policy  |  Application functionality</w:t>
      </w:r>
    </w:p>
    <w:p>
      <w:r>
        <w:rPr>
          <w:sz w:val="20"/>
        </w:rPr>
        <w:t xml:space="preserve">Personal Identity Data  |  File.Name  |  Application Data  |  Low  |  Per data retention policy  |  Application functionality</w:t>
      </w:r>
    </w:p>
    <w:p>
      <w:r>
        <w:rPr>
          <w:sz w:val="20"/>
        </w:rPr>
        <w:t xml:space="preserve">Personal Identity Data  |  ListObjectsResponse.Name  |  Application Data  |  Low  |  Per data retention policy  |  Application functionality</w:t>
      </w:r>
    </w:p>
    <w:p>
      <w:r>
        <w:rPr>
          <w:sz w:val="20"/>
        </w:rPr>
        <w:t xml:space="preserve">Personal Identity Data  |  ListObjectContent.DisplayName  |  Application Data  |  Low  |  Per data retention policy  |  Application functionality</w:t>
      </w:r>
    </w:p>
    <w:p>
      <w:r>
        <w:rPr>
          <w:sz w:val="20"/>
        </w:rPr>
        <w:t xml:space="preserve">Personal Identity Data  |  SMTPClient.Username  |  Application Data  |  Low  |  Per data retention policy  |  Application functionality</w:t>
      </w:r>
    </w:p>
    <w:p>
      <w:r>
        <w:rPr>
          <w:sz w:val="20"/>
        </w:rPr>
        <w:t xml:space="preserve">Personal Identity Data  |  SortField.Name  |  Application Data  |  Low  |  Per data retention policy  |  Application functionality</w:t>
      </w:r>
    </w:p>
    <w:p>
      <w:r>
        <w:rPr>
          <w:sz w:val="20"/>
        </w:rPr>
        <w:t xml:space="preserve">Personal Identity Data  |  Message.Name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0  |  Credentials, government IDs, raw payment data — requires encryption at rest and strict access control</w:t>
      </w:r>
    </w:p>
    <w:p>
      <w:r>
        <w:rPr>
          <w:sz w:val="20"/>
        </w:rPr>
        <w:t xml:space="preserve">High  |  0  |  PII (names, emails, addresses) — requires encryption and consent</w:t>
      </w:r>
    </w:p>
    <w:p>
      <w:r>
        <w:rPr>
          <w:sz w:val="20"/>
        </w:rPr>
        <w:t xml:space="preserve">Medium  |  1  |  Behavioral data, session data, IP addresses — requires privacy notice</w:t>
      </w:r>
    </w:p>
    <w:p>
      <w:r>
        <w:rPr>
          <w:sz w:val="20"/>
        </w:rPr>
        <w:t xml:space="preserve">Low  |  54  |  Preferences, metadata, operational data — standard handling</w:t>
      </w:r>
    </w:p>
    <w:p>
      <w:r>
        <w:t xml:space="preserve">Total fields cataloged: 55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**Database schema** — Fields detected from Prisma/ORM model definitions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