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boto3  |  storage  |  - [ ] Yes  |  [Date]  |  [None / Update DPA / Replace / Remove]</w:t>
      </w:r>
    </w:p>
    <w:p>
      <w:r>
        <w:rPr>
          <w:sz w:val="20"/>
        </w:rPr>
        <w:t xml:space="preserve">Django Channels  |  other  |  - [ ] Yes  |  [Date]  |  [None / Update DPA / Replace / Remove]</w:t>
      </w:r>
    </w:p>
    <w:p>
      <w:r>
        <w:rPr>
          <w:sz w:val="20"/>
        </w:rPr>
        <w:t xml:space="preserve">django-admin  |  auth  |  - [ ] Yes  |  [Date]  |  [None / Update DPA / Replace / Remove]</w:t>
      </w:r>
    </w:p>
    <w:p>
      <w:r>
        <w:rPr>
          <w:sz w:val="20"/>
        </w:rPr>
        <w:t xml:space="preserve">django-sessions  |  auth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