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6 detected services | Tier: **Growth**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$5,000 - $15,000  |  High</w:t>
      </w:r>
    </w:p>
    <w:p>
      <w:r>
        <w:rPr>
          <w:sz w:val="20"/>
        </w:rPr>
        <w:t xml:space="preserve">Cookie consent management (CMP)  |  Cookie banner and preference center  |  $500 - $3,000  |  Medium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Basic backup tooling  |  $2,000 - $10,000  |  High</w:t>
      </w:r>
    </w:p>
    <w:p>
      <w:r>
        <w:t xml:space="preserve">Tools Subtotal: $13,000 -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(6 detected)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$25,000 - $120,000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$5,000 - $25,000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$30,000 - $130,000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$3,000 - $10,000  |  **Yes**</w:t>
      </w:r>
    </w:p>
    <w:p>
      <w:r>
        <w:rPr>
          <w:sz w:val="20"/>
        </w:rPr>
        <w:t xml:space="preserve">Errors &amp; omissions (E&amp;O)  |  Professional liability, software errors  |  $2,000 - $8,000  |  **Yes**</w:t>
      </w:r>
    </w:p>
    <w:p>
      <w:r>
        <w:rPr>
          <w:sz w:val="20"/>
        </w:rPr>
        <w:t xml:space="preserve">Technology E&amp;O  |  Technology-specific professional liability  |  $2,000 - $5,000  |  Recommended</w:t>
      </w:r>
    </w:p>
    <w:p>
      <w:r>
        <w:t xml:space="preserve">Insurance Subtotal: $7,000 - $25,000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$13,000  |  $50,000  |  15%</w:t>
      </w:r>
    </w:p>
    <w:p>
      <w:r>
        <w:rPr>
          <w:sz w:val="20"/>
        </w:rPr>
        <w:t xml:space="preserve">Legal &amp; Advisory  |  $25,000  |  $120,000  |  34%</w:t>
      </w:r>
    </w:p>
    <w:p>
      <w:r>
        <w:rPr>
          <w:sz w:val="20"/>
        </w:rPr>
        <w:t xml:space="preserve">Training &amp; Awareness  |  $5,000  |  $25,000  |  7%</w:t>
      </w:r>
    </w:p>
    <w:p>
      <w:r>
        <w:rPr>
          <w:sz w:val="20"/>
        </w:rPr>
        <w:t xml:space="preserve">Audit &amp; Certification  |  $30,000  |  $130,000  |  37%</w:t>
      </w:r>
    </w:p>
    <w:p>
      <w:r>
        <w:rPr>
          <w:sz w:val="20"/>
        </w:rPr>
        <w:t xml:space="preserve">Insurance  |  $7,000  |  $25,000  |  7%</w:t>
      </w:r>
    </w:p>
    <w:p>
      <w:r>
        <w:rPr>
          <w:sz w:val="20"/>
        </w:rPr>
        <w:t xml:space="preserve">**TOTAL**  |  **$80,000**  |  **$350,000**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$80,000 - $350,000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boto3  |  storage  |  $500 - $2,000  |  $100 - $500  |  $200 - $1,000  |  $800 - $3,500</w:t>
      </w:r>
    </w:p>
    <w:p>
      <w:r>
        <w:rPr>
          <w:sz w:val="20"/>
        </w:rPr>
        <w:t xml:space="preserve">Django Channels  |  other  |  $500 - $2,000  |  $100 - $500  |  $200 - $1,000  |  $800 - $3,500</w:t>
      </w:r>
    </w:p>
    <w:p>
      <w:r>
        <w:rPr>
          <w:sz w:val="20"/>
        </w:rPr>
        <w:t xml:space="preserve">django-admin  |  auth  |  $500 - $2,000  |  $100 - $500  |  $200 - $1,000  |  $800 - $3,500</w:t>
      </w:r>
    </w:p>
    <w:p>
      <w:r>
        <w:rPr>
          <w:sz w:val="20"/>
        </w:rPr>
        <w:t xml:space="preserve">django-sessions  |  auth  |  $500 - $2,000  |  $100 - $500  |  $200 - $1,000  |  $800 - $3,500</w:t>
      </w:r>
    </w:p>
    <w:p>
      <w:r>
        <w:rPr>
          <w:sz w:val="20"/>
        </w:rPr>
        <w:t xml:space="preserve">redis  |  database  |  $500 - $2,000  |  $100 - $500  |  $200 - $1,000  |  $800 - $3,500</w:t>
      </w:r>
    </w:p>
    <w:p>
      <w:r>
        <w:rPr>
          <w:sz w:val="20"/>
        </w:rPr>
        <w:t xml:space="preserve">stripe  |  payment  |  $500 - $2,000  |  $500 - $2,000  |  $1,000 - $3,000  |  $2,000 - $7,000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saleor codebase (6 services detected, tier: Growth).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