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boto3  |  File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</w:t>
      </w:r>
    </w:p>
    <w:p>
      <w:r>
        <w:rPr>
          <w:sz w:val="20"/>
        </w:rPr>
        <w:t xml:space="preserve">django-admin  |  Authentication  |  admin panel access, staff user accounts</w:t>
      </w:r>
    </w:p>
    <w:p>
      <w:r>
        <w:rPr>
          <w:sz w:val="20"/>
        </w:rPr>
        <w:t xml:space="preserve">django-sessions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1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4.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5.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