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Document Changelog</w:t>
      </w:r>
    </w:p>
    <w:p>
      <w:r>
        <w:t xml:space="preserve">Track of changes between document generations.</w:t>
      </w:r>
    </w:p>
    <w:p>
      <w:pPr>
        <w:pStyle w:val="Heading2"/>
      </w:pPr>
      <w:r>
        <w:t>2026-03-16 19:10:07 UTC</w:t>
      </w:r>
    </w:p>
    <w:p>
      <w:pPr>
        <w:pStyle w:val="Heading3"/>
      </w:pPr>
      <w:r>
        <w:t>[+] 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31 section(s)</w:t>
      </w:r>
    </w:p>
    <w:p>
      <w:pPr>
        <w:pStyle w:val="Heading3"/>
      </w:pPr>
      <w:r>
        <w:t>[+] Terms of Service (`TERMS_OF_SERVICE.md`)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Security Policy (`SECURITY.md`)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Incident Response Plan (`INCIDENT_RESPONSE_PLAN.md`)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Cookie Policy (`COOKIE_POLICY.md`)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DSAR Handling Guide (`DSAR_HANDLING_GUIDE.md`)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38 section(s)</w:t>
      </w:r>
    </w:p>
    <w:p>
      <w:pPr>
        <w:pStyle w:val="Heading3"/>
      </w:pPr>
      <w:r>
        <w:t>[+] Vendor Contacts Directory (`VENDOR_CONTACTS.md`)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Data Flow Map (`DATA_FLOW_MAP.md`)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Compliance Notes (`COMPLIANCE_NOTES.md`)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Compliance Timeline (`COMPLIANCE_TIMELINE.md`)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SOC 2 Readiness Checklist (`SOC2_READINESS_CHECKLIST.md`)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ISO 27001 Compliance Checklist (`ISO_27001_CHECKLIST.md`)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Third-Party Risk Assessment (`THIRD_PARTY_RISK_ASSESSMENT.md`)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Environment Variable Audit (`ENV_AUDIT.md`)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Data Classification Report (`DATA_CLASSIFICATION.md`)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Dependency Vulnerability Scan (`VULNERABILITY_SCAN.md`)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 section(s)</w:t>
      </w:r>
    </w:p>
    <w:p>
      <w:pPr>
        <w:pStyle w:val="Heading3"/>
      </w:pPr>
      <w:r>
        <w:t>[+] Regulatory Updates (`REGULATORY_UPDATES.md`)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Transparency Report (`TRANSPARENCY_REPORT.md`)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Acceptable Use Policy (`ACCEPTABLE_USE_POLICY.md`)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Refund Policy (`REFUND_POLICY.md`)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Data Flow Diagram (`DATA_FLOW_DIAGRAM.md`)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Audit Log Policy (`AUDIT_LOG_POLICY.md`)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Risk Register (`RISK_REGISTER.md`)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License Compliance Report (`LICENSE_COMPLIANCE.md`)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Record of Processing Activities (`RECORD_OF_PROCESSING_ACTIVITIES.md`)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Dictionary (`DATA_DICTIONARY.md`)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28 section(s)</w:t>
      </w:r>
    </w:p>
    <w:p>
      <w:pPr>
        <w:pStyle w:val="Heading3"/>
      </w:pPr>
      <w:r>
        <w:t>[+] Change Management Policy (`CHANGE_MANAGEMENT_POLICY.md`)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29 section(s)</w:t>
      </w:r>
    </w:p>
    <w:p>
      <w:pPr>
        <w:pStyle w:val="Heading3"/>
      </w:pPr>
      <w:r>
        <w:t>[+] Data Breach Notification Templates (`DATA_BREACH_NOTIFICATION_TEMPLATE.md`)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Vendor Security Questionnaire (`VENDOR_SECURITY_QUESTIONNAIRE.md`)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Supplier Code of Conduct (`SUPPLIER_CODE_OF_CONDUCT.md`)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Privacy by Design Checklist (`PRIVACY_BY_DESIGN_CHECKLIST.md`)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Penetration Test Scope (`PENTEST_SCOPE.md`)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Cookie Inventory (`COOKIE_INVENTORY.md`)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Business Continuity Plan (`BUSINESS_CONTINUITY_PLAN.md`)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Backup Policy (`BACKUP_POLICY.md`)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Disaster Recovery Plan (`DISASTER_RECOVERY_PLAN.md`)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Information Security Policy (`INFORMATION_SECURITY_POLICY.md`)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10 section(s)</w:t>
      </w:r>
    </w:p>
    <w:p>
      <w:pPr>
        <w:pStyle w:val="Heading3"/>
      </w:pPr>
      <w:r>
        <w:t>[+] Data Subject Categories (`DATA_SUBJECT_CATEGORIES.md`)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 section(s)</w:t>
      </w:r>
    </w:p>
    <w:p>
      <w:pPr>
        <w:pStyle w:val="Heading3"/>
      </w:pPr>
      <w:r>
        <w:t>[+] Lawful Basis Assessment (`LAWFUL_BASIS_ASSESSMENT.md`)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Annual Review Checklist (`ANNUAL_REVIEW_CHECKLIST.md`)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Sub-Processor Change Notification (`SUBPROCESSOR_CHANGE_NOTIFICATION.md`)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Protection Policy (`DATA_PROTECTION_POLICY.md`)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Media Consent Form (`MEDIA_CONSENT_FORM.md`)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Responsible Disclosure Policy (`RESPONSIBLE_DISCLOSURE_POLICY.md`)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Open Source Notice (`OPEN_SOURCE_NOTICE.md`)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Data Portability Guide (`DATA_PORTABILITY_GUIDE.md`)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Employee Handbook Privacy Section (`EMPLOYEE_HANDBOOK_PRIVACY_SECTION.md`)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Vendor Onboarding Checklist (`VENDOR_ONBOARDING_CHECKLIST.md`)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Executive Dashboard (`EXECUTIVE_DASHBOARD.md`)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6 section(s)</w:t>
      </w:r>
    </w:p>
    <w:p>
      <w:pPr>
        <w:pStyle w:val="Heading3"/>
      </w:pPr>
      <w:r>
        <w:t>[+] Privacy Notice (Short) (`PRIVACY_NOTICE_SHORT.md`)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Cookie Consent Configuration (`COOKIE_CONSENT_CONFIG.json`)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</w:t>
      </w:r>
    </w:p>
    <w:p>
      <w:pPr>
        <w:pStyle w:val="Heading3"/>
      </w:pPr>
      <w:r>
        <w:t>[+] Quick Start Compliance Guide (`QUICK_START_COMPLIANCE_GUIDE.md`)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Roadmap (`COMPLIANCE_ROADMAP.md`)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Dashboard Configuration (`PRIVACY_DASHBOARD_CONFIG.json`)</w:t>
      </w:r>
    </w:p>
    <w:p>
      <w:pPr>
        <w:pStyle w:val="ListParagraph"/>
        <w:numPr>
          <w:ilvl w:val="0"/>
          <w:numId w:val="1"/>
        </w:numPr>
      </w:pPr>
      <w:r>
        <w:t xml:space="preserve">New document with 1 section(s)</w:t>
      </w:r>
    </w:p>
    <w:p>
      <w:pPr>
        <w:pStyle w:val="Heading3"/>
      </w:pPr>
      <w:r>
        <w:t>[+] DPO Handbook (`DPO_HANDBOOK.md`)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23 section(s)</w:t>
      </w:r>
    </w:p>
    <w:p>
      <w:pPr>
        <w:pStyle w:val="Heading3"/>
      </w:pPr>
      <w:r>
        <w:t>[+] Incident Communication Templates (`INCIDENT_COMMUNICATION_TEMPLATES.md`)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Training Record (`TRAINING_RECORD.md`)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Consent Record Template (`CONSENT_RECORD_TEMPLATE.md`)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Data Deletion Procedures (`DATA_DELETION_PROCEDURES.md`)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Security Awareness Program (`SECURITY_AWARENESS_PROGRAM.md`)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Privacy Risk Matrix (`PRIVACY_RISK_MATRIX.md`)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Data Mapping Register (`DATA_MAPPING_REGISTER.md`)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Data Breach Response Drill Template (`DATA_BREACH_DRILL_TEMPLATE.md`)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Regulatory Correspondence Log (`REGULATORY_CORRESPONDENCE_LOG.md`)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Privacy Policy Changelog (`PRIVACY_POLICY_CHANGELOG.md`)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Privacy Program Charter (`PRIVACY_PROGRAM_CHARTER.md`)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25 section(s)</w:t>
      </w:r>
    </w:p>
    <w:p>
      <w:pPr>
        <w:pStyle w:val="Heading3"/>
      </w:pPr>
      <w:r>
        <w:t>[+] Third-Party Due Diligence Template (`THIRD_PARTY_DUE_DILIGENCE_TEMPLATE.md`)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Maturity Model (`COMPLIANCE_MATURITY_MODEL.md`)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Summary Email (`COMPLIANCE_SUMMARY_EMAIL.md`)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Vendor Exit Plan (`VENDOR_EXIT_PLAN.md`)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Privacy Policy Comparison (`PRIVACY_POLICY_COMPARISON.md`)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Cross-Border Transfer Map (`CROSS_BORDER_TRANSFER_MAP.md`)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Gap Analysis (`COMPLIANCE_GAP_ANALYSIS.md`)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11 section(s)</w:t>
      </w:r>
    </w:p>
    <w:p>
      <w:pPr>
        <w:pStyle w:val="Heading3"/>
      </w:pPr>
      <w:r>
        <w:t>[+] Key Person Risk Assessment (`KEY_PERSON_RISK_ASSESSMENT.md`)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Regulatory Readiness Scorecard (`REGULATORY_READINESS_SCORECARD.md`)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8 section(s)</w:t>
      </w:r>
    </w:p>
    <w:p>
      <w:pPr>
        <w:pStyle w:val="Heading3"/>
      </w:pPr>
      <w:r>
        <w:t>[+] Data Lifecycle Diagram (`DATA_LIFECYCLE_DIAGRAM.md`)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Budget Template (`COMPLIANCE_BUDGET_TEMPLATE.md`)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Incident Severity Matrix (`INCIDENT_SEVERITY_MATRIX.md`)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Data Subject Rights Portal (`DATA_SUBJECT_RIGHTS_PORTAL.md`)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Compliance Automation Guide (`COMPLIANCE_AUTOMATION_GUIDE.md`)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59 section(s)</w:t>
      </w:r>
    </w:p>
    <w:p>
      <w:pPr>
        <w:pStyle w:val="Heading3"/>
      </w:pPr>
      <w:r>
        <w:t>[+] Compliance Oath (`COMPLIANCE_OATH.md`)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22 section(s)</w:t>
      </w:r>
    </w:p>
    <w:p>
      <w:pPr>
        <w:pStyle w:val="Heading3"/>
      </w:pPr>
      <w:r>
        <w:t>[+] Privacy Impact Register (`PRIVACY_IMPACT_REGISTER.md`)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KPI Dashboard (`COMPLIANCE_KPI_DASHBOARD.md`)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30 section(s)</w:t>
      </w:r>
    </w:p>
    <w:p>
      <w:pPr>
        <w:pStyle w:val="Heading3"/>
      </w:pPr>
      <w:r>
        <w:t>[+] Data Retention Schedule Visual (`DATA_RETENTION_SCHEDULE_VISUAL.md`)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Communication Plan (`COMPLIANCE_COMMUNICATION_PLAN.md`)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Compliance Glossary (`COMPLIANCE_GLOSSARY.md`)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Vendor Risk Tier Assessment (`VENDOR_RISK_TIER_ASSESSMENT.md`)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19 section(s)</w:t>
      </w:r>
    </w:p>
    <w:p>
      <w:pPr>
        <w:pStyle w:val="Heading3"/>
      </w:pPr>
      <w:r>
        <w:t>[+] Compliance Scorecard (`COMPLIANCE_SCORECARD.md`)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DSAR Log Template (`DSAR_LOG_TEMPLATE.md`)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FAQ (`COMPLIANCE_FAQ.md`)</w:t>
      </w:r>
    </w:p>
    <w:p>
      <w:pPr>
        <w:pStyle w:val="ListParagraph"/>
        <w:numPr>
          <w:ilvl w:val="0"/>
          <w:numId w:val="1"/>
        </w:numPr>
      </w:pPr>
      <w:r>
        <w:t xml:space="preserve">New document with 38 section(s)</w:t>
      </w:r>
    </w:p>
    <w:p>
      <w:pPr>
        <w:pStyle w:val="Heading3"/>
      </w:pPr>
      <w:r>
        <w:t>[+] Privacy Program Roadmap (`PRIVACY_ROADMAP.md`)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27 section(s)</w:t>
      </w:r>
    </w:p>
    <w:p>
      <w:pPr>
        <w:pStyle w:val="Heading3"/>
      </w:pPr>
      <w:r>
        <w:t>[+] Executive Briefing (`EXECUTIVE_BRIEFING.md`)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9 section(s)</w:t>
      </w:r>
    </w:p>
    <w:p>
      <w:pPr>
        <w:pStyle w:val="Heading3"/>
      </w:pPr>
      <w:r>
        <w:t>[+] Compliance Onboarding Guide (`COMPLIANCE_ONBOARDING_GUIDE.md`)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Data Processing Inventory (`DATA_PROCESSING_INVENTORY.md`)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Compliance Policy Index (`COMPLIANCE_POLICY_INDEX.md`)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15 section(s)</w:t>
      </w:r>
    </w:p>
    <w:p>
      <w:pPr>
        <w:pStyle w:val="Heading3"/>
      </w:pPr>
      <w:r>
        <w:t>[+] Compliance Digest (`COMPLIANCE_DIGEST.md`)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Privacy Notice (App) (`PRIVACY_NOTICE_APP.md`)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Compliance Maturity Assessment (`COMPLIANCE_MATURITY_ASSESSMENT.md`)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12 section(s)</w:t>
      </w:r>
    </w:p>
    <w:p>
      <w:pPr>
        <w:pStyle w:val="Heading3"/>
      </w:pPr>
      <w:r>
        <w:t>[+] Regulatory Mapping Matrix (`REGULATORY_MAPPING_MATRIX.md`)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p>
      <w:pPr>
        <w:pStyle w:val="Heading3"/>
      </w:pPr>
      <w:r>
        <w:t>[+] Compliance Calendar (`COMPLIANCE_CALENDAR.md`)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Data Minimization Checklist (`DATA_MINIMIZATION_CHECKLIST.md`)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14 section(s)</w:t>
      </w:r>
    </w:p>
    <w:p>
      <w:pPr>
        <w:pStyle w:val="Heading3"/>
      </w:pPr>
      <w:r>
        <w:t>[+] Compliance Board Report (`COMPLIANCE_BOARD_REPORT.md`)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20 section(s)</w:t>
      </w:r>
    </w:p>
    <w:p>
      <w:pPr>
        <w:pStyle w:val="Heading3"/>
      </w:pPr>
      <w:r>
        <w:t>[+] Privacy Notice (Deutsch) (`PRIVACY_NOTICE_DE.md`)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(Français) (`PRIVACY_NOTICE_FR.md`)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Notice (Español) (`PRIVACY_NOTICE_ES.md`)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Engineering Guide (`PRIVACY_ENGINEERING_GUIDE.md`)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18 section(s)</w:t>
      </w:r>
    </w:p>
    <w:p>
      <w:pPr>
        <w:pStyle w:val="Heading3"/>
      </w:pPr>
      <w:r>
        <w:t>[+] Compliance Testing Plan (`COMPLIANCE_TESTING_PLAN.md`)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21 section(s)</w:t>
      </w:r>
    </w:p>
    <w:p>
      <w:pPr>
        <w:pStyle w:val="Heading3"/>
      </w:pPr>
      <w:r>
        <w:t>[+] Compliance Investment Case (`COMPLIANCE_INVESTMENT_CASE.md`)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26 section(s)</w:t>
      </w:r>
    </w:p>
    <w:p>
      <w:pPr>
        <w:pStyle w:val="Heading3"/>
      </w:pPr>
      <w:r>
        <w:t>[+] Vendor Compliance Tracker (`VENDOR_COMPLIANCE_TRACKER.md`)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16 section(s)</w:t>
      </w:r>
    </w:p>
    <w:p>
      <w:pPr>
        <w:pStyle w:val="Heading3"/>
      </w:pPr>
      <w:r>
        <w:t>[+] Privacy Metrics Dashboard (`PRIVACY_METRICS_DASHBOARD.md`)</w:t>
      </w:r>
    </w:p>
    <w:p>
      <w:pPr>
        <w:pStyle w:val="ListParagraph"/>
        <w:numPr>
          <w:ilvl w:val="0"/>
          <w:numId w:val="1"/>
        </w:numPr>
      </w:pPr>
      <w:r>
        <w:t xml:space="preserve">New document with 24 section(s)</w:t>
      </w:r>
    </w:p>
    <w:p>
      <w:pPr>
        <w:pStyle w:val="Heading3"/>
      </w:pPr>
      <w:r>
        <w:t>[+] Compliance Evidence Log (`COMPLIANCE_EVIDENCE_LOG.md`)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7 section(s)</w:t>
      </w:r>
    </w:p>
    <w:p>
      <w:pPr>
        <w:pStyle w:val="Heading3"/>
      </w:pPr>
      <w:r>
        <w:t>[+] Privacy Impact Screening (`PRIVACY_IMPACT_SCREENING.md`)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17 section(s)</w:t>
      </w:r>
    </w:p>
    <w:p>
      <w:pPr>
        <w:pStyle w:val="Heading3"/>
      </w:pPr>
      <w:r>
        <w:t>[+] Compliance Certificate (`COMPLIANCE_CERTIFICATE.md`)</w:t>
      </w:r>
    </w:p>
    <w:p>
      <w:pPr>
        <w:pStyle w:val="ListParagraph"/>
        <w:numPr>
          <w:ilvl w:val="0"/>
          <w:numId w:val="1"/>
        </w:numPr>
      </w:pPr>
      <w:r>
        <w:t xml:space="preserve">New document with 13 section(s)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