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6 service(s)</w:t>
      </w:r>
    </w:p>
    <w:p>
      <w:r>
        <w:t xml:space="preserve">Services found: boto3, Django Channels, django-admin, django-sessions, redis,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Django</w:t>
      </w:r>
    </w:p>
    <w:p>
      <w:pPr>
        <w:pStyle w:val="Code"/>
      </w:pPr>
      <w:r>
        <w:rPr>
          <w:rFonts w:ascii="Courier New" w:hAnsi="Courier New"/>
          <w:sz w:val="18"/>
        </w:rPr>
        <w:t xml:space="preserve"># views.py</w:t>
      </w:r>
    </w:p>
    <w:p>
      <w:pPr>
        <w:pStyle w:val="Code"/>
      </w:pPr>
      <w:r>
        <w:rPr>
          <w:rFonts w:ascii="Courier New" w:hAnsi="Courier New"/>
          <w:sz w:val="18"/>
        </w:rPr>
        <w:t xml:space="preserve">from django.shortcuts import render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markdown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def privacy_policy(request):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with open('legal/PRIVACY_POLICY.md') as f: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content = markdown.markdown(f.read())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return render(request, 'legal/privacy.html', {'content': content})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urls.py</w:t>
      </w:r>
    </w:p>
    <w:p>
      <w:pPr>
        <w:pStyle w:val="Code"/>
      </w:pPr>
      <w:r>
        <w:rPr>
          <w:rFonts w:ascii="Courier New" w:hAnsi="Courier New"/>
          <w:sz w:val="18"/>
        </w:rPr>
        <w:t xml:space="preserve">urlpatterns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path('legal/privacy/', views.privacy_policy, name='privacy_policy'),</w:t>
      </w:r>
    </w:p>
    <w:p>
      <w:pPr>
        <w:pStyle w:val="Code"/>
      </w:pPr>
      <w:r>
        <w:rPr>
          <w:rFonts w:ascii="Courier New" w:hAnsi="Courier New"/>
          <w:sz w:val="18"/>
        </w:rPr>
        <w:t xml:space="preserve">]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No analytics or advertising cookies were detected in your project. If you add any in the future, re-run `npx codepliant go` and this section will update with specific instructions.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