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r>
        <w:t xml:space="preserve">Effective Date: 2026-03-16</w:t>
      </w:r>
    </w:p>
    <w:p>
      <w:r>
        <w:t xml:space="preserve">Last Updated: 2026-03-16</w:t>
      </w:r>
    </w:p>
    <w:p>
      <w:r>
        <w:t xml:space="preserve">Previous Version: [View previous version]([previous-version-url])</w:t>
      </w:r>
    </w:p>
    <w:p>
      <w:r>
        <w:t xml:space="preserve">Project: saleor</w:t>
      </w:r>
    </w:p>
    <w:p>
      <w:pPr>
        <w:pBdr>
          <w:bottom w:val="single" w:sz="6" w:space="1" w:color="999999"/>
        </w:pBdr>
      </w:pPr>
    </w:p>
    <w:p>
      <w:pPr>
        <w:pStyle w:val="Heading2"/>
      </w:pPr>
      <w:r>
        <w:t>1. Introduction</w:t>
      </w:r>
    </w:p>
    <w:p>
      <w:r>
        <w:t xml:space="preserve">This Privacy Policy ("Policy") describes how [Your Company Name]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[Your Company Name]</w:t>
      </w:r>
    </w:p>
    <w:p>
      <w:r>
        <w:t xml:space="preserve">Contact Email: [your-email@example.com]</w:t>
      </w:r>
    </w:p>
    <w:p>
      <w:pPr>
        <w:pStyle w:val="Heading2"/>
      </w:pPr>
      <w:r>
        <w:t>2. Data Protection Officer</w:t>
      </w:r>
    </w:p>
    <w:p>
      <w:r>
        <w:t xml:space="preserve">Our primary data protection contact is: [your-email@example.com]</w:t>
      </w:r>
    </w:p>
    <w:p>
      <w:pPr>
        <w:ind w:left="720"/>
      </w:pPr>
      <w:r>
        <w:rPr>
          <w:i/>
          <w:color w:val="666666"/>
        </w:rPr>
        <w:t xml:space="preserve">**Note:** If your organisation is required to appoint a Data Protection Officer under GDPR Article 37, update this section with the DPO's contact details.</w:t>
      </w:r>
    </w:p>
    <w:p>
      <w:pPr>
        <w:pStyle w:val="Heading2"/>
      </w:pPr>
      <w:r>
        <w:t>3. Information We Collect</w:t>
      </w:r>
    </w:p>
    <w:p>
      <w:r>
        <w:t xml:space="preserve">In accordance with GDPR Art. 13(1)(e) and Art. 14(1)(d), we collect the following categories of personal data:</w:t>
      </w:r>
    </w:p>
    <w:p>
      <w:pPr>
        <w:pStyle w:val="Heading3"/>
      </w:pPr>
      <w:r>
        <w:t>Personal Identity Data</w:t>
      </w:r>
    </w:p>
    <w:p>
      <w:r>
        <w:t xml:space="preserve">Email addresses, names, profile pictures, and account credentials collected through authentication. names, user descriptions detected in Django model fields: Group.name, AppToken.name, CheckoutDelivery.name, CheckoutDelivery.description, PromotionRule.name, BaseDiscount.name, GiftCardTag.name, Permission.name, PluginConfiguration.name, PluginConfiguration.description, EmailTemplate.name, Book.name, Webhook.name. names, first names, last names detected in GraphQL schema fields: Query.name, AssignedAttributeValueInput.name, AddressInput.firstName, AddressInput.lastName, Shop.name, Plugin.name, ConfigurationItem.name, SiteDomainInput.name, ShippingPriceTranslationInput.name, TranslationInput.name, NameTranslationInput.name, CardPaymentMethodDetailsInput.name, OtherPaymentMethodDetailsInput.name, GiftCardPaymentMethodDetailsInput.name, MenuCreateInput.name, MenuItemInput.name, MenuInput.name, MenuItemCreateInput.name, ConfigurationItemInput.name, PromotionUpdateInput.name, PromotionRuleCreateInput.name, PromotionRuleUpdateInput.name, PromotionTranslationInput.name, PromotionRuleTranslationInput.name, AttributeValueTranslationInput.name, CardPaymentMethodDetails.name, GiftCardPaymentMethodDetails.name, OtherPaymentMethodDetails.name.</w:t>
      </w:r>
    </w:p>
    <w:p>
      <w:r>
        <w:t xml:space="preserve">Collected through: django-sessions, django-admin, Group.name, AppToken.name, CheckoutDelivery.name, CheckoutDelivery.description, PromotionRule.name, BaseDiscount.name, GiftCardTag.name, Permission.name, PluginConfiguration.name, PluginConfiguration.description, EmailTemplate.name, Book.name, Webhook.name, Query.name, AssignedAttributeValueInput.name, AddressInput.firstName, AddressInput.lastName, Shop.name, Plugin.name, ConfigurationItem.name, SiteDomainInput.name, ShippingPriceTranslationInput.name, TranslationInput.name, NameTranslationInput.name, CardPaymentMethodDetailsInput.name, OtherPaymentMethodDetailsInput.name, GiftCardPaymentMethodDetailsInput.name, MenuCreateInput.name, MenuItemInput.name, MenuInput.name, MenuItemCreateInput.name, ConfigurationItemInput.name, PromotionUpdateInput.name, PromotionRuleCreateInput.name, PromotionRuleUpdateInput.name, PromotionTranslationInput.name, PromotionRuleTranslationInput.name, AttributeValueTranslationInput.name, CardPaymentMethodDetails.name, GiftCardPaymentMethodDetails.name, OtherPaymentMethodDetails.name</w:t>
      </w:r>
    </w:p>
    <w:p>
      <w:pPr>
        <w:pStyle w:val="Heading3"/>
      </w:pPr>
      <w:r>
        <w:t>Financial Data</w:t>
      </w:r>
    </w:p>
    <w:p>
      <w:r>
        <w:t xml:space="preserve">Payment card information, billing addresses, and transaction history processed through payment providers.</w:t>
      </w:r>
    </w:p>
    <w:p>
      <w:r>
        <w:t xml:space="preserve">Collected through: stripe</w:t>
      </w:r>
    </w:p>
    <w:p>
      <w:pPr>
        <w:pStyle w:val="Heading3"/>
      </w:pPr>
      <w:r>
        <w:t>Technical &amp; Diagnostic Data</w:t>
      </w:r>
    </w:p>
    <w:p>
      <w:r>
        <w:t xml:space="preserve">Error reports, stack traces, performance data, and user context collected through monitoring tools.</w:t>
      </w:r>
    </w:p>
    <w:p>
      <w:r>
        <w:t xml:space="preserve">Collected through: Codecov</w:t>
      </w:r>
    </w:p>
    <w:p>
      <w:pPr>
        <w:pStyle w:val="Heading3"/>
      </w:pPr>
      <w:r>
        <w:t>User-Uploaded Content</w:t>
      </w:r>
    </w:p>
    <w:p>
      <w:r>
        <w:t xml:space="preserve">Files, images, and documents uploaded by users and stored through cloud storage providers.</w:t>
      </w:r>
    </w:p>
    <w:p>
      <w:r>
        <w:t xml:space="preserve">Collected through: boto3, AWS</w:t>
      </w:r>
    </w:p>
    <w:p>
      <w:pPr>
        <w:pStyle w:val="Heading3"/>
      </w:pPr>
      <w:r>
        <w:t>Stored User Data</w:t>
      </w:r>
    </w:p>
    <w:p>
      <w:r>
        <w:t xml:space="preserve">Persistent user data stored in databases as defined by the application schema.</w:t>
      </w:r>
    </w:p>
    <w:p>
      <w:r>
        <w:t xml:space="preserve">Collected through: redis</w:t>
      </w:r>
    </w:p>
    <w:p>
      <w:pPr>
        <w:pStyle w:val="Heading3"/>
      </w:pPr>
      <w:r>
        <w:t>Contact Information</w:t>
      </w:r>
    </w:p>
    <w:p>
      <w:r>
        <w:t xml:space="preserve">email addresses detected in Django model fields: StaffNotificationRecipient.staffemail, AppProblem.dismissedbyuseremail, Checkout.email, VoucherCustomer.customer_email. email addresses, phone numbers, addresses detected in GraphQL schema fields: Query.email, AddressInput.phone, Shop.address, StaffNotificationRecipient.email, Mutation.email, StaffNotificationRecipientInput.email.</w:t>
      </w:r>
    </w:p>
    <w:p>
      <w:r>
        <w:t xml:space="preserve">Collected through: StaffNotificationRecipient.staffemail, AppProblem.dismissedbyuseremail, Checkout.email, VoucherCustomer.customer_email, Query.email, AddressInput.phone, Shop.address, StaffNotificationRecipient.email, Mutation.email, StaffNotificationRecipientInput.email</w:t>
      </w:r>
    </w:p>
    <w:p>
      <w:pPr>
        <w:pStyle w:val="Heading3"/>
      </w:pPr>
      <w:r>
        <w:t>Location Data</w:t>
      </w:r>
    </w:p>
    <w:p>
      <w:r>
        <w:t xml:space="preserve">city information, country information, postal codes detected in GraphQL schema fields: Query.city, CountryDisplay.country, AddressInput.city, AddressInput.postalCode, AddressInput.country.</w:t>
      </w:r>
    </w:p>
    <w:p>
      <w:r>
        <w:t xml:space="preserve">Collected through: Query.city, CountryDisplay.country, AddressInput.city, AddressInput.postalCode, AddressInput.country</w:t>
      </w:r>
    </w:p>
    <w:p>
      <w:pPr>
        <w:pStyle w:val="Heading3"/>
      </w:pPr>
      <w:r>
        <w:t>Authentication Data</w:t>
      </w:r>
    </w:p>
    <w:p>
      <w:r>
        <w:t xml:space="preserve">passwords detected in GraphQL schema fields: Mutation.password.</w:t>
      </w:r>
    </w:p>
    <w:p>
      <w:r>
        <w:t xml:space="preserve">Collected through: Mutation.password</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User registration/login → admin panel access, staff user accounts (via django-admin)</w:t>
      </w:r>
    </w:p>
    <w:p>
      <w:pPr>
        <w:pStyle w:val="ListParagraph"/>
        <w:numPr>
          <w:ilvl w:val="0"/>
          <w:numId w:val="1"/>
        </w:numPr>
      </w:pPr>
      <w:r>
        <w:t xml:space="preserve">User registration/login → session cookies, CSRF tokens (via django-sessions)</w:t>
      </w:r>
    </w:p>
    <w:p>
      <w:pPr>
        <w:pStyle w:val="ListParagraph"/>
        <w:numPr>
          <w:ilvl w:val="0"/>
          <w:numId w:val="1"/>
        </w:numPr>
      </w:pPr>
      <w:r>
        <w:t xml:space="preserve">Payment checkout → payment information, billing address, email, transaction history (via stripe)</w:t>
      </w:r>
    </w:p>
    <w:p>
      <w:r>
        <w:t xml:space="preserve">Data Storage:</w:t>
      </w:r>
    </w:p>
    <w:p>
      <w:pPr>
        <w:pStyle w:val="ListParagraph"/>
        <w:numPr>
          <w:ilvl w:val="0"/>
          <w:numId w:val="1"/>
        </w:numPr>
      </w:pPr>
      <w:r>
        <w:t xml:space="preserve">boto3 (File Storage): uploaded files, file metadata</w:t>
      </w:r>
    </w:p>
    <w:p>
      <w:pPr>
        <w:pStyle w:val="ListParagraph"/>
        <w:numPr>
          <w:ilvl w:val="0"/>
          <w:numId w:val="1"/>
        </w:numPr>
      </w:pPr>
      <w:r>
        <w:t xml:space="preserve">redis (Database): cached data, session data</w:t>
      </w:r>
    </w:p>
    <w:p>
      <w:pPr>
        <w:pStyle w:val="ListParagraph"/>
        <w:numPr>
          <w:ilvl w:val="0"/>
          <w:numId w:val="1"/>
        </w:numPr>
      </w:pPr>
      <w:r>
        <w:t xml:space="preserve">Database schema (Personal Identity Data): django-sessions, django-admin, Group.name, AppToken.name, CheckoutDelivery.name, CheckoutDelivery.description, PromotionRule.name, BaseDiscount.name, GiftCardTag.name, Permission.name, PluginConfiguration.name, PluginConfiguration.description, EmailTemplate.name, Book.name, Webhook.name, Query.name, AssignedAttributeValueInput.name, AddressInput.firstName, AddressInput.lastName, Shop.name, Plugin.name, ConfigurationItem.name, SiteDomainInput.name, ShippingPriceTranslationInput.name, TranslationInput.name, NameTranslationInput.name, CardPaymentMethodDetailsInput.name, OtherPaymentMethodDetailsInput.name, GiftCardPaymentMethodDetailsInput.name, MenuCreateInput.name, MenuItemInput.name, MenuInput.name, MenuItemCreateInput.name, ConfigurationItemInput.name, PromotionUpdateInput.name, PromotionRuleCreateInput.name, PromotionRuleUpdateInput.name, PromotionTranslationInput.name, PromotionRuleTranslationInput.name, AttributeValueTranslationInput.name, CardPaymentMethodDetails.name, GiftCardPaymentMethodDetails.name, OtherPaymentMethodDetails.name</w:t>
      </w:r>
    </w:p>
    <w:p>
      <w:pPr>
        <w:pStyle w:val="ListParagraph"/>
        <w:numPr>
          <w:ilvl w:val="0"/>
          <w:numId w:val="1"/>
        </w:numPr>
      </w:pPr>
      <w:r>
        <w:t xml:space="preserve">Database schema (Contact Information): StaffNotificationRecipient.staff_email, AppProblem.dismissed_by_user_email, Checkout.email, VoucherCustomer.customer_email, Query.email, AddressInput.phone, Shop.address, StaffNotificationRecipient.email, Mutation.email, StaffNotificationRecipientInput.email</w:t>
      </w:r>
    </w:p>
    <w:p>
      <w:pPr>
        <w:pStyle w:val="ListParagraph"/>
        <w:numPr>
          <w:ilvl w:val="0"/>
          <w:numId w:val="1"/>
        </w:numPr>
      </w:pPr>
      <w:r>
        <w:t xml:space="preserve">Database schema (Location Data): Query.city, CountryDisplay.country, AddressInput.city, AddressInput.postalCode, AddressInput.country</w:t>
      </w:r>
    </w:p>
    <w:p>
      <w:pPr>
        <w:pStyle w:val="ListParagraph"/>
        <w:numPr>
          <w:ilvl w:val="0"/>
          <w:numId w:val="1"/>
        </w:numPr>
      </w:pPr>
      <w:r>
        <w:t xml:space="preserve">Database schema (Authentication Data): Mutation.password</w:t>
      </w:r>
    </w:p>
    <w:p>
      <w:r>
        <w:t xml:space="preserve">Third-Party Data Sharing:</w:t>
      </w:r>
    </w:p>
    <w:p>
      <w:pPr>
        <w:pStyle w:val="ListParagraph"/>
        <w:numPr>
          <w:ilvl w:val="0"/>
          <w:numId w:val="1"/>
        </w:numPr>
      </w:pPr>
      <w:r>
        <w:t xml:space="preserve">Django Channels: real-time user data, connection metadata, channel group data, WebSocket messages</w:t>
      </w:r>
    </w:p>
    <w:p>
      <w:pPr>
        <w:pStyle w:val="ListParagraph"/>
        <w:numPr>
          <w:ilvl w:val="0"/>
          <w:numId w:val="1"/>
        </w:numPr>
      </w:pPr>
      <w:r>
        <w:t xml:space="preserve">stripe: payment information, billing address, email, transaction history</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Special Category (Art. 9)  |  1  |  Explicit consent, DPIA, encryption, DPO oversight</w:t>
      </w:r>
    </w:p>
    <w:p>
      <w:r>
        <w:rPr>
          <w:sz w:val="20"/>
        </w:rPr>
        <w:t xml:space="preserve">High  |  48  |  Encryption, tokenization, access control, audit logging</w:t>
      </w:r>
    </w:p>
    <w:p>
      <w:r>
        <w:rPr>
          <w:sz w:val="20"/>
        </w:rPr>
        <w:t xml:space="preserve">Medium  |  17  |  Encryption in transit, consent, user access rights</w:t>
      </w:r>
    </w:p>
    <w:p>
      <w:r>
        <w:rPr>
          <w:sz w:val="20"/>
        </w:rPr>
        <w:t xml:space="preserve">Low  |  22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**boto3** (File Storage): Processes uploaded files, file metadata</w:t>
      </w:r>
    </w:p>
    <w:p>
      <w:pPr>
        <w:pStyle w:val="ListParagraph"/>
        <w:numPr>
          <w:ilvl w:val="0"/>
          <w:numId w:val="1"/>
        </w:numPr>
      </w:pPr>
      <w:r>
        <w:t xml:space="preserve">**Django Channels** (Other): Processes real-time user data, connection metadata, channel group data, WebSocket messages</w:t>
      </w:r>
    </w:p>
    <w:p>
      <w:pPr>
        <w:pStyle w:val="ListParagraph"/>
        <w:numPr>
          <w:ilvl w:val="0"/>
          <w:numId w:val="1"/>
        </w:numPr>
      </w:pPr>
      <w:r>
        <w:t xml:space="preserve">**django-admin** (Authentication): Processes admin panel access, staff user accounts</w:t>
      </w:r>
    </w:p>
    <w:p>
      <w:pPr>
        <w:pStyle w:val="ListParagraph"/>
        <w:numPr>
          <w:ilvl w:val="0"/>
          <w:numId w:val="1"/>
        </w:numPr>
      </w:pPr>
      <w:r>
        <w:t xml:space="preserve">**django-sessions** (Authentication): Processes session cookies, CSRF tokens</w:t>
      </w:r>
    </w:p>
    <w:p>
      <w:pPr>
        <w:pStyle w:val="ListParagraph"/>
        <w:numPr>
          <w:ilvl w:val="0"/>
          <w:numId w:val="1"/>
        </w:numPr>
      </w:pPr>
      <w:r>
        <w:t xml:space="preserve">**stripe** (Payment Processing): Processes payment information, billing address, email, transaction history</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File Storage  |  Contract  |  Art. 6(1)(b)  |  Necessary to provide file storage as part of the service</w:t>
      </w:r>
    </w:p>
    <w:p>
      <w:r>
        <w:rPr>
          <w:sz w:val="20"/>
        </w:rPr>
        <w:t xml:space="preserve">Other  |  Legitimate Interest  |  Art. 6(1)(f)  |  Supporting our service operations</w:t>
      </w:r>
    </w:p>
    <w:p>
      <w:r>
        <w:rPr>
          <w:sz w:val="20"/>
        </w:rPr>
        <w:t xml:space="preserve">Authentication  |  Contract  |  Art. 6(1)(b)  |  Necessary to fulfill our agreement with you</w:t>
      </w:r>
    </w:p>
    <w:p>
      <w:r>
        <w:rPr>
          <w:sz w:val="20"/>
        </w:rPr>
        <w:t xml:space="preserve">Database  |  Contract  |  Art. 6(1)(b)  |  Necessary to store and manage your data as part of the service</w:t>
      </w:r>
    </w:p>
    <w:p>
      <w:r>
        <w:rPr>
          <w:sz w:val="20"/>
        </w:rPr>
        <w:t xml:space="preserve">Payment Processing  |  Contract  |  Art. 6(1)(b)  |  Necessary to fulfill our agreement with you</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**Other:** Supporting our service operations</w:t>
      </w:r>
    </w:p>
    <w:p>
      <w:pPr>
        <w:pStyle w:val="Heading2"/>
      </w:pPr>
      <w:r>
        <w:t>6. International Data Transfers</w:t>
      </w:r>
    </w:p>
    <w:p>
      <w:r>
        <w:t xml:space="preserve">Pursuant to GDPR Art. 13(1)(f), we inform you that your personal data may be transferred to and processed in countries outside the European Economic Area (EEA) that may not provide an equivalent level of data protection. The following services involve such transfers:</w:t>
      </w:r>
    </w:p>
    <w:p>
      <w:pPr>
        <w:pStyle w:val="ListParagraph"/>
        <w:numPr>
          <w:ilvl w:val="0"/>
          <w:numId w:val="1"/>
        </w:numPr>
      </w:pPr>
      <w:r>
        <w:t xml:space="preserve">**stripe** (Payment Processing)</w:t>
      </w:r>
    </w:p>
    <w:p>
      <w:r>
        <w:t xml:space="preserve">In accordance with GDPR Chapter V (Arts. 44-49), we ensure that appropriate safeguards are in place for all international transfers, including:</w:t>
      </w:r>
    </w:p>
    <w:p>
      <w:pPr>
        <w:pStyle w:val="ListParagraph"/>
        <w:numPr>
          <w:ilvl w:val="0"/>
          <w:numId w:val="1"/>
        </w:numPr>
      </w:pPr>
      <w:r>
        <w:t xml:space="preserve">Transfers to countries with an EU adequacy decision</w:t>
      </w:r>
    </w:p>
    <w:p>
      <w:pPr>
        <w:pStyle w:val="ListParagraph"/>
        <w:numPr>
          <w:ilvl w:val="0"/>
          <w:numId w:val="1"/>
        </w:numPr>
      </w:pPr>
      <w:r>
        <w:t xml:space="preserve">Standard Contractual Clauses (SCCs) approved by the European Commission</w:t>
      </w:r>
    </w:p>
    <w:p>
      <w:pPr>
        <w:pStyle w:val="ListParagraph"/>
        <w:numPr>
          <w:ilvl w:val="0"/>
          <w:numId w:val="1"/>
        </w:numPr>
      </w:pPr>
      <w:r>
        <w:t xml:space="preserve">EU-US Data Privacy Framework certification (where applicable)</w:t>
      </w:r>
    </w:p>
    <w:p>
      <w:r>
        <w:t xml:space="preserve">You may request a copy of the applicable safeguards by contacting us at [your-email@example.com].</w:t>
      </w:r>
    </w:p>
    <w:p>
      <w:pPr>
        <w:pStyle w:val="Heading2"/>
      </w:pPr>
      <w:r>
        <w:t>7.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rPr>
          <w:sz w:val="20"/>
        </w:rPr>
        <w:t xml:space="preserve">Data Type  |  Retention Period</w:t>
      </w:r>
    </w:p>
    <w:p>
      <w:r>
        <w:rPr>
          <w:sz w:val="20"/>
        </w:rPr>
        <w:t xml:space="preserve">File Storage  |  Uploaded files retained until you delete them or your account</w:t>
      </w:r>
    </w:p>
    <w:p>
      <w:r>
        <w:rPr>
          <w:sz w:val="20"/>
        </w:rPr>
        <w:t xml:space="preserve">Other  |  Data retained as long as necessary for the service</w:t>
      </w:r>
    </w:p>
    <w:p>
      <w:r>
        <w:rPr>
          <w:sz w:val="20"/>
        </w:rPr>
        <w:t xml:space="preserve">Authentication  |  Account data retained until you delete your account</w:t>
      </w:r>
    </w:p>
    <w:p>
      <w:r>
        <w:rPr>
          <w:sz w:val="20"/>
        </w:rPr>
        <w:t xml:space="preserve">Database  |  User data retained until you delete your account</w:t>
      </w:r>
    </w:p>
    <w:p>
      <w:r>
        <w:rPr>
          <w:sz w:val="20"/>
        </w:rPr>
        <w:t xml:space="preserve">Payment Processing  |  Transaction records retained for 7 years (tax and legal compliance)</w:t>
      </w:r>
    </w:p>
    <w:p>
      <w:pPr>
        <w:pStyle w:val="Heading2"/>
      </w:pPr>
      <w:r>
        <w:t>8.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2"/>
      </w:pPr>
      <w:r>
        <w:t>9. Right to Withdraw Consent</w:t>
      </w:r>
    </w:p>
    <w:p>
      <w:r>
        <w:t xml:space="preserve">Pursuant to GDPR Art. 7(3), where we process your personal data based on your consent, you have the right to withdraw that consent at any time by contacting us at [your-email@example.com]. The withdrawal of consent shall not affect the lawfulness of processing based on consent before its withdrawal.</w:t>
      </w:r>
    </w:p>
    <w:p>
      <w:pPr>
        <w:pStyle w:val="Heading2"/>
      </w:pPr>
      <w:r>
        <w:t>10. Automated Decision-Making (Art. 22)</w:t>
      </w:r>
    </w:p>
    <w:p>
      <w:r>
        <w:t xml:space="preserve">Pursuant to GDPR Art. 13(2)(f), we inform you that we do not currently engage in automated decision-making, including profiling, that produces legal effects concerning you or similarly significantly affects you within the meaning of Art. 22(1).</w:t>
      </w:r>
    </w:p>
    <w:p>
      <w:pPr>
        <w:pStyle w:val="Heading2"/>
      </w:pPr>
      <w:r>
        <w:t>11.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12.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Access Controls</w:t>
      </w:r>
    </w:p>
    <w:p>
      <w:pPr>
        <w:pStyle w:val="ListParagraph"/>
        <w:numPr>
          <w:ilvl w:val="0"/>
          <w:numId w:val="1"/>
        </w:numPr>
      </w:pPr>
      <w:r>
        <w:t xml:space="preserve">Access to personal data is restricted to authorized personnel on a need-to-know basis</w:t>
      </w:r>
    </w:p>
    <w:p>
      <w:pPr>
        <w:pStyle w:val="ListParagraph"/>
        <w:numPr>
          <w:ilvl w:val="0"/>
          <w:numId w:val="1"/>
        </w:numPr>
      </w:pPr>
      <w:r>
        <w:t xml:space="preserve">We implement role-based access control (RBAC) to limit data access by job function</w:t>
      </w:r>
    </w:p>
    <w:p>
      <w:pPr>
        <w:pStyle w:val="ListParagraph"/>
        <w:numPr>
          <w:ilvl w:val="0"/>
          <w:numId w:val="1"/>
        </w:numPr>
      </w:pPr>
      <w:r>
        <w:t xml:space="preserve">Multi-factor authentication is required for administrative access to systems containing personal data</w:t>
      </w:r>
    </w:p>
    <w:p>
      <w:pPr>
        <w:pStyle w:val="ListParagraph"/>
        <w:numPr>
          <w:ilvl w:val="0"/>
          <w:numId w:val="1"/>
        </w:numPr>
      </w:pPr>
      <w:r>
        <w:t xml:space="preserve">Access permissions are reviewed regularly and revoked promptly when no longer needed</w:t>
      </w:r>
    </w:p>
    <w:p>
      <w:pPr>
        <w:pStyle w:val="Heading3"/>
      </w:pPr>
      <w:r>
        <w:t>Backups and Recovery</w:t>
      </w:r>
    </w:p>
    <w:p>
      <w:pPr>
        <w:pStyle w:val="ListParagraph"/>
        <w:numPr>
          <w:ilvl w:val="0"/>
          <w:numId w:val="1"/>
        </w:numPr>
      </w:pPr>
      <w:r>
        <w:t xml:space="preserve">Regular automated backups of all databases containing personal data</w:t>
      </w:r>
    </w:p>
    <w:p>
      <w:pPr>
        <w:pStyle w:val="ListParagraph"/>
        <w:numPr>
          <w:ilvl w:val="0"/>
          <w:numId w:val="1"/>
        </w:numPr>
      </w:pPr>
      <w:r>
        <w:t xml:space="preserve">Backups are encrypted and stored in secure, geographically separate locations</w:t>
      </w:r>
    </w:p>
    <w:p>
      <w:pPr>
        <w:pStyle w:val="ListParagraph"/>
        <w:numPr>
          <w:ilvl w:val="0"/>
          <w:numId w:val="1"/>
        </w:numPr>
      </w:pPr>
      <w:r>
        <w:t xml:space="preserve">Recovery procedures are tested periodically to ensure data can be restored in the event of an incident</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13.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14. Contact</w:t>
      </w:r>
    </w:p>
    <w:p>
      <w:r>
        <w:t xml:space="preserve">If you have questions about this Policy or wish to exercise your data protection rights, please contact us at: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