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Minimization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saleor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checklist implements the data minimization principle under GDPR Article 5(1)(c):</w:t>
      </w:r>
    </w:p>
    <w:p>
      <w:pPr>
        <w:ind w:left="720"/>
      </w:pPr>
      <w:r>
        <w:rPr>
          <w:i/>
          <w:color w:val="666666"/>
        </w:rPr>
        <w:t xml:space="preserve">*"Personal data shall be adequate, relevant and limited to what is necessary in relation to the purposes for which they are processed."*</w:t>
      </w:r>
    </w:p>
    <w:p>
      <w:r>
        <w:t xml:space="preserve">For each detected service, this document identifies what data is collected, whether it is actually needed, and provides actionable recommendations for reducing unnecessary data collection.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and your Data Protection Officer to confirm data processing activities are lawful and necessary.</w:t>
      </w:r>
    </w:p>
    <w:p>
      <w:pPr>
        <w:pStyle w:val="Heading2"/>
      </w:pPr>
      <w:r>
        <w:t>2. Per-Service Data Analysis</w:t>
      </w:r>
    </w:p>
    <w:p>
      <w:pPr>
        <w:pStyle w:val="Heading3"/>
      </w:pPr>
      <w:r>
        <w:t>boto3 (Storage)</w:t>
      </w:r>
    </w:p>
    <w:p>
      <w:r>
        <w:t xml:space="preserve">Declared data collection: uploaded files, file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boto3 functionality</w:t>
      </w:r>
    </w:p>
    <w:p>
      <w:r>
        <w:rPr>
          <w:sz w:val="20"/>
        </w:rPr>
        <w:t xml:space="preserve">file metadata  |  Review needed  |  Detected via scan  |  Assess whether this data is necessary for boto3 functionality</w:t>
      </w:r>
    </w:p>
    <w:p>
      <w:pPr>
        <w:pStyle w:val="Heading3"/>
      </w:pPr>
      <w:r>
        <w:t>Django Channels (Other)</w:t>
      </w:r>
    </w:p>
    <w:p>
      <w:r>
        <w:t xml:space="preserve">Declared data collection: real-time user data, connection metadata, channel group data, WebSocket messages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real-time user data  |  Review needed  |  Detected via scan  |  Assess whether this data is necessary for Django Channels functionality</w:t>
      </w:r>
    </w:p>
    <w:p>
      <w:r>
        <w:rPr>
          <w:sz w:val="20"/>
        </w:rPr>
        <w:t xml:space="preserve">connection metadata  |  Review needed  |  Detected via scan  |  Assess whether this data is necessary for Django Channels functionality</w:t>
      </w:r>
    </w:p>
    <w:p>
      <w:r>
        <w:rPr>
          <w:sz w:val="20"/>
        </w:rPr>
        <w:t xml:space="preserve">channel group data  |  Review needed  |  Detected via scan  |  Assess whether this data is necessary for Django Channels functionality</w:t>
      </w:r>
    </w:p>
    <w:p>
      <w:r>
        <w:rPr>
          <w:sz w:val="20"/>
        </w:rPr>
        <w:t xml:space="preserve">WebSocket messages  |  Review needed  |  Detected via scan  |  Assess whether this data is necessary for Django Channels functionality</w:t>
      </w:r>
    </w:p>
    <w:p>
      <w:pPr>
        <w:pStyle w:val="Heading3"/>
      </w:pPr>
      <w:r>
        <w:t>django-admin (Auth)</w:t>
      </w:r>
    </w:p>
    <w:p>
      <w:r>
        <w:t xml:space="preserve">Declared data collection: admin panel access, staff user accounts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admin panel access  |  Review needed  |  Detected via scan  |  Assess whether this data is necessary for django-admin functionality</w:t>
      </w:r>
    </w:p>
    <w:p>
      <w:r>
        <w:rPr>
          <w:sz w:val="20"/>
        </w:rPr>
        <w:t xml:space="preserve">staff user accounts  |  Review needed  |  Detected via scan  |  Assess whether this data is necessary for django-admin functionality</w:t>
      </w:r>
    </w:p>
    <w:p>
      <w:pPr>
        <w:pStyle w:val="Heading3"/>
      </w:pPr>
      <w:r>
        <w:t>django-sessions (Auth)</w:t>
      </w:r>
    </w:p>
    <w:p>
      <w:r>
        <w:t xml:space="preserve">Declared data collection: session cookies, CSRF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session cookies  |  Review needed  |  Detected via scan  |  Assess whether this data is necessary for django-sessions functionality</w:t>
      </w:r>
    </w:p>
    <w:p>
      <w:r>
        <w:rPr>
          <w:sz w:val="20"/>
        </w:rPr>
        <w:t xml:space="preserve">CSRF tokens  |  Review needed  |  Detected via scan  |  Assess whether this data is necessary for django-sessions functionality</w:t>
      </w:r>
    </w:p>
    <w:p>
      <w:pPr>
        <w:pStyle w:val="Heading3"/>
      </w:pPr>
      <w:r>
        <w:t>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redis functionality</w:t>
      </w:r>
    </w:p>
    <w:p>
      <w:r>
        <w:rPr>
          <w:sz w:val="20"/>
        </w:rPr>
        <w:t xml:space="preserve">session data  |  Review needed  |  Detected via scan  |  Assess whether this data is necessary for redis functionality</w:t>
      </w:r>
    </w:p>
    <w:p>
      <w:pPr>
        <w:pStyle w:val="Heading3"/>
      </w:pPr>
      <w:r>
        <w:t>stripe (Payment)</w:t>
      </w:r>
    </w:p>
    <w:p>
      <w:r>
        <w:t xml:space="preserve">Declared data collection: payment information, billing address, email, transaction history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payment_info  |  Yes  |  Required for payment processing  |  Tokenize via payment processor; never store raw card data</w:t>
      </w:r>
    </w:p>
    <w:p>
      <w:r>
        <w:rPr>
          <w:sz w:val="20"/>
        </w:rPr>
        <w:t xml:space="preserve">billing_address  |  Yes  |  Required for tax/invoicing  |  Collect only what is required by tax jurisdiction</w:t>
      </w:r>
    </w:p>
    <w:p>
      <w:r>
        <w:rPr>
          <w:sz w:val="20"/>
        </w:rPr>
        <w:t xml:space="preserve">transaction_history  |  Yes  |  Legal/tax retention requirement  |  Enforce 7-year retention limit; auto-delete after</w:t>
      </w:r>
    </w:p>
    <w:p>
      <w:r>
        <w:rPr>
          <w:sz w:val="20"/>
        </w:rPr>
        <w:t xml:space="preserve">customer_email  |  Yes  |  Transaction receipts  |  Use for transactional email only; do not repurpose for marketing without consent</w:t>
      </w:r>
    </w:p>
    <w:p>
      <w:r>
        <w:rPr>
          <w:sz w:val="20"/>
        </w:rPr>
        <w:t xml:space="preserve">payment information  |  Review needed  |  Detected via scan  |  Assess whether this data is necessary for stripe functionality</w:t>
      </w:r>
    </w:p>
    <w:p>
      <w:r>
        <w:rPr>
          <w:sz w:val="20"/>
        </w:rPr>
        <w:t xml:space="preserve">billing address  |  Review needed  |  Detected via scan  |  Assess whether this data is necessary for stripe functionality</w:t>
      </w:r>
    </w:p>
    <w:p>
      <w:r>
        <w:rPr>
          <w:sz w:val="20"/>
        </w:rPr>
        <w:t xml:space="preserve">email  |  Review needed  |  Detected via scan  |  Assess whether this data is necessary for stripe functionality</w:t>
      </w:r>
    </w:p>
    <w:p>
      <w:r>
        <w:rPr>
          <w:sz w:val="20"/>
        </w:rPr>
        <w:t xml:space="preserve">transaction history  |  Review needed  |  Detected via scan  |  Assess whether this data is necessary for stripe functionality</w:t>
      </w:r>
    </w:p>
    <w:p>
      <w:pPr>
        <w:pStyle w:val="Heading2"/>
      </w:pPr>
      <w:r>
        <w:t>3. Data Reduction Opportunities</w:t>
      </w:r>
    </w:p>
    <w:p>
      <w:r>
        <w:t xml:space="preserve">The following 2 data field(s) are collected but may not be necessary for core service delivery:</w:t>
      </w:r>
    </w:p>
    <w:p>
      <w:r>
        <w:rPr>
          <w:sz w:val="20"/>
        </w:rPr>
        <w:t xml:space="preserve">#  |  Data Field  |  Service  |  Recommendation</w:t>
      </w:r>
    </w:p>
    <w:p>
      <w:r>
        <w:rPr>
          <w:sz w:val="20"/>
        </w:rPr>
        <w:t xml:space="preserve">1  |  login_history  |  django-admin  |  Retain for 90 days max; anonymize after</w:t>
      </w:r>
    </w:p>
    <w:p>
      <w:r>
        <w:rPr>
          <w:sz w:val="20"/>
        </w:rPr>
        <w:t xml:space="preserve">2  |  login_history  |  django-sessions  |  Retain for 90 days max; anonymize after</w:t>
      </w:r>
    </w:p>
    <w:p>
      <w:pPr>
        <w:ind w:left="720"/>
      </w:pPr>
      <w:r>
        <w:rPr>
          <w:i/>
          <w:color w:val="666666"/>
        </w:rPr>
        <w:t xml:space="preserve">**Action required:** For each item above, determine whether (a) the data can be eliminated entirely, (b) the data can be anonymized or aggregated, or (c) there is a legitimate business justification that should be documented.</w:t>
      </w:r>
    </w:p>
    <w:p>
      <w:pPr>
        <w:pStyle w:val="Heading2"/>
      </w:pPr>
      <w:r>
        <w:t>4.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analyzed  |  6</w:t>
      </w:r>
    </w:p>
    <w:p>
      <w:r>
        <w:rPr>
          <w:sz w:val="20"/>
        </w:rPr>
        <w:t xml:space="preserve">Total data fields assessed  |  33</w:t>
      </w:r>
    </w:p>
    <w:p>
      <w:r>
        <w:rPr>
          <w:sz w:val="20"/>
        </w:rPr>
        <w:t xml:space="preserve">Fields likely needed  |  31</w:t>
      </w:r>
    </w:p>
    <w:p>
      <w:r>
        <w:rPr>
          <w:sz w:val="20"/>
        </w:rPr>
        <w:t xml:space="preserve">Fields potentially unnecessary  |  2</w:t>
      </w:r>
    </w:p>
    <w:p>
      <w:r>
        <w:rPr>
          <w:sz w:val="20"/>
        </w:rPr>
        <w:t xml:space="preserve">Potential data reduction  |  6%</w:t>
      </w:r>
    </w:p>
    <w:p>
      <w:pPr>
        <w:pStyle w:val="Heading2"/>
      </w:pPr>
      <w:r>
        <w:t>5. GDPR Article 5(1)(c) Compliance Checklist</w:t>
      </w:r>
    </w:p>
    <w:p>
      <w:r>
        <w:t xml:space="preserve">Use this checklist to verify your data minimization posture:</w:t>
      </w:r>
    </w:p>
    <w:p>
      <w:pPr>
        <w:pStyle w:val="ListParagraph"/>
        <w:numPr>
          <w:ilvl w:val="0"/>
          <w:numId w:val="1"/>
        </w:numPr>
      </w:pPr>
      <w:r>
        <w:t xml:space="preserve">[ ] All collected data has a documented, specific purpose</w:t>
      </w:r>
    </w:p>
    <w:p>
      <w:pPr>
        <w:pStyle w:val="ListParagraph"/>
        <w:numPr>
          <w:ilvl w:val="0"/>
          <w:numId w:val="1"/>
        </w:numPr>
      </w:pPr>
      <w:r>
        <w:t xml:space="preserve">[ ] No data is collected "just in case" or for future undefined use</w:t>
      </w:r>
    </w:p>
    <w:p>
      <w:pPr>
        <w:pStyle w:val="ListParagraph"/>
        <w:numPr>
          <w:ilvl w:val="0"/>
          <w:numId w:val="1"/>
        </w:numPr>
      </w:pPr>
      <w:r>
        <w:t xml:space="preserve">[ ] Data fields are limited to what is strictly necessary for each purpose</w:t>
      </w:r>
    </w:p>
    <w:p>
      <w:pPr>
        <w:pStyle w:val="ListParagraph"/>
        <w:numPr>
          <w:ilvl w:val="0"/>
          <w:numId w:val="1"/>
        </w:numPr>
      </w:pPr>
      <w:r>
        <w:t xml:space="preserve">[ ] Pseudonymization or anonymization is used where possible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are defined and enforced for all fields</w:t>
      </w:r>
    </w:p>
    <w:p>
      <w:pPr>
        <w:pStyle w:val="ListParagraph"/>
        <w:numPr>
          <w:ilvl w:val="0"/>
          <w:numId w:val="1"/>
        </w:numPr>
      </w:pPr>
      <w:r>
        <w:t xml:space="preserve">[ ] Regular reviews are conducted to identify and remove unnecessary data</w:t>
      </w:r>
    </w:p>
    <w:p>
      <w:pPr>
        <w:pStyle w:val="ListParagraph"/>
        <w:numPr>
          <w:ilvl w:val="0"/>
          <w:numId w:val="1"/>
        </w:numPr>
      </w:pPr>
      <w:r>
        <w:t xml:space="preserve">[ ] Third-party services are configured to collect only required data</w:t>
      </w:r>
    </w:p>
    <w:p>
      <w:pPr>
        <w:pStyle w:val="ListParagraph"/>
        <w:numPr>
          <w:ilvl w:val="0"/>
          <w:numId w:val="1"/>
        </w:numPr>
      </w:pPr>
      <w:r>
        <w:t xml:space="preserve">[ ] Default settings favor minimal data collection (privacy by default)</w:t>
      </w:r>
    </w:p>
    <w:p>
      <w:pPr>
        <w:pStyle w:val="ListParagraph"/>
        <w:numPr>
          <w:ilvl w:val="0"/>
          <w:numId w:val="1"/>
        </w:numPr>
      </w:pPr>
      <w:r>
        <w:t xml:space="preserve">[ ] Data collection forms only request essential information</w:t>
      </w:r>
    </w:p>
    <w:p>
      <w:pPr>
        <w:pStyle w:val="ListParagraph"/>
        <w:numPr>
          <w:ilvl w:val="0"/>
          <w:numId w:val="1"/>
        </w:numPr>
      </w:pPr>
      <w:r>
        <w:t xml:space="preserve">[ ] Analytics and tracking are proportionate to business needs</w:t>
      </w:r>
    </w:p>
    <w:p>
      <w:pPr>
        <w:pStyle w:val="Heading2"/>
      </w:pPr>
      <w:r>
        <w:t>6. Practical Steps for Data Reduction</w:t>
      </w:r>
    </w:p>
    <w:p>
      <w:pPr>
        <w:pStyle w:val="ListParagraph"/>
        <w:numPr>
          <w:ilvl w:val="0"/>
          <w:numId w:val="2"/>
        </w:numPr>
      </w:pPr>
      <w:r>
        <w:t xml:space="preserve">**Audit each field** — For every data field in the tables above, ask: "Would the service break without this data?"</w:t>
      </w:r>
    </w:p>
    <w:p>
      <w:pPr>
        <w:pStyle w:val="ListParagraph"/>
        <w:numPr>
          <w:ilvl w:val="0"/>
          <w:numId w:val="2"/>
        </w:numPr>
      </w:pPr>
      <w:r>
        <w:t xml:space="preserve">**Eliminate unnecessary collection** — Remove fields that are not essential for the stated purpose</w:t>
      </w:r>
    </w:p>
    <w:p>
      <w:pPr>
        <w:pStyle w:val="ListParagraph"/>
        <w:numPr>
          <w:ilvl w:val="0"/>
          <w:numId w:val="2"/>
        </w:numPr>
      </w:pPr>
      <w:r>
        <w:t xml:space="preserve">**Anonymize where possible** — Replace identifiable data with pseudonyms or aggregates</w:t>
      </w:r>
    </w:p>
    <w:p>
      <w:pPr>
        <w:pStyle w:val="ListParagraph"/>
        <w:numPr>
          <w:ilvl w:val="0"/>
          <w:numId w:val="2"/>
        </w:numPr>
      </w:pPr>
      <w:r>
        <w:t xml:space="preserve">**Shorten retention** — Reduce how long data is kept; implement automatic deletion</w:t>
      </w:r>
    </w:p>
    <w:p>
      <w:pPr>
        <w:pStyle w:val="ListParagraph"/>
        <w:numPr>
          <w:ilvl w:val="0"/>
          <w:numId w:val="2"/>
        </w:numPr>
      </w:pPr>
      <w:r>
        <w:t xml:space="preserve">**Minimize third-party sharing** — Configure services to send only required fields</w:t>
      </w:r>
    </w:p>
    <w:p>
      <w:pPr>
        <w:pStyle w:val="ListParagraph"/>
        <w:numPr>
          <w:ilvl w:val="0"/>
          <w:numId w:val="2"/>
        </w:numPr>
      </w:pPr>
      <w:r>
        <w:t xml:space="preserve">**Review regularly** — Re-run this checklist quarterly and after adding new services</w:t>
      </w:r>
    </w:p>
    <w:p>
      <w:pPr>
        <w:pStyle w:val="Heading2"/>
      </w:pPr>
      <w:r>
        <w:t>7. Related Documents</w:t>
      </w:r>
    </w:p>
    <w:p>
      <w:pPr>
        <w:pStyle w:val="ListParagraph"/>
        <w:numPr>
          <w:ilvl w:val="0"/>
          <w:numId w:val="1"/>
        </w:numPr>
      </w:pPr>
      <w:r>
        <w:t xml:space="preserve">**DATA_DICTIONARY.md** — Complete catalog of all data fields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**LAWFUL_BASIS_ASSESSMENT.md** — Legal basis for each processing activity</w:t>
      </w:r>
    </w:p>
    <w:p>
      <w:pPr>
        <w:pStyle w:val="ListParagraph"/>
        <w:numPr>
          <w:ilvl w:val="0"/>
          <w:numId w:val="1"/>
        </w:numPr>
      </w:pPr>
      <w:r>
        <w:t xml:space="preserve">**RECORD_OF_PROCESSING.md** — GDPR Art. 30 processing activities register</w:t>
      </w:r>
    </w:p>
    <w:p>
      <w:pPr>
        <w:pStyle w:val="ListParagraph"/>
        <w:numPr>
          <w:ilvl w:val="0"/>
          <w:numId w:val="1"/>
        </w:numPr>
      </w:pPr>
      <w:r>
        <w:t xml:space="preserve">**CONSENT_MANAGEMENT_GUIDE.md** — Consent collection and management procedures</w:t>
      </w:r>
    </w:p>
    <w:p>
      <w:r>
        <w:t xml:space="preserve">For questions about this checklist,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minimization checklist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