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2  |  Immediate remediation — escalate to leadership</w:t>
      </w:r>
    </w:p>
    <w:p>
      <w:r>
        <w:rPr>
          <w:sz w:val="20"/>
        </w:rPr>
        <w:t xml:space="preserve">🟠 High  |  2  |  Address within 30 days</w:t>
      </w:r>
    </w:p>
    <w:p>
      <w:r>
        <w:rPr>
          <w:sz w:val="20"/>
        </w:rPr>
        <w:t xml:space="preserve">🟡 Medium  |  1  |  Address within 90 days</w:t>
      </w:r>
    </w:p>
    <w:p>
      <w:r>
        <w:rPr>
          <w:sz w:val="20"/>
        </w:rPr>
        <w:t xml:space="preserve">**Total**  |  **5**</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  |  🔴PR-005  |  —</w:t>
      </w:r>
    </w:p>
    <w:p>
      <w:r>
        <w:rPr>
          <w:sz w:val="20"/>
        </w:rPr>
        <w:t xml:space="preserve">**3** - Possible  |  —  |  —  |  🟡PR-004  |  🟠PR-003  |  🔴PR-001</w:t>
      </w:r>
    </w:p>
    <w:p>
      <w:r>
        <w:rPr>
          <w:sz w:val="20"/>
        </w:rPr>
        <w:t xml:space="preserve">**2** - Unlikely  |  —  |  —  |  —  |  —  |  🟠PR-002</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PR-005  |  International data transfers to third-party processors  |  4 (Likely)  |  4 (Major)  |  16  |  🔴 Critical  |  boto3, Django Channels, django-admin, django-sessions, redis, stripe</w:t>
      </w:r>
    </w:p>
    <w:p>
      <w:r>
        <w:rPr>
          <w:sz w:val="20"/>
        </w:rPr>
        <w:t xml:space="preserve">PR-001  |  User authentication and identity management  |  3 (Possible)  |  5 (Severe)  |  15  |  🔴 Critical  |  django-admin, django-sessions</w:t>
      </w:r>
    </w:p>
    <w:p>
      <w:r>
        <w:rPr>
          <w:sz w:val="20"/>
        </w:rPr>
        <w:t xml:space="preserve">PR-003  |  Persistent data storage and retrieval  |  3 (Possible)  |  4 (Major)  |  12  |  🟠 High  |  redis</w:t>
      </w:r>
    </w:p>
    <w:p>
      <w:r>
        <w:rPr>
          <w:sz w:val="20"/>
        </w:rPr>
        <w:t xml:space="preserve">PR-002  |  Payment processing and financial data handling  |  2 (Unlikely)  |  5 (Severe)  |  10  |  🟠 High  |  stripe</w:t>
      </w:r>
    </w:p>
    <w:p>
      <w:r>
        <w:rPr>
          <w:sz w:val="20"/>
        </w:rPr>
        <w:t xml:space="preserve">PR-004  |  File and object storage  |  3 (Possible)  |  3 (Moderate)  |  9  |  🟡 Medium  |  boto3</w:t>
      </w:r>
    </w:p>
    <w:p>
      <w:pPr>
        <w:pStyle w:val="Heading2"/>
      </w:pPr>
      <w:r>
        <w:t>Risk Details and Mitigations</w:t>
      </w:r>
    </w:p>
    <w:p>
      <w:pPr>
        <w:pStyle w:val="Heading3"/>
      </w:pPr>
      <w:r>
        <w:t>PR-005: International data transfers to third-party processors 🔴</w:t>
      </w:r>
    </w:p>
    <w:p>
      <w:r>
        <w:t xml:space="preserve">Risk Level: Critical (16/25)  </w:t>
      </w:r>
    </w:p>
    <w:p>
      <w:r>
        <w:t xml:space="preserve">Likelihood: 4/5 (Likely)  </w:t>
      </w:r>
    </w:p>
    <w:p>
      <w:r>
        <w:t xml:space="preserve">Impact: 4/5 (Major)  </w:t>
      </w:r>
    </w:p>
    <w:p>
      <w:r>
        <w:t xml:space="preserve">Affected Services: boto3, Django Channels, django-admin, django-sessions, redis,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PR-001: User authentication and identity management 🔴</w:t>
      </w:r>
    </w:p>
    <w:p>
      <w:r>
        <w:t xml:space="preserve">Risk Level: Critical (15/25)  </w:t>
      </w:r>
    </w:p>
    <w:p>
      <w:r>
        <w:t xml:space="preserve">Likelihood: 3/5 (Possible)  </w:t>
      </w:r>
    </w:p>
    <w:p>
      <w:r>
        <w:t xml:space="preserve">Impact: 5/5 (Severe)  </w:t>
      </w:r>
    </w:p>
    <w:p>
      <w:r>
        <w:t xml:space="preserve">Affected Services: django-admin, django-sessions</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PR-003: Persistent data storage and retrieval 🟠</w:t>
      </w:r>
    </w:p>
    <w:p>
      <w:r>
        <w:t xml:space="preserve">Risk Level: High (12/25)  </w:t>
      </w:r>
    </w:p>
    <w:p>
      <w:r>
        <w:t xml:space="preserve">Likelihood: 3/5 (Possible)  </w:t>
      </w:r>
    </w:p>
    <w:p>
      <w:r>
        <w:t xml:space="preserve">Impact: 4/5 (Major)  </w:t>
      </w:r>
    </w:p>
    <w:p>
      <w:r>
        <w:t xml:space="preserve">Affected Services: 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PR-002: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PR-004: File and object storage 🟡</w:t>
      </w:r>
    </w:p>
    <w:p>
      <w:r>
        <w:t xml:space="preserve">Risk Level: Medium (9/25)  </w:t>
      </w:r>
    </w:p>
    <w:p>
      <w:r>
        <w:t xml:space="preserve">Likelihood: 3/5 (Possible)  </w:t>
      </w:r>
    </w:p>
    <w:p>
      <w:r>
        <w:t xml:space="preserve">Impact: 3/5 (Moderate)  </w:t>
      </w:r>
    </w:p>
    <w:p>
      <w:r>
        <w:t xml:space="preserve">Affected Services: boto3</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