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Acme Inc.**</w:t>
      </w:r>
    </w:p>
    <w:p>
      <w:pPr>
        <w:ind w:left="720"/>
      </w:pPr>
      <w:r>
        <w:rPr>
          <w:i/>
          <w:color w:val="666666"/>
        </w:rPr>
        <w:t xml:space="preserve">Based on 8 detected services | Tier: **Enterprise**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Generated on 2026-03-18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$15,000 - $50,000  |  High</w:t>
      </w:r>
    </w:p>
    <w:p>
      <w:r>
        <w:rPr>
          <w:sz w:val="20"/>
        </w:rPr>
        <w:t xml:space="preserve">Cookie consent management (CMP)  |  **Required** — analytics cookies detected  |  $500 - $3,000  |  **Critical**</w:t>
      </w:r>
    </w:p>
    <w:p>
      <w:r>
        <w:rPr>
          <w:sz w:val="20"/>
        </w:rPr>
        <w:t xml:space="preserve">DSAR automation  |  Data subject request handling  |  $3,000 - $10,000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AI monitoring / guardrails  |  Prompt injection detection, output monitoring  |  $3,000 - $15,000  |  **Critical**</w:t>
      </w:r>
    </w:p>
    <w:p>
      <w:r>
        <w:rPr>
          <w:sz w:val="20"/>
        </w:rPr>
        <w:t xml:space="preserve">AI bias testing platform  |  Fairness and bias evaluation  |  $2,000 - $10,000  |  High</w:t>
      </w:r>
    </w:p>
    <w:p>
      <w:r>
        <w:rPr>
          <w:sz w:val="20"/>
        </w:rPr>
        <w:t xml:space="preserve">PCI DSS scanning tools  |  PCI compliance scanning and reporting  |  $1,000 - $5,000  |  **Critical**</w:t>
      </w:r>
    </w:p>
    <w:p>
      <w:r>
        <w:rPr>
          <w:sz w:val="20"/>
        </w:rPr>
        <w:t xml:space="preserve">Backup and disaster recovery  |  Enterprise backup solution  |  $2,000 - $10,000  |  High</w:t>
      </w:r>
    </w:p>
    <w:p>
      <w:r>
        <w:t xml:space="preserve">Tools Subtotal: $31,000 - $130,000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(8 detected)</w:t>
      </w:r>
    </w:p>
    <w:p>
      <w:r>
        <w:rPr>
          <w:sz w:val="20"/>
        </w:rPr>
        <w:t xml:space="preserve">EU AI Act compliance review  |  AI risk classification and compliance assessment  |  $5,000 - $30,000  |  Annual</w:t>
      </w:r>
    </w:p>
    <w:p>
      <w:r>
        <w:rPr>
          <w:sz w:val="20"/>
        </w:rPr>
        <w:t xml:space="preserve">AI ethics advisory  |  Independent AI ethics review  |  $3,000 - $15,000  |  Semi-annual</w:t>
      </w:r>
    </w:p>
    <w:p>
      <w:r>
        <w:rPr>
          <w:sz w:val="20"/>
        </w:rPr>
        <w:t xml:space="preserve">PCI DSS QSA assessment  |  Qualified Security Assessor engagement  |  $10,000 - $50,000  |  Annual</w:t>
      </w:r>
    </w:p>
    <w:p>
      <w:r>
        <w:rPr>
          <w:sz w:val="20"/>
        </w:rPr>
        <w:t xml:space="preserve">Ongoing legal retainer  |  Ad-hoc compliance questions and review  |  $10,000 - $50,000  |  Annual</w:t>
      </w:r>
    </w:p>
    <w:p>
      <w:r>
        <w:t xml:space="preserve">Legal Subtotal: $48,000 - $275,000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AI ethics and responsible AI training  |  Engineering + product team  |  $1,000 - $5,000  |  Annual</w:t>
      </w:r>
    </w:p>
    <w:p>
      <w:r>
        <w:rPr>
          <w:sz w:val="20"/>
        </w:rPr>
        <w:t xml:space="preserve">PCI DSS awareness training  |  Anyone handling payment data  |  $500 - $2,000  |  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$10,000 - $50,000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SOC 2 Type II audit  |  Trust Service Criteria audit by CPA firm  |  $20,000 - $80,000  |  Annual</w:t>
      </w:r>
    </w:p>
    <w:p>
      <w:r>
        <w:rPr>
          <w:sz w:val="20"/>
        </w:rPr>
        <w:t xml:space="preserve">SOC 2 readiness assessment  |  Pre-audit gap analysis  |  $5,000 - $15,000  |  One-time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rPr>
          <w:sz w:val="20"/>
        </w:rPr>
        <w:t xml:space="preserve">ISO 27001 certification  |  Information security management certification  |  $15,000 - $50,000  |  Annual (surveillance)</w:t>
      </w:r>
    </w:p>
    <w:p>
      <w:r>
        <w:rPr>
          <w:sz w:val="20"/>
        </w:rPr>
        <w:t xml:space="preserve">ISO 27001 initial certification  |  First-time certification audit  |  $30,000 - $100,000  |  One-time</w:t>
      </w:r>
    </w:p>
    <w:p>
      <w:r>
        <w:rPr>
          <w:sz w:val="20"/>
        </w:rPr>
        <w:t xml:space="preserve">PCI DSS assessment  |  Level-dependent compliance assessment  |  $5,000 - $50,000  |  Annual</w:t>
      </w:r>
    </w:p>
    <w:p>
      <w:r>
        <w:t xml:space="preserve">Audit Subtotal: $80,000 - $300,000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$10,000 - $50,000  |  **Yes**</w:t>
      </w:r>
    </w:p>
    <w:p>
      <w:r>
        <w:rPr>
          <w:sz w:val="20"/>
        </w:rPr>
        <w:t xml:space="preserve">Errors &amp; omissions (E&amp;O)  |  Professional liability, software errors  |  $5,000 - $25,000  |  **Yes**</w:t>
      </w:r>
    </w:p>
    <w:p>
      <w:r>
        <w:rPr>
          <w:sz w:val="20"/>
        </w:rPr>
        <w:t xml:space="preserve">Technology E&amp;O  |  Technology-specific professional liability  |  $5,000 - $15,000  |  Recommended</w:t>
      </w:r>
    </w:p>
    <w:p>
      <w:r>
        <w:rPr>
          <w:sz w:val="20"/>
        </w:rPr>
        <w:t xml:space="preserve">AI liability coverage  |  AI-specific errors, bias claims, IP infringement  |  $2,000 - $15,000  |  **Yes**</w:t>
      </w:r>
    </w:p>
    <w:p>
      <w:r>
        <w:t xml:space="preserve">Insurance Subtotal: $20,000 - $100,000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$31,000  |  $130,000  |  15%</w:t>
      </w:r>
    </w:p>
    <w:p>
      <w:r>
        <w:rPr>
          <w:sz w:val="20"/>
        </w:rPr>
        <w:t xml:space="preserve">Legal &amp; Advisory  |  $48,000  |  $275,000  |  31%</w:t>
      </w:r>
    </w:p>
    <w:p>
      <w:r>
        <w:rPr>
          <w:sz w:val="20"/>
        </w:rPr>
        <w:t xml:space="preserve">Training &amp; Awareness  |  $10,000  |  $50,000  |  6%</w:t>
      </w:r>
    </w:p>
    <w:p>
      <w:r>
        <w:rPr>
          <w:sz w:val="20"/>
        </w:rPr>
        <w:t xml:space="preserve">Audit &amp; Certification  |  $80,000  |  $300,000  |  36%</w:t>
      </w:r>
    </w:p>
    <w:p>
      <w:r>
        <w:rPr>
          <w:sz w:val="20"/>
        </w:rPr>
        <w:t xml:space="preserve">Insurance  |  $20,000  |  $100,000  |  11%</w:t>
      </w:r>
    </w:p>
    <w:p>
      <w:r>
        <w:rPr>
          <w:sz w:val="20"/>
        </w:rPr>
        <w:t xml:space="preserve">**TOTAL**  |  **$189,000**  |  **$855,000**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$189,000 - $855,000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**AI services detected** — EU AI Act compliance adds $13,000+ in legal and tooling costs</w:t>
      </w:r>
    </w:p>
    <w:p>
      <w:pPr>
        <w:pStyle w:val="ListParagraph"/>
        <w:numPr>
          <w:ilvl w:val="0"/>
          <w:numId w:val="1"/>
        </w:numPr>
      </w:pPr>
      <w:r>
        <w:t xml:space="preserve">**Payment processing detected** — PCI DSS compliance adds $10,000+ in audit and assessment costs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Style w:val="ListParagraph"/>
        <w:numPr>
          <w:ilvl w:val="0"/>
          <w:numId w:val="1"/>
        </w:numPr>
      </w:pPr>
      <w:r>
        <w:t xml:space="preserve">**Authentication services detected** — Increases security audit scope and penetration testing requirements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Per-Service Compliance Cost Impact</w:t>
      </w:r>
    </w:p>
    <w:p>
      <w:r>
        <w:t xml:space="preserve">Estimated incremental compliance cost per detected service.</w:t>
      </w:r>
    </w:p>
    <w:p>
      <w:r>
        <w:rPr>
          <w:sz w:val="20"/>
        </w:rPr>
        <w:t xml:space="preserve">Service  |  Category  |  DPA Review  |  Monitoring  |  Risk Assessment  |  Total Impact</w:t>
      </w:r>
    </w:p>
    <w:p>
      <w:r>
        <w:rPr>
          <w:sz w:val="20"/>
        </w:rPr>
        <w:t xml:space="preserve">@sentry/node  |  monitoring  |  $500 - $2,000  |  $100 - $500  |  $200 - $1,000  |  $800 - $3,500</w:t>
      </w:r>
    </w:p>
    <w:p>
      <w:r>
        <w:rPr>
          <w:sz w:val="20"/>
        </w:rPr>
        <w:t xml:space="preserve">@supabase/supabase-js  |  auth  |  $500 - $2,000  |  $100 - $500  |  $200 - $1,000  |  $800 - $3,500</w:t>
      </w:r>
    </w:p>
    <w:p>
      <w:r>
        <w:rPr>
          <w:sz w:val="20"/>
        </w:rPr>
        <w:t xml:space="preserve">openai  |  ai  |  $500 - $2,000  |  $500 - $2,000  |  $1,000 - $3,000  |  $2,000 - $7,000</w:t>
      </w:r>
    </w:p>
    <w:p>
      <w:r>
        <w:rPr>
          <w:sz w:val="20"/>
        </w:rPr>
        <w:t xml:space="preserve">posthog  |  analytics  |  $500 - $2,000  |  $100 - $500  |  $200 - $1,000  |  $800 - $3,500</w:t>
      </w:r>
    </w:p>
    <w:p>
      <w:r>
        <w:rPr>
          <w:sz w:val="20"/>
        </w:rPr>
        <w:t xml:space="preserve">prisma  |  database  |  $500 - $2,000  |  $100 - $500  |  $200 - $1,000  |  $800 - $3,500</w:t>
      </w:r>
    </w:p>
    <w:p>
      <w:r>
        <w:rPr>
          <w:sz w:val="20"/>
        </w:rPr>
        <w:t xml:space="preserve">resend  |  email  |  $500 - $2,000  |  $100 - $500  |  $200 - $1,000  |  $800 - $3,500</w:t>
      </w:r>
    </w:p>
    <w:p>
      <w:r>
        <w:rPr>
          <w:sz w:val="20"/>
        </w:rPr>
        <w:t xml:space="preserve">stripe  |  payment  |  $500 - $2,000  |  $500 - $2,000  |  $1,000 - $3,000  |  $2,000 - $7,000</w:t>
      </w:r>
    </w:p>
    <w:p>
      <w:r>
        <w:rPr>
          <w:sz w:val="20"/>
        </w:rPr>
        <w:t xml:space="preserve">stripe-ios  |  payment  |  $500 - $2,000  |  $500 - $2,000  |  $1,000 - $3,000  |  $2,000 - $7,000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nextjs-saas-example codebase (8 services detected, tier: Enterprise). All cost estimates are indicative and based on industry averages as of 2026-03-18.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