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Acme Inc</w:t>
      </w:r>
    </w:p>
    <w:p>
      <w:pPr>
        <w:ind w:left="720"/>
      </w:pPr>
      <w:r>
        <w:rPr>
          <w:i/>
          <w:color w:val="666666"/>
        </w:rPr>
        <w:t xml:space="preserve">**Generated:** 2026-03-18 by [Codepliant](https://github.com/joechensmartz/codepliant)</w:t>
      </w:r>
    </w:p>
    <w:p>
      <w:pPr>
        <w:ind w:left="720"/>
      </w:pPr>
      <w:r>
        <w:rPr>
          <w:i/>
          <w:color w:val="666666"/>
        </w:rPr>
        <w:t xml:space="preserve">**Next Review Date:** 2027-03-18</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3  |  Immediate remediation — escalate to leadership</w:t>
      </w:r>
    </w:p>
    <w:p>
      <w:r>
        <w:rPr>
          <w:sz w:val="20"/>
        </w:rPr>
        <w:t xml:space="preserve">🟠 High  |  3  |  Address within 30 days</w:t>
      </w:r>
    </w:p>
    <w:p>
      <w:r>
        <w:rPr>
          <w:sz w:val="20"/>
        </w:rPr>
        <w:t xml:space="preserve">🟡 Medium  |  1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🔴PR-004, 🔴PR-007  |  —</w:t>
      </w:r>
    </w:p>
    <w:p>
      <w:r>
        <w:rPr>
          <w:sz w:val="20"/>
        </w:rPr>
        <w:t xml:space="preserve">**3** - Possible  |  —  |  —  |  🟡PR-006  |  🟠PR-005  |  🔴PR-002</w:t>
      </w:r>
    </w:p>
    <w:p>
      <w:r>
        <w:rPr>
          <w:sz w:val="20"/>
        </w:rPr>
        <w:t xml:space="preserve">**2** - Unlikely  |  —  |  —  |  —  |  —  |  🟠PR-003</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PR-004  |  AI/ML data processing and model inference  |  4 (Likely)  |  4 (Major)  |  16  |  🔴 Critical  |  openai</w:t>
      </w:r>
    </w:p>
    <w:p>
      <w:r>
        <w:rPr>
          <w:sz w:val="20"/>
        </w:rPr>
        <w:t xml:space="preserve">PR-007  |  International data transfers to third-party processors  |  4 (Likely)  |  4 (Major)  |  16  |  🔴 Critical  |  @sentry/node, @supabase/supabase-js, openai, posthog, prisma, resend, stripe, stripe-ios</w:t>
      </w:r>
    </w:p>
    <w:p>
      <w:r>
        <w:rPr>
          <w:sz w:val="20"/>
        </w:rPr>
        <w:t xml:space="preserve">PR-002  |  User authentication and identity management  |  3 (Possible)  |  5 (Severe)  |  15  |  🔴 Critical  |  @supabase/supabase-js</w:t>
      </w:r>
    </w:p>
    <w:p>
      <w:r>
        <w:rPr>
          <w:sz w:val="20"/>
        </w:rPr>
        <w:t xml:space="preserve">PR-001  |  User behavior tracking and analytics  |  4 (Likely)  |  3 (Moderate)  |  12  |  🟠 High  |  posthog</w:t>
      </w:r>
    </w:p>
    <w:p>
      <w:r>
        <w:rPr>
          <w:sz w:val="20"/>
        </w:rPr>
        <w:t xml:space="preserve">PR-005  |  Persistent data storage and retrieval  |  3 (Possible)  |  4 (Major)  |  12  |  🟠 High  |  prisma</w:t>
      </w:r>
    </w:p>
    <w:p>
      <w:r>
        <w:rPr>
          <w:sz w:val="20"/>
        </w:rPr>
        <w:t xml:space="preserve">PR-003  |  Payment processing and financial data handling  |  2 (Unlikely)  |  5 (Severe)  |  10  |  🟠 High  |  stripe, stripe-ios</w:t>
      </w:r>
    </w:p>
    <w:p>
      <w:r>
        <w:rPr>
          <w:sz w:val="20"/>
        </w:rPr>
        <w:t xml:space="preserve">PR-006  |  Email communications and marketing  |  3 (Possible)  |  3 (Moderate)  |  9  |  🟡 Medium  |  resend</w:t>
      </w:r>
    </w:p>
    <w:p>
      <w:pPr>
        <w:pStyle w:val="Heading2"/>
      </w:pPr>
      <w:r>
        <w:t>Risk Details and Mitigations</w:t>
      </w:r>
    </w:p>
    <w:p>
      <w:pPr>
        <w:pStyle w:val="Heading3"/>
      </w:pPr>
      <w:r>
        <w:t>PR-004: AI/ML data processing and model inference 🔴</w:t>
      </w:r>
    </w:p>
    <w:p>
      <w:r>
        <w:t xml:space="preserve">Risk Level: Critical (16/25)  </w:t>
      </w:r>
    </w:p>
    <w:p>
      <w:r>
        <w:t xml:space="preserve">Likelihood: 4/5 (Likely)  </w:t>
      </w:r>
    </w:p>
    <w:p>
      <w:r>
        <w:t xml:space="preserve">Impact: 4/5 (Major)  </w:t>
      </w:r>
    </w:p>
    <w:p>
      <w:r>
        <w:t xml:space="preserve">Affected Services: openai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@sentry/node, @supabase/supabase-js, openai, posthog, prisma, resend, stripe, stripe-ios</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PR-002: User authentication and identity management 🔴</w:t>
      </w:r>
    </w:p>
    <w:p>
      <w:r>
        <w:t xml:space="preserve">Risk Level: Critical (15/25)  </w:t>
      </w:r>
    </w:p>
    <w:p>
      <w:r>
        <w:t xml:space="preserve">Likelihood: 3/5 (Possible)  </w:t>
      </w:r>
    </w:p>
    <w:p>
      <w:r>
        <w:t xml:space="preserve">Impact: 5/5 (Severe)  </w:t>
      </w:r>
    </w:p>
    <w:p>
      <w:r>
        <w:t xml:space="preserve">Affected Services: @supabase/supabase-js</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posthog</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PR-005: Persistent data storage and retrieval 🟠</w:t>
      </w:r>
    </w:p>
    <w:p>
      <w:r>
        <w:t xml:space="preserve">Risk Level: High (12/25)  </w:t>
      </w:r>
    </w:p>
    <w:p>
      <w:r>
        <w:t xml:space="preserve">Likelihood: 3/5 (Possible)  </w:t>
      </w:r>
    </w:p>
    <w:p>
      <w:r>
        <w:t xml:space="preserve">Impact: 4/5 (Major)  </w:t>
      </w:r>
    </w:p>
    <w:p>
      <w:r>
        <w:t xml:space="preserve">Affected Services: prisma</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Payment processing and financial data handling 🟠</w:t>
      </w:r>
    </w:p>
    <w:p>
      <w:r>
        <w:t xml:space="preserve">Risk Level: High (10/25)  </w:t>
      </w:r>
    </w:p>
    <w:p>
      <w:r>
        <w:t xml:space="preserve">Likelihood: 2/5 (Unlikely)  </w:t>
      </w:r>
    </w:p>
    <w:p>
      <w:r>
        <w:t xml:space="preserve">Impact: 5/5 (Severe)  </w:t>
      </w:r>
    </w:p>
    <w:p>
      <w:r>
        <w:t xml:space="preserve">Affected Services: stripe, stripe-ios</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resend</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