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CD5A27" w14:textId="77777777" w:rsidR="0076775B" w:rsidRPr="00370431" w:rsidRDefault="0076775B" w:rsidP="0076775B">
      <w:pPr>
        <w:pStyle w:val="1"/>
        <w:spacing w:line="360" w:lineRule="auto"/>
        <w:rPr>
          <w:rFonts w:ascii="Times New Roman" w:hAnsi="Times New Roman" w:cs="Times New Roman"/>
        </w:rPr>
      </w:pPr>
      <w:bookmarkStart w:id="0" w:name="第一章-緒論"/>
      <w:r w:rsidRPr="00370431">
        <w:rPr>
          <w:rFonts w:ascii="Times New Roman" w:hAnsi="Times New Roman" w:cs="Times New Roman"/>
        </w:rPr>
        <w:t>第一章</w:t>
      </w:r>
      <w:r w:rsidRPr="00370431">
        <w:rPr>
          <w:rFonts w:ascii="Times New Roman" w:hAnsi="Times New Roman" w:cs="Times New Roman"/>
        </w:rPr>
        <w:t xml:space="preserve"> </w:t>
      </w:r>
      <w:r w:rsidRPr="00370431">
        <w:rPr>
          <w:rFonts w:ascii="Times New Roman" w:hAnsi="Times New Roman" w:cs="Times New Roman"/>
        </w:rPr>
        <w:t>緒論</w:t>
      </w:r>
    </w:p>
    <w:p w14:paraId="6F086E92" w14:textId="77777777" w:rsidR="0076775B" w:rsidRPr="00370431" w:rsidRDefault="0076775B" w:rsidP="0076775B">
      <w:pPr>
        <w:pStyle w:val="2"/>
        <w:spacing w:line="360" w:lineRule="auto"/>
        <w:rPr>
          <w:rFonts w:ascii="Times New Roman" w:hAnsi="Times New Roman" w:cs="Times New Roman"/>
        </w:rPr>
      </w:pPr>
      <w:bookmarkStart w:id="1" w:name="研究背景與動機"/>
      <w:r w:rsidRPr="00370431">
        <w:rPr>
          <w:rFonts w:ascii="Times New Roman" w:hAnsi="Times New Roman" w:cs="Times New Roman"/>
        </w:rPr>
        <w:t xml:space="preserve">1.1 </w:t>
      </w:r>
      <w:r w:rsidRPr="00370431">
        <w:rPr>
          <w:rFonts w:ascii="Times New Roman" w:hAnsi="Times New Roman" w:cs="Times New Roman"/>
        </w:rPr>
        <w:t>研究背景與動機</w:t>
      </w:r>
    </w:p>
    <w:p w14:paraId="3186C02A" w14:textId="77777777" w:rsidR="0076775B" w:rsidRPr="00370431" w:rsidRDefault="0076775B" w:rsidP="0076775B">
      <w:pPr>
        <w:pStyle w:val="3"/>
        <w:spacing w:line="360" w:lineRule="auto"/>
        <w:rPr>
          <w:rFonts w:ascii="Times New Roman" w:hAnsi="Times New Roman" w:cs="Times New Roman"/>
        </w:rPr>
      </w:pPr>
      <w:bookmarkStart w:id="2" w:name="三高疾病的公共衛生重要性"/>
      <w:r w:rsidRPr="00370431">
        <w:rPr>
          <w:rFonts w:ascii="Times New Roman" w:hAnsi="Times New Roman" w:cs="Times New Roman"/>
        </w:rPr>
        <w:t xml:space="preserve">1.1.1 </w:t>
      </w:r>
      <w:r w:rsidRPr="00370431">
        <w:rPr>
          <w:rFonts w:ascii="Times New Roman" w:hAnsi="Times New Roman" w:cs="Times New Roman"/>
        </w:rPr>
        <w:t>三高疾病的公共衛生重要性</w:t>
      </w:r>
    </w:p>
    <w:p w14:paraId="1986DF1B" w14:textId="76C30722"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三高疾病，即高血壓（</w:t>
      </w:r>
      <w:r w:rsidRPr="00370431">
        <w:rPr>
          <w:rFonts w:ascii="Times New Roman" w:hAnsi="Times New Roman" w:cs="Times New Roman"/>
        </w:rPr>
        <w:t>Hypertension</w:t>
      </w:r>
      <w:r w:rsidRPr="00370431">
        <w:rPr>
          <w:rFonts w:ascii="Times New Roman" w:hAnsi="Times New Roman" w:cs="Times New Roman"/>
        </w:rPr>
        <w:t>）、高血糖（</w:t>
      </w:r>
      <w:r w:rsidRPr="00370431">
        <w:rPr>
          <w:rFonts w:ascii="Times New Roman" w:hAnsi="Times New Roman" w:cs="Times New Roman"/>
        </w:rPr>
        <w:t>Hyperglycemia</w:t>
      </w:r>
      <w:r w:rsidRPr="00370431">
        <w:rPr>
          <w:rFonts w:ascii="Times New Roman" w:hAnsi="Times New Roman" w:cs="Times New Roman"/>
        </w:rPr>
        <w:t>）與高血脂（</w:t>
      </w:r>
      <w:r w:rsidRPr="00370431">
        <w:rPr>
          <w:rFonts w:ascii="Times New Roman" w:hAnsi="Times New Roman" w:cs="Times New Roman"/>
        </w:rPr>
        <w:t>Dyslipidemia</w:t>
      </w:r>
      <w:r w:rsidRPr="00370431">
        <w:rPr>
          <w:rFonts w:ascii="Times New Roman" w:hAnsi="Times New Roman" w:cs="Times New Roman"/>
        </w:rPr>
        <w:t>），是全球主要的慢性疾病，也是心血管疾病、中風、腎臟病等重大疾病的主要風險因子。根據世界心臟聯盟統計，心血管疾病每年造成約</w:t>
      </w:r>
      <w:r w:rsidRPr="00370431">
        <w:rPr>
          <w:rFonts w:ascii="Times New Roman" w:hAnsi="Times New Roman" w:cs="Times New Roman"/>
        </w:rPr>
        <w:t xml:space="preserve"> 2,000 </w:t>
      </w:r>
      <w:r w:rsidRPr="00370431">
        <w:rPr>
          <w:rFonts w:ascii="Times New Roman" w:hAnsi="Times New Roman" w:cs="Times New Roman"/>
        </w:rPr>
        <w:t>萬人死亡，占全球死亡人數近三分之一，其中三高是主要的可控風險因子（</w:t>
      </w:r>
      <w:r w:rsidRPr="00370431">
        <w:rPr>
          <w:rFonts w:ascii="Times New Roman" w:hAnsi="Times New Roman" w:cs="Times New Roman"/>
        </w:rPr>
        <w:t>World Heart Federation, 2023</w:t>
      </w:r>
      <w:r w:rsidRPr="00370431">
        <w:rPr>
          <w:rFonts w:ascii="Times New Roman" w:hAnsi="Times New Roman" w:cs="Times New Roman"/>
        </w:rPr>
        <w:t>）。</w:t>
      </w:r>
    </w:p>
    <w:p w14:paraId="6629CC19"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亞洲地區的三高疾病負擔尤為嚴峻。根據</w:t>
      </w:r>
      <w:r w:rsidRPr="00370431">
        <w:rPr>
          <w:rFonts w:ascii="Times New Roman" w:hAnsi="Times New Roman" w:cs="Times New Roman"/>
        </w:rPr>
        <w:t xml:space="preserve"> WHO 2023 </w:t>
      </w:r>
      <w:r w:rsidRPr="00370431">
        <w:rPr>
          <w:rFonts w:ascii="Times New Roman" w:hAnsi="Times New Roman" w:cs="Times New Roman"/>
        </w:rPr>
        <w:t>年全球高血壓報告，西太平洋區域（涵蓋東亞與東南亞）超過四分之一的成年人患有高血壓（</w:t>
      </w:r>
      <w:r w:rsidRPr="00370431">
        <w:rPr>
          <w:rFonts w:ascii="Times New Roman" w:hAnsi="Times New Roman" w:cs="Times New Roman"/>
        </w:rPr>
        <w:t>WHO, 2023</w:t>
      </w:r>
      <w:r w:rsidRPr="00370431">
        <w:rPr>
          <w:rFonts w:ascii="Times New Roman" w:hAnsi="Times New Roman" w:cs="Times New Roman"/>
        </w:rPr>
        <w:t>）。在糖尿病方面，中國、日本、印尼等五個亞洲國家的糖尿病患者總數佔全球</w:t>
      </w:r>
      <w:r w:rsidRPr="00370431">
        <w:rPr>
          <w:rFonts w:ascii="Times New Roman" w:hAnsi="Times New Roman" w:cs="Times New Roman"/>
        </w:rPr>
        <w:t xml:space="preserve"> 48%</w:t>
      </w:r>
      <w:r w:rsidRPr="00370431">
        <w:rPr>
          <w:rFonts w:ascii="Times New Roman" w:hAnsi="Times New Roman" w:cs="Times New Roman"/>
        </w:rPr>
        <w:t>，且各區域盛行率持續攀升（</w:t>
      </w:r>
      <w:proofErr w:type="spellStart"/>
      <w:r w:rsidRPr="00370431">
        <w:rPr>
          <w:rFonts w:ascii="Times New Roman" w:hAnsi="Times New Roman" w:cs="Times New Roman"/>
        </w:rPr>
        <w:t>Ohira</w:t>
      </w:r>
      <w:proofErr w:type="spellEnd"/>
      <w:r w:rsidRPr="00370431">
        <w:rPr>
          <w:rFonts w:ascii="Times New Roman" w:hAnsi="Times New Roman" w:cs="Times New Roman"/>
        </w:rPr>
        <w:t xml:space="preserve"> &amp; Iso, 2013</w:t>
      </w:r>
      <w:r w:rsidRPr="00370431">
        <w:rPr>
          <w:rFonts w:ascii="Times New Roman" w:hAnsi="Times New Roman" w:cs="Times New Roman"/>
        </w:rPr>
        <w:t>；</w:t>
      </w:r>
      <w:r w:rsidRPr="00370431">
        <w:rPr>
          <w:rFonts w:ascii="Times New Roman" w:hAnsi="Times New Roman" w:cs="Times New Roman"/>
        </w:rPr>
        <w:t>JACC: Asia, 2021</w:t>
      </w:r>
      <w:r w:rsidRPr="00370431">
        <w:rPr>
          <w:rFonts w:ascii="Times New Roman" w:hAnsi="Times New Roman" w:cs="Times New Roman"/>
        </w:rPr>
        <w:t>）。東亞地區的代謝性疾病近數十年急遽增加，其驅動因素包括遺傳易感性、獨特的體脂分布模式，以及都市化與西化飲食的快速轉變（</w:t>
      </w:r>
      <w:r w:rsidRPr="00370431">
        <w:rPr>
          <w:rFonts w:ascii="Times New Roman" w:hAnsi="Times New Roman" w:cs="Times New Roman"/>
        </w:rPr>
        <w:t>Sun &amp; Zheng, 2025</w:t>
      </w:r>
      <w:r w:rsidRPr="00370431">
        <w:rPr>
          <w:rFonts w:ascii="Times New Roman" w:hAnsi="Times New Roman" w:cs="Times New Roman"/>
        </w:rPr>
        <w:t>）。值得注意的是，東亞地區的心血管死因以腦中風為主，有別於西亞以缺血性心臟病為主的模式，反映出不同區域三高疾病對心血管系統的影響路徑存在差異（</w:t>
      </w:r>
      <w:proofErr w:type="spellStart"/>
      <w:r w:rsidRPr="00370431">
        <w:rPr>
          <w:rFonts w:ascii="Times New Roman" w:hAnsi="Times New Roman" w:cs="Times New Roman"/>
        </w:rPr>
        <w:t>Ohira</w:t>
      </w:r>
      <w:proofErr w:type="spellEnd"/>
      <w:r w:rsidRPr="00370431">
        <w:rPr>
          <w:rFonts w:ascii="Times New Roman" w:hAnsi="Times New Roman" w:cs="Times New Roman"/>
        </w:rPr>
        <w:t xml:space="preserve"> &amp; Iso, 2013</w:t>
      </w:r>
      <w:r w:rsidRPr="00370431">
        <w:rPr>
          <w:rFonts w:ascii="Times New Roman" w:hAnsi="Times New Roman" w:cs="Times New Roman"/>
        </w:rPr>
        <w:t>；</w:t>
      </w:r>
      <w:r w:rsidRPr="00370431">
        <w:rPr>
          <w:rFonts w:ascii="Times New Roman" w:hAnsi="Times New Roman" w:cs="Times New Roman"/>
        </w:rPr>
        <w:t>JACC: Asia, 2021</w:t>
      </w:r>
      <w:r w:rsidRPr="00370431">
        <w:rPr>
          <w:rFonts w:ascii="Times New Roman" w:hAnsi="Times New Roman" w:cs="Times New Roman"/>
        </w:rPr>
        <w:t>）。</w:t>
      </w:r>
    </w:p>
    <w:p w14:paraId="6C87CB3F"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在台灣，三高疾病同樣是重要的公共衛生議題。根據衛生福利部國民健康署</w:t>
      </w:r>
      <w:r w:rsidRPr="00370431">
        <w:rPr>
          <w:rFonts w:ascii="Times New Roman" w:hAnsi="Times New Roman" w:cs="Times New Roman"/>
        </w:rPr>
        <w:t xml:space="preserve"> 2017-2020 </w:t>
      </w:r>
      <w:r w:rsidRPr="00370431">
        <w:rPr>
          <w:rFonts w:ascii="Times New Roman" w:hAnsi="Times New Roman" w:cs="Times New Roman"/>
        </w:rPr>
        <w:t>國民營養健康狀況變遷調查，</w:t>
      </w:r>
      <w:r w:rsidRPr="00370431">
        <w:rPr>
          <w:rFonts w:ascii="Times New Roman" w:hAnsi="Times New Roman" w:cs="Times New Roman"/>
        </w:rPr>
        <w:t xml:space="preserve">40 </w:t>
      </w:r>
      <w:r w:rsidRPr="00370431">
        <w:rPr>
          <w:rFonts w:ascii="Times New Roman" w:hAnsi="Times New Roman" w:cs="Times New Roman"/>
        </w:rPr>
        <w:t>歲以上國人高血壓盛行率為</w:t>
      </w:r>
      <w:r w:rsidRPr="00370431">
        <w:rPr>
          <w:rFonts w:ascii="Times New Roman" w:hAnsi="Times New Roman" w:cs="Times New Roman"/>
        </w:rPr>
        <w:t xml:space="preserve"> 38.3%</w:t>
      </w:r>
      <w:r w:rsidRPr="00370431">
        <w:rPr>
          <w:rFonts w:ascii="Times New Roman" w:hAnsi="Times New Roman" w:cs="Times New Roman"/>
        </w:rPr>
        <w:t>、高血脂盛行率為</w:t>
      </w:r>
      <w:r w:rsidRPr="00370431">
        <w:rPr>
          <w:rFonts w:ascii="Times New Roman" w:hAnsi="Times New Roman" w:cs="Times New Roman"/>
        </w:rPr>
        <w:t xml:space="preserve"> 34.1%</w:t>
      </w:r>
      <w:r w:rsidRPr="00370431">
        <w:rPr>
          <w:rFonts w:ascii="Times New Roman" w:hAnsi="Times New Roman" w:cs="Times New Roman"/>
        </w:rPr>
        <w:t>、高血糖盛行率為</w:t>
      </w:r>
      <w:r w:rsidRPr="00370431">
        <w:rPr>
          <w:rFonts w:ascii="Times New Roman" w:hAnsi="Times New Roman" w:cs="Times New Roman"/>
        </w:rPr>
        <w:t xml:space="preserve"> 16.4%</w:t>
      </w:r>
      <w:r w:rsidRPr="00370431">
        <w:rPr>
          <w:rFonts w:ascii="Times New Roman" w:hAnsi="Times New Roman" w:cs="Times New Roman"/>
        </w:rPr>
        <w:t>（國民健康署，</w:t>
      </w:r>
      <w:r w:rsidRPr="00370431">
        <w:rPr>
          <w:rFonts w:ascii="Times New Roman" w:hAnsi="Times New Roman" w:cs="Times New Roman"/>
        </w:rPr>
        <w:t>2022</w:t>
      </w:r>
      <w:r w:rsidRPr="00370431">
        <w:rPr>
          <w:rFonts w:ascii="Times New Roman" w:hAnsi="Times New Roman" w:cs="Times New Roman"/>
        </w:rPr>
        <w:t>）。此外，約有</w:t>
      </w:r>
      <w:r w:rsidRPr="00370431">
        <w:rPr>
          <w:rFonts w:ascii="Times New Roman" w:hAnsi="Times New Roman" w:cs="Times New Roman"/>
        </w:rPr>
        <w:t xml:space="preserve"> 4 </w:t>
      </w:r>
      <w:r w:rsidRPr="00370431">
        <w:rPr>
          <w:rFonts w:ascii="Times New Roman" w:hAnsi="Times New Roman" w:cs="Times New Roman"/>
        </w:rPr>
        <w:t>至</w:t>
      </w:r>
      <w:r w:rsidRPr="00370431">
        <w:rPr>
          <w:rFonts w:ascii="Times New Roman" w:hAnsi="Times New Roman" w:cs="Times New Roman"/>
        </w:rPr>
        <w:t xml:space="preserve"> 7 </w:t>
      </w:r>
      <w:r w:rsidRPr="00370431">
        <w:rPr>
          <w:rFonts w:ascii="Times New Roman" w:hAnsi="Times New Roman" w:cs="Times New Roman"/>
        </w:rPr>
        <w:t>成民眾不知道自己已罹患三高，凸顯早期預測與篩檢的重要性（國民健康署，</w:t>
      </w:r>
      <w:r w:rsidRPr="00370431">
        <w:rPr>
          <w:rFonts w:ascii="Times New Roman" w:hAnsi="Times New Roman" w:cs="Times New Roman"/>
        </w:rPr>
        <w:t>2022</w:t>
      </w:r>
      <w:r w:rsidRPr="00370431">
        <w:rPr>
          <w:rFonts w:ascii="Times New Roman" w:hAnsi="Times New Roman" w:cs="Times New Roman"/>
        </w:rPr>
        <w:t>）。</w:t>
      </w:r>
    </w:p>
    <w:p w14:paraId="308D2CDE"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三高疾病往往彼此相關、共同發生，此現象在醫學上被歸納為「代謝症候群（</w:t>
      </w:r>
      <w:r w:rsidRPr="00370431">
        <w:rPr>
          <w:rFonts w:ascii="Times New Roman" w:hAnsi="Times New Roman" w:cs="Times New Roman"/>
        </w:rPr>
        <w:t>Metabolic Syndrome</w:t>
      </w:r>
      <w:r w:rsidRPr="00370431">
        <w:rPr>
          <w:rFonts w:ascii="Times New Roman" w:hAnsi="Times New Roman" w:cs="Times New Roman"/>
        </w:rPr>
        <w:t>）」的核心組成。研究顯示，超過</w:t>
      </w:r>
      <w:r w:rsidRPr="00370431">
        <w:rPr>
          <w:rFonts w:ascii="Times New Roman" w:hAnsi="Times New Roman" w:cs="Times New Roman"/>
        </w:rPr>
        <w:t xml:space="preserve"> 70% </w:t>
      </w:r>
      <w:r w:rsidRPr="00370431">
        <w:rPr>
          <w:rFonts w:ascii="Times New Roman" w:hAnsi="Times New Roman" w:cs="Times New Roman"/>
        </w:rPr>
        <w:t>的糖尿病患者同時合併高血壓或高血脂，而糖尿病患者中血脂異常的盛行率更高達</w:t>
      </w:r>
      <w:r w:rsidRPr="00370431">
        <w:rPr>
          <w:rFonts w:ascii="Times New Roman" w:hAnsi="Times New Roman" w:cs="Times New Roman"/>
        </w:rPr>
        <w:t xml:space="preserve"> 72–85%</w:t>
      </w:r>
      <w:r w:rsidRPr="00370431">
        <w:rPr>
          <w:rFonts w:ascii="Times New Roman" w:hAnsi="Times New Roman" w:cs="Times New Roman"/>
        </w:rPr>
        <w:t>（</w:t>
      </w:r>
      <w:proofErr w:type="spellStart"/>
      <w:r w:rsidRPr="00370431">
        <w:rPr>
          <w:rFonts w:ascii="Times New Roman" w:hAnsi="Times New Roman" w:cs="Times New Roman"/>
        </w:rPr>
        <w:t>Stanciu</w:t>
      </w:r>
      <w:proofErr w:type="spellEnd"/>
      <w:r w:rsidRPr="00370431">
        <w:rPr>
          <w:rFonts w:ascii="Times New Roman" w:hAnsi="Times New Roman" w:cs="Times New Roman"/>
        </w:rPr>
        <w:t xml:space="preserve"> et al., 2023</w:t>
      </w:r>
      <w:r w:rsidRPr="00370431">
        <w:rPr>
          <w:rFonts w:ascii="Times New Roman" w:hAnsi="Times New Roman" w:cs="Times New Roman"/>
        </w:rPr>
        <w:t>）。代謝症候群患者的心血管疾病風險為一般人的</w:t>
      </w:r>
      <w:r w:rsidRPr="00370431">
        <w:rPr>
          <w:rFonts w:ascii="Times New Roman" w:hAnsi="Times New Roman" w:cs="Times New Roman"/>
        </w:rPr>
        <w:t xml:space="preserve"> 2 </w:t>
      </w:r>
      <w:r w:rsidRPr="00370431">
        <w:rPr>
          <w:rFonts w:ascii="Times New Roman" w:hAnsi="Times New Roman" w:cs="Times New Roman"/>
        </w:rPr>
        <w:t>倍，第二型糖尿病風險則為</w:t>
      </w:r>
      <w:r w:rsidRPr="00370431">
        <w:rPr>
          <w:rFonts w:ascii="Times New Roman" w:hAnsi="Times New Roman" w:cs="Times New Roman"/>
        </w:rPr>
        <w:t xml:space="preserve"> </w:t>
      </w:r>
      <w:r w:rsidRPr="00370431">
        <w:rPr>
          <w:rFonts w:ascii="Times New Roman" w:hAnsi="Times New Roman" w:cs="Times New Roman"/>
        </w:rPr>
        <w:lastRenderedPageBreak/>
        <w:t xml:space="preserve">5 </w:t>
      </w:r>
      <w:r w:rsidRPr="00370431">
        <w:rPr>
          <w:rFonts w:ascii="Times New Roman" w:hAnsi="Times New Roman" w:cs="Times New Roman"/>
        </w:rPr>
        <w:t>倍（</w:t>
      </w:r>
      <w:r w:rsidRPr="00370431">
        <w:rPr>
          <w:rFonts w:ascii="Times New Roman" w:hAnsi="Times New Roman" w:cs="Times New Roman"/>
        </w:rPr>
        <w:t>Alberti et al., 2009</w:t>
      </w:r>
      <w:r w:rsidRPr="00370431">
        <w:rPr>
          <w:rFonts w:ascii="Times New Roman" w:hAnsi="Times New Roman" w:cs="Times New Roman"/>
        </w:rPr>
        <w:t>）。這種共病現象不僅增加了疾病管理的複雜性，也突顯了同時預測多種疾病風險的重要性。</w:t>
      </w:r>
    </w:p>
    <w:p w14:paraId="32FF1997" w14:textId="77777777" w:rsidR="0076775B" w:rsidRPr="00370431" w:rsidRDefault="0076775B" w:rsidP="0076775B">
      <w:pPr>
        <w:pStyle w:val="3"/>
        <w:spacing w:line="360" w:lineRule="auto"/>
        <w:rPr>
          <w:rFonts w:ascii="Times New Roman" w:hAnsi="Times New Roman" w:cs="Times New Roman"/>
        </w:rPr>
      </w:pPr>
      <w:bookmarkStart w:id="3" w:name="早期預測與預防的臨床價值"/>
      <w:bookmarkEnd w:id="2"/>
      <w:r w:rsidRPr="00370431">
        <w:rPr>
          <w:rFonts w:ascii="Times New Roman" w:hAnsi="Times New Roman" w:cs="Times New Roman"/>
        </w:rPr>
        <w:t xml:space="preserve">1.1.2 </w:t>
      </w:r>
      <w:r w:rsidRPr="00370431">
        <w:rPr>
          <w:rFonts w:ascii="Times New Roman" w:hAnsi="Times New Roman" w:cs="Times New Roman"/>
        </w:rPr>
        <w:t>早期預測與預防的臨床價值</w:t>
      </w:r>
    </w:p>
    <w:p w14:paraId="7F8580A1"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慢性疾病具有幾個重要的流行病學特徵：</w:t>
      </w:r>
    </w:p>
    <w:p w14:paraId="3FA4AB55" w14:textId="77777777" w:rsidR="0076775B" w:rsidRPr="00370431" w:rsidRDefault="0076775B" w:rsidP="0076775B">
      <w:pPr>
        <w:pStyle w:val="Compact"/>
        <w:numPr>
          <w:ilvl w:val="0"/>
          <w:numId w:val="1"/>
        </w:numPr>
        <w:ind w:left="240" w:firstLine="480"/>
        <w:rPr>
          <w:rFonts w:ascii="Times New Roman" w:hAnsi="Times New Roman" w:cs="Times New Roman"/>
        </w:rPr>
      </w:pPr>
      <w:r w:rsidRPr="00370431">
        <w:rPr>
          <w:rFonts w:ascii="Times New Roman" w:hAnsi="Times New Roman" w:cs="Times New Roman"/>
          <w:b/>
          <w:bCs/>
        </w:rPr>
        <w:t>早期症狀不明顯</w:t>
      </w:r>
      <w:r w:rsidRPr="00370431">
        <w:rPr>
          <w:rFonts w:ascii="Times New Roman" w:hAnsi="Times New Roman" w:cs="Times New Roman"/>
        </w:rPr>
        <w:t>：三高疾病在初期往往沒有明顯症狀，患者經常在例行健康檢查或併發症出現時才發現</w:t>
      </w:r>
    </w:p>
    <w:p w14:paraId="2B4DA5AF" w14:textId="77777777" w:rsidR="0076775B" w:rsidRPr="00370431" w:rsidRDefault="0076775B" w:rsidP="0076775B">
      <w:pPr>
        <w:pStyle w:val="Compact"/>
        <w:numPr>
          <w:ilvl w:val="0"/>
          <w:numId w:val="1"/>
        </w:numPr>
        <w:ind w:left="240" w:firstLine="480"/>
        <w:rPr>
          <w:rFonts w:ascii="Times New Roman" w:hAnsi="Times New Roman" w:cs="Times New Roman"/>
        </w:rPr>
      </w:pPr>
      <w:r w:rsidRPr="00370431">
        <w:rPr>
          <w:rFonts w:ascii="Times New Roman" w:hAnsi="Times New Roman" w:cs="Times New Roman"/>
          <w:b/>
          <w:bCs/>
        </w:rPr>
        <w:t>進程緩慢但可逆</w:t>
      </w:r>
      <w:r w:rsidRPr="00370431">
        <w:rPr>
          <w:rFonts w:ascii="Times New Roman" w:hAnsi="Times New Roman" w:cs="Times New Roman"/>
        </w:rPr>
        <w:t>：從健康到發病可能需要數年，但在這段「前驅期」，透過適當介入仍可逆轉</w:t>
      </w:r>
    </w:p>
    <w:p w14:paraId="5CDA0131" w14:textId="77777777" w:rsidR="0076775B" w:rsidRPr="00370431" w:rsidRDefault="0076775B" w:rsidP="0076775B">
      <w:pPr>
        <w:pStyle w:val="Compact"/>
        <w:numPr>
          <w:ilvl w:val="0"/>
          <w:numId w:val="1"/>
        </w:numPr>
        <w:ind w:left="240" w:firstLine="480"/>
        <w:rPr>
          <w:rFonts w:ascii="Times New Roman" w:hAnsi="Times New Roman" w:cs="Times New Roman"/>
        </w:rPr>
      </w:pPr>
      <w:r w:rsidRPr="00370431">
        <w:rPr>
          <w:rFonts w:ascii="Times New Roman" w:hAnsi="Times New Roman" w:cs="Times New Roman"/>
          <w:b/>
          <w:bCs/>
        </w:rPr>
        <w:t>可預防性高</w:t>
      </w:r>
      <w:r w:rsidRPr="00370431">
        <w:rPr>
          <w:rFonts w:ascii="Times New Roman" w:hAnsi="Times New Roman" w:cs="Times New Roman"/>
        </w:rPr>
        <w:t>：研究顯示，生活型態調整（如飲食、運動）可有效降低</w:t>
      </w:r>
      <w:r w:rsidRPr="00370431">
        <w:rPr>
          <w:rFonts w:ascii="Times New Roman" w:hAnsi="Times New Roman" w:cs="Times New Roman"/>
        </w:rPr>
        <w:t xml:space="preserve"> 50% </w:t>
      </w:r>
      <w:r w:rsidRPr="00370431">
        <w:rPr>
          <w:rFonts w:ascii="Times New Roman" w:hAnsi="Times New Roman" w:cs="Times New Roman"/>
        </w:rPr>
        <w:t>以上的發病風險</w:t>
      </w:r>
    </w:p>
    <w:p w14:paraId="326C8DBE" w14:textId="77777777" w:rsidR="0076775B" w:rsidRPr="00370431" w:rsidRDefault="0076775B" w:rsidP="0076775B">
      <w:pPr>
        <w:pStyle w:val="Compact"/>
        <w:numPr>
          <w:ilvl w:val="0"/>
          <w:numId w:val="1"/>
        </w:numPr>
        <w:ind w:left="240" w:firstLine="480"/>
        <w:rPr>
          <w:rFonts w:ascii="Times New Roman" w:hAnsi="Times New Roman" w:cs="Times New Roman"/>
        </w:rPr>
      </w:pPr>
      <w:r w:rsidRPr="00370431">
        <w:rPr>
          <w:rFonts w:ascii="Times New Roman" w:hAnsi="Times New Roman" w:cs="Times New Roman"/>
          <w:b/>
          <w:bCs/>
        </w:rPr>
        <w:t>晚期治療成本高</w:t>
      </w:r>
      <w:r w:rsidRPr="00370431">
        <w:rPr>
          <w:rFonts w:ascii="Times New Roman" w:hAnsi="Times New Roman" w:cs="Times New Roman"/>
        </w:rPr>
        <w:t>：一旦發展為嚴重疾病或併發症，治療成本將大幅增加</w:t>
      </w:r>
    </w:p>
    <w:p w14:paraId="09867CCE"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此外，三高疾病近年呈現明顯的年輕化趨勢。在台灣，</w:t>
      </w:r>
      <w:r w:rsidRPr="00370431">
        <w:rPr>
          <w:rFonts w:ascii="Times New Roman" w:hAnsi="Times New Roman" w:cs="Times New Roman"/>
        </w:rPr>
        <w:t xml:space="preserve">30 </w:t>
      </w:r>
      <w:r w:rsidRPr="00370431">
        <w:rPr>
          <w:rFonts w:ascii="Times New Roman" w:hAnsi="Times New Roman" w:cs="Times New Roman"/>
        </w:rPr>
        <w:t>至</w:t>
      </w:r>
      <w:r w:rsidRPr="00370431">
        <w:rPr>
          <w:rFonts w:ascii="Times New Roman" w:hAnsi="Times New Roman" w:cs="Times New Roman"/>
        </w:rPr>
        <w:t xml:space="preserve"> 39 </w:t>
      </w:r>
      <w:r w:rsidRPr="00370431">
        <w:rPr>
          <w:rFonts w:ascii="Times New Roman" w:hAnsi="Times New Roman" w:cs="Times New Roman"/>
        </w:rPr>
        <w:t>歲族群中已有</w:t>
      </w:r>
      <w:r w:rsidRPr="00370431">
        <w:rPr>
          <w:rFonts w:ascii="Times New Roman" w:hAnsi="Times New Roman" w:cs="Times New Roman"/>
        </w:rPr>
        <w:t xml:space="preserve"> 18.7% </w:t>
      </w:r>
      <w:r w:rsidRPr="00370431">
        <w:rPr>
          <w:rFonts w:ascii="Times New Roman" w:hAnsi="Times New Roman" w:cs="Times New Roman"/>
        </w:rPr>
        <w:t>有高血脂、</w:t>
      </w:r>
      <w:r w:rsidRPr="00370431">
        <w:rPr>
          <w:rFonts w:ascii="Times New Roman" w:hAnsi="Times New Roman" w:cs="Times New Roman"/>
        </w:rPr>
        <w:t xml:space="preserve">9.7% </w:t>
      </w:r>
      <w:r w:rsidRPr="00370431">
        <w:rPr>
          <w:rFonts w:ascii="Times New Roman" w:hAnsi="Times New Roman" w:cs="Times New Roman"/>
        </w:rPr>
        <w:t>有高血壓、</w:t>
      </w:r>
      <w:r w:rsidRPr="00370431">
        <w:rPr>
          <w:rFonts w:ascii="Times New Roman" w:hAnsi="Times New Roman" w:cs="Times New Roman"/>
        </w:rPr>
        <w:t xml:space="preserve">2.5% </w:t>
      </w:r>
      <w:r w:rsidRPr="00370431">
        <w:rPr>
          <w:rFonts w:ascii="Times New Roman" w:hAnsi="Times New Roman" w:cs="Times New Roman"/>
        </w:rPr>
        <w:t>有高血糖（國民健康署，</w:t>
      </w:r>
      <w:r w:rsidRPr="00370431">
        <w:rPr>
          <w:rFonts w:ascii="Times New Roman" w:hAnsi="Times New Roman" w:cs="Times New Roman"/>
        </w:rPr>
        <w:t>2022</w:t>
      </w:r>
      <w:r w:rsidRPr="00370431">
        <w:rPr>
          <w:rFonts w:ascii="Times New Roman" w:hAnsi="Times New Roman" w:cs="Times New Roman"/>
        </w:rPr>
        <w:t>）。為因應此趨勢，國民健康署自</w:t>
      </w:r>
      <w:r w:rsidRPr="00370431">
        <w:rPr>
          <w:rFonts w:ascii="Times New Roman" w:hAnsi="Times New Roman" w:cs="Times New Roman"/>
        </w:rPr>
        <w:t xml:space="preserve"> 2025 </w:t>
      </w:r>
      <w:r w:rsidRPr="00370431">
        <w:rPr>
          <w:rFonts w:ascii="Times New Roman" w:hAnsi="Times New Roman" w:cs="Times New Roman"/>
        </w:rPr>
        <w:t>年起將成人預防保健服務年齡從</w:t>
      </w:r>
      <w:r w:rsidRPr="00370431">
        <w:rPr>
          <w:rFonts w:ascii="Times New Roman" w:hAnsi="Times New Roman" w:cs="Times New Roman"/>
        </w:rPr>
        <w:t xml:space="preserve"> 40 </w:t>
      </w:r>
      <w:r w:rsidRPr="00370431">
        <w:rPr>
          <w:rFonts w:ascii="Times New Roman" w:hAnsi="Times New Roman" w:cs="Times New Roman"/>
        </w:rPr>
        <w:t>歲下修至</w:t>
      </w:r>
      <w:r w:rsidRPr="00370431">
        <w:rPr>
          <w:rFonts w:ascii="Times New Roman" w:hAnsi="Times New Roman" w:cs="Times New Roman"/>
        </w:rPr>
        <w:t xml:space="preserve"> 30 </w:t>
      </w:r>
      <w:r w:rsidRPr="00370431">
        <w:rPr>
          <w:rFonts w:ascii="Times New Roman" w:hAnsi="Times New Roman" w:cs="Times New Roman"/>
        </w:rPr>
        <w:t>歲（國民健康署，</w:t>
      </w:r>
      <w:r w:rsidRPr="00370431">
        <w:rPr>
          <w:rFonts w:ascii="Times New Roman" w:hAnsi="Times New Roman" w:cs="Times New Roman"/>
        </w:rPr>
        <w:t>2025</w:t>
      </w:r>
      <w:r w:rsidRPr="00370431">
        <w:rPr>
          <w:rFonts w:ascii="Times New Roman" w:hAnsi="Times New Roman" w:cs="Times New Roman"/>
        </w:rPr>
        <w:t>），反映出早期篩檢與預測的需求已從中高齡族群擴展至青壯年。</w:t>
      </w:r>
    </w:p>
    <w:p w14:paraId="076EA8F5"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基於以上特徵，</w:t>
      </w:r>
      <w:r w:rsidRPr="00370431">
        <w:rPr>
          <w:rFonts w:ascii="Times New Roman" w:hAnsi="Times New Roman" w:cs="Times New Roman"/>
          <w:b/>
          <w:bCs/>
        </w:rPr>
        <w:t>早期預測</w:t>
      </w:r>
      <w:r w:rsidRPr="00370431">
        <w:rPr>
          <w:rFonts w:ascii="Times New Roman" w:hAnsi="Times New Roman" w:cs="Times New Roman"/>
        </w:rPr>
        <w:t>具有重要的臨床與公共衛生價值：</w:t>
      </w:r>
    </w:p>
    <w:p w14:paraId="3B54625F"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及早識別高風險個體，提供預防性介入</w:t>
      </w:r>
    </w:p>
    <w:p w14:paraId="2F4EA629"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實現個人化的健康管理建議</w:t>
      </w:r>
    </w:p>
    <w:p w14:paraId="77494FF4"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降低長期醫療成本</w:t>
      </w:r>
    </w:p>
    <w:p w14:paraId="528D3468"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提升國民整體健康水平</w:t>
      </w:r>
    </w:p>
    <w:p w14:paraId="0E2061DC" w14:textId="77777777" w:rsidR="0076775B" w:rsidRPr="00370431" w:rsidRDefault="0076775B" w:rsidP="0076775B">
      <w:pPr>
        <w:pStyle w:val="3"/>
        <w:spacing w:line="360" w:lineRule="auto"/>
        <w:rPr>
          <w:rFonts w:ascii="Times New Roman" w:hAnsi="Times New Roman" w:cs="Times New Roman"/>
        </w:rPr>
      </w:pPr>
      <w:bookmarkStart w:id="4" w:name="縱向健檢資料的研究價值"/>
      <w:bookmarkEnd w:id="3"/>
      <w:r w:rsidRPr="00370431">
        <w:rPr>
          <w:rFonts w:ascii="Times New Roman" w:hAnsi="Times New Roman" w:cs="Times New Roman"/>
        </w:rPr>
        <w:t xml:space="preserve">1.1.3 </w:t>
      </w:r>
      <w:r w:rsidRPr="00370431">
        <w:rPr>
          <w:rFonts w:ascii="Times New Roman" w:hAnsi="Times New Roman" w:cs="Times New Roman"/>
        </w:rPr>
        <w:t>縱向健檢資料的研究價值</w:t>
      </w:r>
    </w:p>
    <w:p w14:paraId="0B56F3DD"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近年來，隨著健康檢查的普及，大量的縱向健檢資料（</w:t>
      </w:r>
      <w:r w:rsidRPr="00370431">
        <w:rPr>
          <w:rFonts w:ascii="Times New Roman" w:hAnsi="Times New Roman" w:cs="Times New Roman"/>
        </w:rPr>
        <w:t>Longitudinal Health Checkup Data</w:t>
      </w:r>
      <w:r w:rsidRPr="00370431">
        <w:rPr>
          <w:rFonts w:ascii="Times New Roman" w:hAnsi="Times New Roman" w:cs="Times New Roman"/>
        </w:rPr>
        <w:t>）被累積。這類資料記錄了同一個體在不同時間點的健康狀態，具有獨特的研究價值：</w:t>
      </w:r>
    </w:p>
    <w:p w14:paraId="21D62EF1" w14:textId="77777777" w:rsidR="0076775B" w:rsidRPr="00370431" w:rsidRDefault="0076775B" w:rsidP="008F168F">
      <w:pPr>
        <w:pStyle w:val="Compact"/>
        <w:numPr>
          <w:ilvl w:val="0"/>
          <w:numId w:val="6"/>
        </w:numPr>
        <w:ind w:left="240" w:firstLine="480"/>
        <w:rPr>
          <w:rFonts w:ascii="Times New Roman" w:hAnsi="Times New Roman" w:cs="Times New Roman"/>
        </w:rPr>
      </w:pPr>
      <w:r w:rsidRPr="00370431">
        <w:rPr>
          <w:rFonts w:ascii="Times New Roman" w:hAnsi="Times New Roman" w:cs="Times New Roman"/>
          <w:b/>
          <w:bCs/>
        </w:rPr>
        <w:t>捕捉動態變化</w:t>
      </w:r>
      <w:r w:rsidRPr="00370431">
        <w:rPr>
          <w:rFonts w:ascii="Times New Roman" w:hAnsi="Times New Roman" w:cs="Times New Roman"/>
        </w:rPr>
        <w:t>：可追蹤生物標記隨時間的變化趨勢</w:t>
      </w:r>
    </w:p>
    <w:p w14:paraId="30D39C3C" w14:textId="77777777" w:rsidR="0076775B" w:rsidRPr="00370431" w:rsidRDefault="0076775B" w:rsidP="008F168F">
      <w:pPr>
        <w:pStyle w:val="Compact"/>
        <w:numPr>
          <w:ilvl w:val="0"/>
          <w:numId w:val="6"/>
        </w:numPr>
        <w:ind w:left="240" w:firstLine="480"/>
        <w:rPr>
          <w:rFonts w:ascii="Times New Roman" w:hAnsi="Times New Roman" w:cs="Times New Roman"/>
        </w:rPr>
      </w:pPr>
      <w:r w:rsidRPr="00370431">
        <w:rPr>
          <w:rFonts w:ascii="Times New Roman" w:hAnsi="Times New Roman" w:cs="Times New Roman"/>
          <w:b/>
          <w:bCs/>
        </w:rPr>
        <w:t>反映健康軌跡</w:t>
      </w:r>
      <w:r w:rsidRPr="00370431">
        <w:rPr>
          <w:rFonts w:ascii="Times New Roman" w:hAnsi="Times New Roman" w:cs="Times New Roman"/>
        </w:rPr>
        <w:t>：呈現從健康到疾病的發展過程</w:t>
      </w:r>
    </w:p>
    <w:p w14:paraId="411D649E" w14:textId="77777777" w:rsidR="0076775B" w:rsidRPr="00370431" w:rsidRDefault="0076775B" w:rsidP="008F168F">
      <w:pPr>
        <w:pStyle w:val="Compact"/>
        <w:numPr>
          <w:ilvl w:val="0"/>
          <w:numId w:val="6"/>
        </w:numPr>
        <w:ind w:left="240" w:firstLine="480"/>
        <w:rPr>
          <w:rFonts w:ascii="Times New Roman" w:hAnsi="Times New Roman" w:cs="Times New Roman"/>
        </w:rPr>
      </w:pPr>
      <w:r w:rsidRPr="00370431">
        <w:rPr>
          <w:rFonts w:ascii="Times New Roman" w:hAnsi="Times New Roman" w:cs="Times New Roman"/>
          <w:b/>
          <w:bCs/>
        </w:rPr>
        <w:lastRenderedPageBreak/>
        <w:t>提供預測線索</w:t>
      </w:r>
      <w:r w:rsidRPr="00370431">
        <w:rPr>
          <w:rFonts w:ascii="Times New Roman" w:hAnsi="Times New Roman" w:cs="Times New Roman"/>
        </w:rPr>
        <w:t>：健康狀態的變化往往先於疾病確診</w:t>
      </w:r>
    </w:p>
    <w:p w14:paraId="1FA9CB6E"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然而，傳統的疾病風險評估方法（如</w:t>
      </w:r>
      <w:r w:rsidRPr="00370431">
        <w:rPr>
          <w:rFonts w:ascii="Times New Roman" w:hAnsi="Times New Roman" w:cs="Times New Roman"/>
        </w:rPr>
        <w:t xml:space="preserve"> Framingham </w:t>
      </w:r>
      <w:r w:rsidRPr="00370431">
        <w:rPr>
          <w:rFonts w:ascii="Times New Roman" w:hAnsi="Times New Roman" w:cs="Times New Roman"/>
        </w:rPr>
        <w:t>風險評分）主要基於</w:t>
      </w:r>
      <w:r w:rsidRPr="00370431">
        <w:rPr>
          <w:rFonts w:ascii="Times New Roman" w:hAnsi="Times New Roman" w:cs="Times New Roman"/>
          <w:b/>
          <w:bCs/>
        </w:rPr>
        <w:t>單一時間點</w:t>
      </w:r>
      <w:r w:rsidRPr="00370431">
        <w:rPr>
          <w:rFonts w:ascii="Times New Roman" w:hAnsi="Times New Roman" w:cs="Times New Roman"/>
        </w:rPr>
        <w:t>的檢驗數據，未能充分利用縱向資料中蘊含的動態資訊。這是本研究欲填補的重要研究缺口。</w:t>
      </w:r>
    </w:p>
    <w:p w14:paraId="4FEE001E" w14:textId="77777777" w:rsidR="0076775B" w:rsidRPr="00370431" w:rsidRDefault="0076775B" w:rsidP="0076775B">
      <w:pPr>
        <w:pStyle w:val="2"/>
        <w:spacing w:line="360" w:lineRule="auto"/>
        <w:rPr>
          <w:rFonts w:ascii="Times New Roman" w:hAnsi="Times New Roman" w:cs="Times New Roman"/>
        </w:rPr>
      </w:pPr>
      <w:bookmarkStart w:id="5" w:name="問題陳述"/>
      <w:bookmarkEnd w:id="1"/>
      <w:bookmarkEnd w:id="4"/>
      <w:r w:rsidRPr="00370431">
        <w:rPr>
          <w:rFonts w:ascii="Times New Roman" w:hAnsi="Times New Roman" w:cs="Times New Roman"/>
        </w:rPr>
        <w:t xml:space="preserve">1.2 </w:t>
      </w:r>
      <w:r w:rsidRPr="00370431">
        <w:rPr>
          <w:rFonts w:ascii="Times New Roman" w:hAnsi="Times New Roman" w:cs="Times New Roman"/>
        </w:rPr>
        <w:t>問題陳述</w:t>
      </w:r>
    </w:p>
    <w:p w14:paraId="788771D6" w14:textId="77777777" w:rsidR="0076775B" w:rsidRPr="00370431" w:rsidRDefault="0076775B" w:rsidP="0076775B">
      <w:pPr>
        <w:pStyle w:val="3"/>
        <w:spacing w:line="360" w:lineRule="auto"/>
        <w:rPr>
          <w:rFonts w:ascii="Times New Roman" w:hAnsi="Times New Roman" w:cs="Times New Roman"/>
        </w:rPr>
      </w:pPr>
      <w:bookmarkStart w:id="6" w:name="現有預測方法的限制"/>
      <w:r w:rsidRPr="00370431">
        <w:rPr>
          <w:rFonts w:ascii="Times New Roman" w:hAnsi="Times New Roman" w:cs="Times New Roman"/>
        </w:rPr>
        <w:t xml:space="preserve">1.2.1 </w:t>
      </w:r>
      <w:r w:rsidRPr="00370431">
        <w:rPr>
          <w:rFonts w:ascii="Times New Roman" w:hAnsi="Times New Roman" w:cs="Times New Roman"/>
        </w:rPr>
        <w:t>現有預測方法的限制</w:t>
      </w:r>
    </w:p>
    <w:p w14:paraId="7F271101"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目前常見的三高疾病風險評估方法存在以下三大限制：</w:t>
      </w:r>
    </w:p>
    <w:p w14:paraId="18C453B8"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限制一：單時間點評估</w:t>
      </w:r>
    </w:p>
    <w:p w14:paraId="3ECC732A"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傳統方法僅使用當前的檢驗數據進行風險評估，例如以當前空腹血糖值判斷糖尿病風險。這種方式忽略了一個重要事實：</w:t>
      </w:r>
      <w:r w:rsidRPr="00370431">
        <w:rPr>
          <w:rFonts w:ascii="Times New Roman" w:hAnsi="Times New Roman" w:cs="Times New Roman"/>
          <w:b/>
          <w:bCs/>
        </w:rPr>
        <w:t>相同的檢驗數值在不同健康軌跡下具有不同的意義</w:t>
      </w:r>
      <w:r w:rsidRPr="00370431">
        <w:rPr>
          <w:rFonts w:ascii="Times New Roman" w:hAnsi="Times New Roman" w:cs="Times New Roman"/>
        </w:rPr>
        <w:t>。例如，血糖從</w:t>
      </w:r>
      <w:r w:rsidRPr="00370431">
        <w:rPr>
          <w:rFonts w:ascii="Times New Roman" w:hAnsi="Times New Roman" w:cs="Times New Roman"/>
        </w:rPr>
        <w:t xml:space="preserve"> 90 </w:t>
      </w:r>
      <w:r w:rsidRPr="00370431">
        <w:rPr>
          <w:rFonts w:ascii="Times New Roman" w:hAnsi="Times New Roman" w:cs="Times New Roman"/>
        </w:rPr>
        <w:t>上升到</w:t>
      </w:r>
      <w:r w:rsidRPr="00370431">
        <w:rPr>
          <w:rFonts w:ascii="Times New Roman" w:hAnsi="Times New Roman" w:cs="Times New Roman"/>
        </w:rPr>
        <w:t xml:space="preserve"> 95 mg/dL </w:t>
      </w:r>
      <w:r w:rsidRPr="00370431">
        <w:rPr>
          <w:rFonts w:ascii="Times New Roman" w:hAnsi="Times New Roman" w:cs="Times New Roman"/>
        </w:rPr>
        <w:t>的個體，與從</w:t>
      </w:r>
      <w:r w:rsidRPr="00370431">
        <w:rPr>
          <w:rFonts w:ascii="Times New Roman" w:hAnsi="Times New Roman" w:cs="Times New Roman"/>
        </w:rPr>
        <w:t xml:space="preserve"> 100 </w:t>
      </w:r>
      <w:r w:rsidRPr="00370431">
        <w:rPr>
          <w:rFonts w:ascii="Times New Roman" w:hAnsi="Times New Roman" w:cs="Times New Roman"/>
        </w:rPr>
        <w:t>下降到</w:t>
      </w:r>
      <w:r w:rsidRPr="00370431">
        <w:rPr>
          <w:rFonts w:ascii="Times New Roman" w:hAnsi="Times New Roman" w:cs="Times New Roman"/>
        </w:rPr>
        <w:t xml:space="preserve"> 95 mg/dL </w:t>
      </w:r>
      <w:r w:rsidRPr="00370431">
        <w:rPr>
          <w:rFonts w:ascii="Times New Roman" w:hAnsi="Times New Roman" w:cs="Times New Roman"/>
        </w:rPr>
        <w:t>的個體，雖然當前血糖值相同，但其未來風險可能截然不同。</w:t>
      </w:r>
    </w:p>
    <w:p w14:paraId="446AEA60"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限制二：缺乏縱向資訊</w:t>
      </w:r>
    </w:p>
    <w:p w14:paraId="54AE2FBA"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大多數現有研究未充分利用歷史健檢資料，也缺少「變化量特徵」（</w:t>
      </w:r>
      <w:r w:rsidRPr="00370431">
        <w:rPr>
          <w:rFonts w:ascii="Times New Roman" w:hAnsi="Times New Roman" w:cs="Times New Roman"/>
        </w:rPr>
        <w:t>Delta Features</w:t>
      </w:r>
      <w:r w:rsidRPr="00370431">
        <w:rPr>
          <w:rFonts w:ascii="Times New Roman" w:hAnsi="Times New Roman" w:cs="Times New Roman"/>
        </w:rPr>
        <w:t>）的工程設計。近期研究（如</w:t>
      </w:r>
      <w:r w:rsidRPr="00370431">
        <w:rPr>
          <w:rFonts w:ascii="Times New Roman" w:hAnsi="Times New Roman" w:cs="Times New Roman"/>
        </w:rPr>
        <w:t xml:space="preserve"> Yang et al., 2025</w:t>
      </w:r>
      <w:r w:rsidRPr="00370431">
        <w:rPr>
          <w:rFonts w:ascii="Times New Roman" w:hAnsi="Times New Roman" w:cs="Times New Roman"/>
        </w:rPr>
        <w:t>）已證實，血糖變化量（</w:t>
      </w:r>
      <w:r w:rsidRPr="00370431">
        <w:rPr>
          <w:rFonts w:ascii="Times New Roman" w:hAnsi="Times New Roman" w:cs="Times New Roman"/>
        </w:rPr>
        <w:t>δ-FPG</w:t>
      </w:r>
      <w:r w:rsidRPr="00370431">
        <w:rPr>
          <w:rFonts w:ascii="Times New Roman" w:hAnsi="Times New Roman" w:cs="Times New Roman"/>
        </w:rPr>
        <w:t>）在糖尿病預測中具有極高的重要性，但類似的特徵工程方法尚未被系統性地應用於三高疾病的同時預測。</w:t>
      </w:r>
    </w:p>
    <w:p w14:paraId="3969DE05"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限制三：模型可解釋性不足</w:t>
      </w:r>
    </w:p>
    <w:p w14:paraId="2D772B6D"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許多高準確度的機器學習模型（如深度神經網路）是「黑箱」模型，難以解釋預測背後的原因。這在醫療應用場景中造成兩個問題：</w:t>
      </w:r>
    </w:p>
    <w:p w14:paraId="4FC9C49F" w14:textId="77777777" w:rsidR="0076775B" w:rsidRPr="00370431" w:rsidRDefault="0076775B" w:rsidP="008F168F">
      <w:pPr>
        <w:pStyle w:val="Compact"/>
        <w:numPr>
          <w:ilvl w:val="0"/>
          <w:numId w:val="7"/>
        </w:numPr>
        <w:ind w:left="240" w:firstLine="480"/>
        <w:rPr>
          <w:rFonts w:ascii="Times New Roman" w:hAnsi="Times New Roman" w:cs="Times New Roman"/>
        </w:rPr>
      </w:pPr>
      <w:r w:rsidRPr="00370431">
        <w:rPr>
          <w:rFonts w:ascii="Times New Roman" w:hAnsi="Times New Roman" w:cs="Times New Roman"/>
        </w:rPr>
        <w:t>醫療人員難以信任無法解釋的預測結果</w:t>
      </w:r>
    </w:p>
    <w:p w14:paraId="0A88E14E" w14:textId="77777777" w:rsidR="0076775B" w:rsidRPr="00370431" w:rsidRDefault="0076775B" w:rsidP="008F168F">
      <w:pPr>
        <w:pStyle w:val="Compact"/>
        <w:numPr>
          <w:ilvl w:val="0"/>
          <w:numId w:val="7"/>
        </w:numPr>
        <w:ind w:left="240" w:firstLine="480"/>
        <w:rPr>
          <w:rFonts w:ascii="Times New Roman" w:hAnsi="Times New Roman" w:cs="Times New Roman"/>
        </w:rPr>
      </w:pPr>
      <w:r w:rsidRPr="00370431">
        <w:rPr>
          <w:rFonts w:ascii="Times New Roman" w:hAnsi="Times New Roman" w:cs="Times New Roman"/>
        </w:rPr>
        <w:t>無法提供患者具體可行的風險因子改善建議</w:t>
      </w:r>
    </w:p>
    <w:p w14:paraId="40382323" w14:textId="77777777" w:rsidR="0076775B" w:rsidRPr="00370431" w:rsidRDefault="0076775B" w:rsidP="0076775B">
      <w:pPr>
        <w:pStyle w:val="3"/>
        <w:spacing w:line="360" w:lineRule="auto"/>
        <w:rPr>
          <w:rFonts w:ascii="Times New Roman" w:hAnsi="Times New Roman" w:cs="Times New Roman"/>
        </w:rPr>
      </w:pPr>
      <w:bookmarkStart w:id="7" w:name="核心研究問題"/>
      <w:bookmarkEnd w:id="6"/>
      <w:r w:rsidRPr="00370431">
        <w:rPr>
          <w:rFonts w:ascii="Times New Roman" w:hAnsi="Times New Roman" w:cs="Times New Roman"/>
        </w:rPr>
        <w:t xml:space="preserve">1.2.2 </w:t>
      </w:r>
      <w:r w:rsidRPr="00370431">
        <w:rPr>
          <w:rFonts w:ascii="Times New Roman" w:hAnsi="Times New Roman" w:cs="Times New Roman"/>
        </w:rPr>
        <w:t>核心研究問題</w:t>
      </w:r>
    </w:p>
    <w:p w14:paraId="44A8B93A"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基於上述背景，本研究提出以下核心研究問題：</w:t>
      </w:r>
    </w:p>
    <w:p w14:paraId="17D6B2CD" w14:textId="77777777" w:rsidR="0076775B" w:rsidRPr="00370431" w:rsidRDefault="0076775B" w:rsidP="0076775B">
      <w:pPr>
        <w:pStyle w:val="a5"/>
        <w:ind w:firstLine="480"/>
        <w:rPr>
          <w:rFonts w:ascii="Times New Roman" w:hAnsi="Times New Roman" w:cs="Times New Roman"/>
        </w:rPr>
      </w:pPr>
      <w:r w:rsidRPr="00370431">
        <w:rPr>
          <w:rFonts w:ascii="Times New Roman" w:hAnsi="Times New Roman" w:cs="Times New Roman"/>
          <w:b/>
          <w:bCs/>
        </w:rPr>
        <w:t>如何利用縱向健檢資料，有效預測個體未來罹患三高疾病的風險，同時兼顧預測準確性與模型可解釋性？</w:t>
      </w:r>
    </w:p>
    <w:p w14:paraId="229615F3" w14:textId="77777777" w:rsidR="0076775B" w:rsidRPr="00370431" w:rsidRDefault="0076775B" w:rsidP="0076775B">
      <w:pPr>
        <w:pStyle w:val="3"/>
        <w:spacing w:line="360" w:lineRule="auto"/>
        <w:rPr>
          <w:rFonts w:ascii="Times New Roman" w:hAnsi="Times New Roman" w:cs="Times New Roman"/>
        </w:rPr>
      </w:pPr>
      <w:bookmarkStart w:id="8" w:name="具體研究問題"/>
      <w:bookmarkEnd w:id="7"/>
      <w:r w:rsidRPr="00370431">
        <w:rPr>
          <w:rFonts w:ascii="Times New Roman" w:hAnsi="Times New Roman" w:cs="Times New Roman"/>
        </w:rPr>
        <w:lastRenderedPageBreak/>
        <w:t xml:space="preserve">1.2.3 </w:t>
      </w:r>
      <w:r w:rsidRPr="00370431">
        <w:rPr>
          <w:rFonts w:ascii="Times New Roman" w:hAnsi="Times New Roman" w:cs="Times New Roman"/>
        </w:rPr>
        <w:t>具體研究問題</w:t>
      </w:r>
    </w:p>
    <w:p w14:paraId="72D4DCF2"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為回答上述核心問題，本研究設定以下六個具體研究問題：</w:t>
      </w:r>
    </w:p>
    <w:p w14:paraId="6B2D2FAA"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Q1</w:t>
      </w:r>
      <w:r w:rsidRPr="00370431">
        <w:rPr>
          <w:rFonts w:ascii="Times New Roman" w:hAnsi="Times New Roman" w:cs="Times New Roman"/>
          <w:b/>
          <w:bCs/>
        </w:rPr>
        <w:t>：變化量特徵的預測價值</w:t>
      </w:r>
      <w:r w:rsidRPr="00370431">
        <w:rPr>
          <w:rFonts w:ascii="Times New Roman" w:hAnsi="Times New Roman" w:cs="Times New Roman"/>
        </w:rPr>
        <w:t xml:space="preserve"> </w:t>
      </w:r>
      <w:r w:rsidRPr="00370431">
        <w:rPr>
          <w:rFonts w:ascii="Times New Roman" w:hAnsi="Times New Roman" w:cs="Times New Roman"/>
        </w:rPr>
        <w:t>在相同的健檢時間點數量下，額外納入變化量特徵（</w:t>
      </w:r>
      <w:r w:rsidRPr="00370431">
        <w:rPr>
          <w:rFonts w:ascii="Times New Roman" w:hAnsi="Times New Roman" w:cs="Times New Roman"/>
        </w:rPr>
        <w:t>Δ Features</w:t>
      </w:r>
      <w:r w:rsidRPr="00370431">
        <w:rPr>
          <w:rFonts w:ascii="Times New Roman" w:hAnsi="Times New Roman" w:cs="Times New Roman"/>
        </w:rPr>
        <w:t>）是否能顯著提升三高疾病的預測性能？</w:t>
      </w:r>
    </w:p>
    <w:p w14:paraId="3F8A816C"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Q2</w:t>
      </w:r>
      <w:r w:rsidRPr="00370431">
        <w:rPr>
          <w:rFonts w:ascii="Times New Roman" w:hAnsi="Times New Roman" w:cs="Times New Roman"/>
          <w:b/>
          <w:bCs/>
        </w:rPr>
        <w:t>：模型選擇與比較</w:t>
      </w:r>
      <w:r w:rsidRPr="00370431">
        <w:rPr>
          <w:rFonts w:ascii="Times New Roman" w:hAnsi="Times New Roman" w:cs="Times New Roman"/>
        </w:rPr>
        <w:t xml:space="preserve"> </w:t>
      </w:r>
      <w:r w:rsidRPr="00370431">
        <w:rPr>
          <w:rFonts w:ascii="Times New Roman" w:hAnsi="Times New Roman" w:cs="Times New Roman"/>
        </w:rPr>
        <w:t>在三高疾病預測任務中，哪些機器學習模型表現最佳？傳統統計方法與機器學習方法的性能差異為何？可解釋模型與黑箱模型之間如何權衡？</w:t>
      </w:r>
    </w:p>
    <w:p w14:paraId="3F93DF08"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Q3</w:t>
      </w:r>
      <w:r w:rsidRPr="00370431">
        <w:rPr>
          <w:rFonts w:ascii="Times New Roman" w:hAnsi="Times New Roman" w:cs="Times New Roman"/>
          <w:b/>
          <w:bCs/>
        </w:rPr>
        <w:t>：多任務學習的效果</w:t>
      </w:r>
      <w:r w:rsidRPr="00370431">
        <w:rPr>
          <w:rFonts w:ascii="Times New Roman" w:hAnsi="Times New Roman" w:cs="Times New Roman"/>
        </w:rPr>
        <w:t xml:space="preserve"> </w:t>
      </w:r>
      <w:r w:rsidRPr="00370431">
        <w:rPr>
          <w:rFonts w:ascii="Times New Roman" w:hAnsi="Times New Roman" w:cs="Times New Roman"/>
        </w:rPr>
        <w:t>同時預測三高疾病（</w:t>
      </w:r>
      <w:r w:rsidRPr="00370431">
        <w:rPr>
          <w:rFonts w:ascii="Times New Roman" w:hAnsi="Times New Roman" w:cs="Times New Roman"/>
        </w:rPr>
        <w:t>Multi-Task Learning</w:t>
      </w:r>
      <w:r w:rsidRPr="00370431">
        <w:rPr>
          <w:rFonts w:ascii="Times New Roman" w:hAnsi="Times New Roman" w:cs="Times New Roman"/>
        </w:rPr>
        <w:t>）是否優於分別預測單一疾病（</w:t>
      </w:r>
      <w:r w:rsidRPr="00370431">
        <w:rPr>
          <w:rFonts w:ascii="Times New Roman" w:hAnsi="Times New Roman" w:cs="Times New Roman"/>
        </w:rPr>
        <w:t>Single-Task Learning</w:t>
      </w:r>
      <w:r w:rsidRPr="00370431">
        <w:rPr>
          <w:rFonts w:ascii="Times New Roman" w:hAnsi="Times New Roman" w:cs="Times New Roman"/>
        </w:rPr>
        <w:t>）？</w:t>
      </w:r>
    </w:p>
    <w:p w14:paraId="26E004BC"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Q4</w:t>
      </w:r>
      <w:r w:rsidRPr="00370431">
        <w:rPr>
          <w:rFonts w:ascii="Times New Roman" w:hAnsi="Times New Roman" w:cs="Times New Roman"/>
          <w:b/>
          <w:bCs/>
        </w:rPr>
        <w:t>：特徵重要性分析</w:t>
      </w:r>
      <w:r w:rsidRPr="00370431">
        <w:rPr>
          <w:rFonts w:ascii="Times New Roman" w:hAnsi="Times New Roman" w:cs="Times New Roman"/>
        </w:rPr>
        <w:t xml:space="preserve"> </w:t>
      </w:r>
      <w:r w:rsidRPr="00370431">
        <w:rPr>
          <w:rFonts w:ascii="Times New Roman" w:hAnsi="Times New Roman" w:cs="Times New Roman"/>
        </w:rPr>
        <w:t>哪些生物標記及其變化量對三高疾病預測最為重要？這些發現如何支持臨床決策？</w:t>
      </w:r>
    </w:p>
    <w:p w14:paraId="7B225711"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Q5</w:t>
      </w:r>
      <w:r w:rsidRPr="00370431">
        <w:rPr>
          <w:rFonts w:ascii="Times New Roman" w:hAnsi="Times New Roman" w:cs="Times New Roman"/>
          <w:b/>
          <w:bCs/>
        </w:rPr>
        <w:t>：時間點選擇策略</w:t>
      </w:r>
      <w:r w:rsidRPr="00370431">
        <w:rPr>
          <w:rFonts w:ascii="Times New Roman" w:hAnsi="Times New Roman" w:cs="Times New Roman"/>
        </w:rPr>
        <w:t xml:space="preserve"> </w:t>
      </w:r>
      <w:r w:rsidRPr="00370431">
        <w:rPr>
          <w:rFonts w:ascii="Times New Roman" w:hAnsi="Times New Roman" w:cs="Times New Roman"/>
        </w:rPr>
        <w:t>使用健檢資料的不同時間區間（如前三次</w:t>
      </w:r>
      <w:r w:rsidRPr="00370431">
        <w:rPr>
          <w:rFonts w:ascii="Times New Roman" w:hAnsi="Times New Roman" w:cs="Times New Roman"/>
        </w:rPr>
        <w:t xml:space="preserve"> vs </w:t>
      </w:r>
      <w:r w:rsidRPr="00370431">
        <w:rPr>
          <w:rFonts w:ascii="Times New Roman" w:hAnsi="Times New Roman" w:cs="Times New Roman"/>
        </w:rPr>
        <w:t>後三次健檢），對預測性能有何影響？</w:t>
      </w:r>
    </w:p>
    <w:p w14:paraId="6F731EE9"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Q6</w:t>
      </w:r>
      <w:r w:rsidRPr="00370431">
        <w:rPr>
          <w:rFonts w:ascii="Times New Roman" w:hAnsi="Times New Roman" w:cs="Times New Roman"/>
          <w:b/>
          <w:bCs/>
        </w:rPr>
        <w:t>：健檢次數對預測性能的影響</w:t>
      </w:r>
      <w:r w:rsidRPr="00370431">
        <w:rPr>
          <w:rFonts w:ascii="Times New Roman" w:hAnsi="Times New Roman" w:cs="Times New Roman"/>
        </w:rPr>
        <w:t xml:space="preserve"> </w:t>
      </w:r>
      <w:r w:rsidRPr="00370431">
        <w:rPr>
          <w:rFonts w:ascii="Times New Roman" w:hAnsi="Times New Roman" w:cs="Times New Roman"/>
        </w:rPr>
        <w:t>累積更多次健檢紀錄是否能提升預測準確度？此結果對鼓勵民眾定期健檢及健檢機構的服務規劃有何啟示？</w:t>
      </w:r>
    </w:p>
    <w:p w14:paraId="2E75B4AD" w14:textId="77777777" w:rsidR="0076775B" w:rsidRPr="00370431" w:rsidRDefault="0076775B" w:rsidP="0076775B">
      <w:pPr>
        <w:pStyle w:val="2"/>
        <w:spacing w:line="360" w:lineRule="auto"/>
        <w:rPr>
          <w:rFonts w:ascii="Times New Roman" w:hAnsi="Times New Roman" w:cs="Times New Roman"/>
        </w:rPr>
      </w:pPr>
      <w:bookmarkStart w:id="9" w:name="研究目標"/>
      <w:bookmarkEnd w:id="5"/>
      <w:bookmarkEnd w:id="8"/>
      <w:r w:rsidRPr="00370431">
        <w:rPr>
          <w:rFonts w:ascii="Times New Roman" w:hAnsi="Times New Roman" w:cs="Times New Roman"/>
        </w:rPr>
        <w:t xml:space="preserve">1.3 </w:t>
      </w:r>
      <w:r w:rsidRPr="00370431">
        <w:rPr>
          <w:rFonts w:ascii="Times New Roman" w:hAnsi="Times New Roman" w:cs="Times New Roman"/>
        </w:rPr>
        <w:t>研究目標</w:t>
      </w:r>
    </w:p>
    <w:p w14:paraId="74A11734" w14:textId="77777777" w:rsidR="0076775B" w:rsidRPr="00370431" w:rsidRDefault="0076775B" w:rsidP="0076775B">
      <w:pPr>
        <w:pStyle w:val="3"/>
        <w:spacing w:line="360" w:lineRule="auto"/>
        <w:rPr>
          <w:rFonts w:ascii="Times New Roman" w:hAnsi="Times New Roman" w:cs="Times New Roman"/>
        </w:rPr>
      </w:pPr>
      <w:bookmarkStart w:id="10" w:name="主要目標"/>
      <w:r w:rsidRPr="00370431">
        <w:rPr>
          <w:rFonts w:ascii="Times New Roman" w:hAnsi="Times New Roman" w:cs="Times New Roman"/>
        </w:rPr>
        <w:t xml:space="preserve">1.3.1 </w:t>
      </w:r>
      <w:r w:rsidRPr="00370431">
        <w:rPr>
          <w:rFonts w:ascii="Times New Roman" w:hAnsi="Times New Roman" w:cs="Times New Roman"/>
        </w:rPr>
        <w:t>主要目標</w:t>
      </w:r>
    </w:p>
    <w:p w14:paraId="6304153B"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本研究的主要目標是：</w:t>
      </w:r>
    </w:p>
    <w:p w14:paraId="2EAF75A4"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建立一個基於縱向健檢資料的三高疾病預測系統</w:t>
      </w:r>
      <w:r w:rsidRPr="00370431">
        <w:rPr>
          <w:rFonts w:ascii="Times New Roman" w:hAnsi="Times New Roman" w:cs="Times New Roman"/>
        </w:rPr>
        <w:t>，此系統能夠：</w:t>
      </w:r>
    </w:p>
    <w:p w14:paraId="1C40DC10" w14:textId="77777777" w:rsidR="0076775B" w:rsidRPr="00370431" w:rsidRDefault="0076775B" w:rsidP="008F168F">
      <w:pPr>
        <w:pStyle w:val="Compact"/>
        <w:numPr>
          <w:ilvl w:val="0"/>
          <w:numId w:val="8"/>
        </w:numPr>
        <w:ind w:left="240" w:firstLine="480"/>
        <w:rPr>
          <w:rFonts w:ascii="Times New Roman" w:hAnsi="Times New Roman" w:cs="Times New Roman"/>
        </w:rPr>
      </w:pPr>
      <w:r w:rsidRPr="00370431">
        <w:rPr>
          <w:rFonts w:ascii="Times New Roman" w:hAnsi="Times New Roman" w:cs="Times New Roman"/>
          <w:b/>
          <w:bCs/>
        </w:rPr>
        <w:t>準確預測</w:t>
      </w:r>
      <w:r w:rsidRPr="00370431">
        <w:rPr>
          <w:rFonts w:ascii="Times New Roman" w:hAnsi="Times New Roman" w:cs="Times New Roman"/>
        </w:rPr>
        <w:t>：利用歷史健檢資料預測個體未來罹患三高疾病的風險</w:t>
      </w:r>
    </w:p>
    <w:p w14:paraId="7F471039" w14:textId="77777777" w:rsidR="0076775B" w:rsidRPr="00370431" w:rsidRDefault="0076775B" w:rsidP="008F168F">
      <w:pPr>
        <w:pStyle w:val="Compact"/>
        <w:numPr>
          <w:ilvl w:val="0"/>
          <w:numId w:val="8"/>
        </w:numPr>
        <w:ind w:left="240" w:firstLine="480"/>
        <w:rPr>
          <w:rFonts w:ascii="Times New Roman" w:hAnsi="Times New Roman" w:cs="Times New Roman"/>
        </w:rPr>
      </w:pPr>
      <w:r w:rsidRPr="00370431">
        <w:rPr>
          <w:rFonts w:ascii="Times New Roman" w:hAnsi="Times New Roman" w:cs="Times New Roman"/>
          <w:b/>
          <w:bCs/>
        </w:rPr>
        <w:t>利用動態資訊</w:t>
      </w:r>
      <w:r w:rsidRPr="00370431">
        <w:rPr>
          <w:rFonts w:ascii="Times New Roman" w:hAnsi="Times New Roman" w:cs="Times New Roman"/>
        </w:rPr>
        <w:t>：透過變化量特徵（</w:t>
      </w:r>
      <w:r w:rsidRPr="00370431">
        <w:rPr>
          <w:rFonts w:ascii="Times New Roman" w:hAnsi="Times New Roman" w:cs="Times New Roman"/>
        </w:rPr>
        <w:t>Δ Features</w:t>
      </w:r>
      <w:r w:rsidRPr="00370431">
        <w:rPr>
          <w:rFonts w:ascii="Times New Roman" w:hAnsi="Times New Roman" w:cs="Times New Roman"/>
        </w:rPr>
        <w:t>）捕捉健康狀態的動態變化</w:t>
      </w:r>
    </w:p>
    <w:p w14:paraId="644666AC" w14:textId="77777777" w:rsidR="0076775B" w:rsidRPr="00370431" w:rsidRDefault="0076775B" w:rsidP="008F168F">
      <w:pPr>
        <w:pStyle w:val="Compact"/>
        <w:numPr>
          <w:ilvl w:val="0"/>
          <w:numId w:val="8"/>
        </w:numPr>
        <w:ind w:left="240" w:firstLine="480"/>
        <w:rPr>
          <w:rFonts w:ascii="Times New Roman" w:hAnsi="Times New Roman" w:cs="Times New Roman"/>
        </w:rPr>
      </w:pPr>
      <w:r w:rsidRPr="00370431">
        <w:rPr>
          <w:rFonts w:ascii="Times New Roman" w:hAnsi="Times New Roman" w:cs="Times New Roman"/>
          <w:b/>
          <w:bCs/>
        </w:rPr>
        <w:t>提供可解釋結果</w:t>
      </w:r>
      <w:r w:rsidRPr="00370431">
        <w:rPr>
          <w:rFonts w:ascii="Times New Roman" w:hAnsi="Times New Roman" w:cs="Times New Roman"/>
        </w:rPr>
        <w:t>：識別關鍵風險因子，支持臨床決策</w:t>
      </w:r>
    </w:p>
    <w:p w14:paraId="7BDDBA02" w14:textId="77777777" w:rsidR="0076775B" w:rsidRPr="00370431" w:rsidRDefault="0076775B" w:rsidP="0076775B">
      <w:pPr>
        <w:pStyle w:val="3"/>
        <w:spacing w:line="360" w:lineRule="auto"/>
        <w:rPr>
          <w:rFonts w:ascii="Times New Roman" w:hAnsi="Times New Roman" w:cs="Times New Roman"/>
        </w:rPr>
      </w:pPr>
      <w:bookmarkStart w:id="11" w:name="次要目標"/>
      <w:bookmarkEnd w:id="10"/>
      <w:r w:rsidRPr="00370431">
        <w:rPr>
          <w:rFonts w:ascii="Times New Roman" w:hAnsi="Times New Roman" w:cs="Times New Roman"/>
        </w:rPr>
        <w:t xml:space="preserve">1.3.2 </w:t>
      </w:r>
      <w:r w:rsidRPr="00370431">
        <w:rPr>
          <w:rFonts w:ascii="Times New Roman" w:hAnsi="Times New Roman" w:cs="Times New Roman"/>
        </w:rPr>
        <w:t>次要目標</w:t>
      </w:r>
    </w:p>
    <w:p w14:paraId="0435E3A7"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除主要目標外，本研究同時設定以下次要目標：</w:t>
      </w:r>
    </w:p>
    <w:p w14:paraId="226B3A23"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目標一：縱向特徵工程驗證</w:t>
      </w:r>
    </w:p>
    <w:p w14:paraId="06A21A99"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驗證變化量特徵（</w:t>
      </w:r>
      <w:r w:rsidRPr="00370431">
        <w:rPr>
          <w:rFonts w:ascii="Times New Roman" w:hAnsi="Times New Roman" w:cs="Times New Roman"/>
        </w:rPr>
        <w:t>Δ Features</w:t>
      </w:r>
      <w:r w:rsidRPr="00370431">
        <w:rPr>
          <w:rFonts w:ascii="Times New Roman" w:hAnsi="Times New Roman" w:cs="Times New Roman"/>
        </w:rPr>
        <w:t>）在三高同時預測場景下的有效性</w:t>
      </w:r>
    </w:p>
    <w:p w14:paraId="13E316CF"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探索不同時間窗口的特徵組合策略</w:t>
      </w:r>
    </w:p>
    <w:p w14:paraId="09EEB1A9"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b/>
          <w:bCs/>
        </w:rPr>
        <w:lastRenderedPageBreak/>
        <w:t>目標二：模型比較研究</w:t>
      </w:r>
    </w:p>
    <w:p w14:paraId="25224530"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系統性比較多種機器學習模型，包含傳統統計方法、樹模型、深度學習與符號回歸</w:t>
      </w:r>
    </w:p>
    <w:p w14:paraId="2EC4FD08"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評估可解釋性與預測性能之間的權衡關係</w:t>
      </w:r>
    </w:p>
    <w:p w14:paraId="562BF765"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b/>
          <w:bCs/>
        </w:rPr>
        <w:t>目標三：多任務學習探索</w:t>
      </w:r>
    </w:p>
    <w:p w14:paraId="6FBEAF36"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驗證同時預測三高疾病的多任務學習（</w:t>
      </w:r>
      <w:r w:rsidRPr="00370431">
        <w:rPr>
          <w:rFonts w:ascii="Times New Roman" w:hAnsi="Times New Roman" w:cs="Times New Roman"/>
        </w:rPr>
        <w:t>MTL</w:t>
      </w:r>
      <w:r w:rsidRPr="00370431">
        <w:rPr>
          <w:rFonts w:ascii="Times New Roman" w:hAnsi="Times New Roman" w:cs="Times New Roman"/>
        </w:rPr>
        <w:t>）架構效果</w:t>
      </w:r>
    </w:p>
    <w:p w14:paraId="01549C70"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分析三高疾病之間的共享風險因子</w:t>
      </w:r>
    </w:p>
    <w:p w14:paraId="260224DE"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b/>
          <w:bCs/>
        </w:rPr>
        <w:t>目標四：臨床應用指引</w:t>
      </w:r>
    </w:p>
    <w:p w14:paraId="3B4D2A9F"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識別高風險族群的關鍵特徵</w:t>
      </w:r>
    </w:p>
    <w:p w14:paraId="1A68F02A"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提供具體可行的個人化健康管理建議</w:t>
      </w:r>
    </w:p>
    <w:p w14:paraId="46D247AF" w14:textId="77777777" w:rsidR="0076775B" w:rsidRPr="00370431" w:rsidRDefault="0076775B" w:rsidP="0076775B">
      <w:pPr>
        <w:pStyle w:val="2"/>
        <w:spacing w:line="360" w:lineRule="auto"/>
        <w:rPr>
          <w:rFonts w:ascii="Times New Roman" w:hAnsi="Times New Roman" w:cs="Times New Roman"/>
        </w:rPr>
      </w:pPr>
      <w:bookmarkStart w:id="12" w:name="研究貢獻"/>
      <w:bookmarkEnd w:id="9"/>
      <w:bookmarkEnd w:id="11"/>
      <w:r w:rsidRPr="00370431">
        <w:rPr>
          <w:rFonts w:ascii="Times New Roman" w:hAnsi="Times New Roman" w:cs="Times New Roman"/>
        </w:rPr>
        <w:t xml:space="preserve">1.4 </w:t>
      </w:r>
      <w:r w:rsidRPr="00370431">
        <w:rPr>
          <w:rFonts w:ascii="Times New Roman" w:hAnsi="Times New Roman" w:cs="Times New Roman"/>
        </w:rPr>
        <w:t>研究貢獻</w:t>
      </w:r>
    </w:p>
    <w:p w14:paraId="0C14E8E8"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本研究預期在學術與應用層面做出以下貢獻：</w:t>
      </w:r>
    </w:p>
    <w:p w14:paraId="1937C814" w14:textId="77777777" w:rsidR="0076775B" w:rsidRPr="00370431" w:rsidRDefault="0076775B" w:rsidP="0076775B">
      <w:pPr>
        <w:pStyle w:val="3"/>
        <w:spacing w:line="360" w:lineRule="auto"/>
        <w:rPr>
          <w:rFonts w:ascii="Times New Roman" w:hAnsi="Times New Roman" w:cs="Times New Roman"/>
        </w:rPr>
      </w:pPr>
      <w:bookmarkStart w:id="13" w:name="學術貢獻"/>
      <w:r w:rsidRPr="00370431">
        <w:rPr>
          <w:rFonts w:ascii="Times New Roman" w:hAnsi="Times New Roman" w:cs="Times New Roman"/>
        </w:rPr>
        <w:t xml:space="preserve">1.4.1 </w:t>
      </w:r>
      <w:r w:rsidRPr="00370431">
        <w:rPr>
          <w:rFonts w:ascii="Times New Roman" w:hAnsi="Times New Roman" w:cs="Times New Roman"/>
        </w:rPr>
        <w:t>學術貢獻</w:t>
      </w:r>
    </w:p>
    <w:p w14:paraId="0C0358CC"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b/>
          <w:bCs/>
        </w:rPr>
        <w:t>貢獻一：縱向變化量特徵的跨疾病驗證</w:t>
      </w:r>
    </w:p>
    <w:p w14:paraId="7772400E"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本研究系統性驗證變化量特徵（</w:t>
      </w:r>
      <w:r w:rsidRPr="00370431">
        <w:rPr>
          <w:rFonts w:ascii="Times New Roman" w:hAnsi="Times New Roman" w:cs="Times New Roman"/>
        </w:rPr>
        <w:t>Δ Features</w:t>
      </w:r>
      <w:r w:rsidRPr="00370431">
        <w:rPr>
          <w:rFonts w:ascii="Times New Roman" w:hAnsi="Times New Roman" w:cs="Times New Roman"/>
        </w:rPr>
        <w:t>）在三高疾病同時預測場景下的效果。既有研究（如</w:t>
      </w:r>
      <w:r w:rsidRPr="00370431">
        <w:rPr>
          <w:rFonts w:ascii="Times New Roman" w:hAnsi="Times New Roman" w:cs="Times New Roman"/>
        </w:rPr>
        <w:t xml:space="preserve"> </w:t>
      </w:r>
      <w:proofErr w:type="spellStart"/>
      <w:r w:rsidRPr="00370431">
        <w:rPr>
          <w:rFonts w:ascii="Times New Roman" w:hAnsi="Times New Roman" w:cs="Times New Roman"/>
        </w:rPr>
        <w:t>Kanegae</w:t>
      </w:r>
      <w:proofErr w:type="spellEnd"/>
      <w:r w:rsidRPr="00370431">
        <w:rPr>
          <w:rFonts w:ascii="Times New Roman" w:hAnsi="Times New Roman" w:cs="Times New Roman"/>
        </w:rPr>
        <w:t xml:space="preserve"> et al. 2020</w:t>
      </w:r>
      <w:r w:rsidRPr="00370431">
        <w:rPr>
          <w:rFonts w:ascii="Times New Roman" w:hAnsi="Times New Roman" w:cs="Times New Roman"/>
        </w:rPr>
        <w:t>、</w:t>
      </w:r>
      <w:r w:rsidRPr="00370431">
        <w:rPr>
          <w:rFonts w:ascii="Times New Roman" w:hAnsi="Times New Roman" w:cs="Times New Roman"/>
        </w:rPr>
        <w:t>Yang et al. 2025</w:t>
      </w:r>
      <w:r w:rsidRPr="00370431">
        <w:rPr>
          <w:rFonts w:ascii="Times New Roman" w:hAnsi="Times New Roman" w:cs="Times New Roman"/>
        </w:rPr>
        <w:t>）已分別在高血壓與糖尿病預測中證實</w:t>
      </w:r>
      <w:r w:rsidRPr="00370431">
        <w:rPr>
          <w:rFonts w:ascii="Times New Roman" w:hAnsi="Times New Roman" w:cs="Times New Roman"/>
        </w:rPr>
        <w:t xml:space="preserve"> Δ </w:t>
      </w:r>
      <w:r w:rsidRPr="00370431">
        <w:rPr>
          <w:rFonts w:ascii="Times New Roman" w:hAnsi="Times New Roman" w:cs="Times New Roman"/>
        </w:rPr>
        <w:t>特徵的價值，但尚未有研究將此方法同時應用於三高疾病並進行完整的消融實驗。本研究透過系統性的比較，提供</w:t>
      </w:r>
      <w:r w:rsidRPr="00370431">
        <w:rPr>
          <w:rFonts w:ascii="Times New Roman" w:hAnsi="Times New Roman" w:cs="Times New Roman"/>
        </w:rPr>
        <w:t xml:space="preserve"> Δ </w:t>
      </w:r>
      <w:r w:rsidRPr="00370431">
        <w:rPr>
          <w:rFonts w:ascii="Times New Roman" w:hAnsi="Times New Roman" w:cs="Times New Roman"/>
        </w:rPr>
        <w:t>特徵在不同疾病間適用性的實證依據。</w:t>
      </w:r>
    </w:p>
    <w:p w14:paraId="751050E5"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貢獻二：全面的模型比較研究</w:t>
      </w:r>
    </w:p>
    <w:p w14:paraId="0DFC4C1E"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本研究比較多種類型的機器學習模型，涵蓋：</w:t>
      </w:r>
    </w:p>
    <w:p w14:paraId="2300D62B"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傳統統計方法（</w:t>
      </w:r>
      <w:r w:rsidRPr="00370431">
        <w:rPr>
          <w:rFonts w:ascii="Times New Roman" w:hAnsi="Times New Roman" w:cs="Times New Roman"/>
        </w:rPr>
        <w:t>Logistic Regression</w:t>
      </w:r>
      <w:r w:rsidRPr="00370431">
        <w:rPr>
          <w:rFonts w:ascii="Times New Roman" w:hAnsi="Times New Roman" w:cs="Times New Roman"/>
        </w:rPr>
        <w:t>、</w:t>
      </w:r>
      <w:r w:rsidRPr="00370431">
        <w:rPr>
          <w:rFonts w:ascii="Times New Roman" w:hAnsi="Times New Roman" w:cs="Times New Roman"/>
        </w:rPr>
        <w:t>Naive Bayes</w:t>
      </w:r>
      <w:r w:rsidRPr="00370431">
        <w:rPr>
          <w:rFonts w:ascii="Times New Roman" w:hAnsi="Times New Roman" w:cs="Times New Roman"/>
        </w:rPr>
        <w:t>、</w:t>
      </w:r>
      <w:r w:rsidRPr="00370431">
        <w:rPr>
          <w:rFonts w:ascii="Times New Roman" w:hAnsi="Times New Roman" w:cs="Times New Roman"/>
        </w:rPr>
        <w:t>LDA</w:t>
      </w:r>
      <w:r w:rsidRPr="00370431">
        <w:rPr>
          <w:rFonts w:ascii="Times New Roman" w:hAnsi="Times New Roman" w:cs="Times New Roman"/>
        </w:rPr>
        <w:t>）</w:t>
      </w:r>
    </w:p>
    <w:p w14:paraId="7224FD18"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樹模型（</w:t>
      </w:r>
      <w:r w:rsidRPr="00370431">
        <w:rPr>
          <w:rFonts w:ascii="Times New Roman" w:hAnsi="Times New Roman" w:cs="Times New Roman"/>
        </w:rPr>
        <w:t>Decision Tree</w:t>
      </w:r>
      <w:r w:rsidRPr="00370431">
        <w:rPr>
          <w:rFonts w:ascii="Times New Roman" w:hAnsi="Times New Roman" w:cs="Times New Roman"/>
        </w:rPr>
        <w:t>、</w:t>
      </w:r>
      <w:r w:rsidRPr="00370431">
        <w:rPr>
          <w:rFonts w:ascii="Times New Roman" w:hAnsi="Times New Roman" w:cs="Times New Roman"/>
        </w:rPr>
        <w:t>Random Forest</w:t>
      </w:r>
      <w:r w:rsidRPr="00370431">
        <w:rPr>
          <w:rFonts w:ascii="Times New Roman" w:hAnsi="Times New Roman" w:cs="Times New Roman"/>
        </w:rPr>
        <w:t>、</w:t>
      </w:r>
      <w:proofErr w:type="spellStart"/>
      <w:r w:rsidRPr="00370431">
        <w:rPr>
          <w:rFonts w:ascii="Times New Roman" w:hAnsi="Times New Roman" w:cs="Times New Roman"/>
        </w:rPr>
        <w:t>XGBoost</w:t>
      </w:r>
      <w:proofErr w:type="spellEnd"/>
      <w:r w:rsidRPr="00370431">
        <w:rPr>
          <w:rFonts w:ascii="Times New Roman" w:hAnsi="Times New Roman" w:cs="Times New Roman"/>
        </w:rPr>
        <w:t>）</w:t>
      </w:r>
    </w:p>
    <w:p w14:paraId="100E7AE2"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深度學習（</w:t>
      </w:r>
      <w:r w:rsidRPr="00370431">
        <w:rPr>
          <w:rFonts w:ascii="Times New Roman" w:hAnsi="Times New Roman" w:cs="Times New Roman"/>
        </w:rPr>
        <w:t>MLP</w:t>
      </w:r>
      <w:r w:rsidRPr="00370431">
        <w:rPr>
          <w:rFonts w:ascii="Times New Roman" w:hAnsi="Times New Roman" w:cs="Times New Roman"/>
        </w:rPr>
        <w:t>）</w:t>
      </w:r>
    </w:p>
    <w:p w14:paraId="168CD8A4"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符號回歸（</w:t>
      </w:r>
      <w:proofErr w:type="spellStart"/>
      <w:r w:rsidRPr="00370431">
        <w:rPr>
          <w:rFonts w:ascii="Times New Roman" w:hAnsi="Times New Roman" w:cs="Times New Roman"/>
        </w:rPr>
        <w:t>PySR</w:t>
      </w:r>
      <w:proofErr w:type="spellEnd"/>
      <w:r w:rsidRPr="00370431">
        <w:rPr>
          <w:rFonts w:ascii="Times New Roman" w:hAnsi="Times New Roman" w:cs="Times New Roman"/>
        </w:rPr>
        <w:t>）</w:t>
      </w:r>
    </w:p>
    <w:p w14:paraId="345FC952"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這種跨類型的系統性比較，可為後續研究與臨床應用提供模型選擇的實證依據。</w:t>
      </w:r>
    </w:p>
    <w:p w14:paraId="59BB1C0A"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貢獻三：可解釋性與性能的權衡分析</w:t>
      </w:r>
    </w:p>
    <w:p w14:paraId="7A2F8FE2"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lastRenderedPageBreak/>
        <w:t>本研究同時關注模型的預測性能與可解釋性，探討兩者之間的權衡關係，為醫療</w:t>
      </w:r>
      <w:r w:rsidRPr="00370431">
        <w:rPr>
          <w:rFonts w:ascii="Times New Roman" w:hAnsi="Times New Roman" w:cs="Times New Roman"/>
        </w:rPr>
        <w:t xml:space="preserve"> AI </w:t>
      </w:r>
      <w:r w:rsidRPr="00370431">
        <w:rPr>
          <w:rFonts w:ascii="Times New Roman" w:hAnsi="Times New Roman" w:cs="Times New Roman"/>
        </w:rPr>
        <w:t>應用的模型選擇提供指引。</w:t>
      </w:r>
    </w:p>
    <w:p w14:paraId="0DAFD2A8" w14:textId="77777777" w:rsidR="0076775B" w:rsidRPr="00370431" w:rsidRDefault="0076775B" w:rsidP="0076775B">
      <w:pPr>
        <w:pStyle w:val="3"/>
        <w:spacing w:line="360" w:lineRule="auto"/>
        <w:rPr>
          <w:rFonts w:ascii="Times New Roman" w:hAnsi="Times New Roman" w:cs="Times New Roman"/>
        </w:rPr>
      </w:pPr>
      <w:bookmarkStart w:id="14" w:name="應用貢獻"/>
      <w:bookmarkEnd w:id="13"/>
      <w:r w:rsidRPr="00370431">
        <w:rPr>
          <w:rFonts w:ascii="Times New Roman" w:hAnsi="Times New Roman" w:cs="Times New Roman"/>
        </w:rPr>
        <w:t xml:space="preserve">1.4.2 </w:t>
      </w:r>
      <w:r w:rsidRPr="00370431">
        <w:rPr>
          <w:rFonts w:ascii="Times New Roman" w:hAnsi="Times New Roman" w:cs="Times New Roman"/>
        </w:rPr>
        <w:t>應用貢獻</w:t>
      </w:r>
    </w:p>
    <w:p w14:paraId="2D312CC2"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b/>
          <w:bCs/>
        </w:rPr>
        <w:t>貢獻一：早期預警系統原型</w:t>
      </w:r>
    </w:p>
    <w:p w14:paraId="528ECB05"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本研究成果可作為健檢中心部署早期預警系統的基礎，自動標註高風險個體，提供個人化預防建議。</w:t>
      </w:r>
    </w:p>
    <w:p w14:paraId="4B0F4FAA"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貢獻二：臨床決策支持</w:t>
      </w:r>
    </w:p>
    <w:p w14:paraId="25700639"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透過特徵重要性分析，本研究可識別可干預的風險因子，輔助醫師進行臨床判斷與衛教。</w:t>
      </w:r>
    </w:p>
    <w:p w14:paraId="55AB8DE6"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貢獻三：公共衛生效益</w:t>
      </w:r>
    </w:p>
    <w:p w14:paraId="316F9E8D"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長期而言，本研究有助於：</w:t>
      </w:r>
    </w:p>
    <w:p w14:paraId="22225394"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降低三高疾病的發生率</w:t>
      </w:r>
    </w:p>
    <w:p w14:paraId="19ED0BC4"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減少相關醫療支出</w:t>
      </w:r>
    </w:p>
    <w:p w14:paraId="35E91E1E"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提升國民整體健康水平</w:t>
      </w:r>
    </w:p>
    <w:p w14:paraId="4B353C6A" w14:textId="77777777" w:rsidR="0076775B" w:rsidRPr="00370431" w:rsidRDefault="0076775B" w:rsidP="0076775B">
      <w:pPr>
        <w:pStyle w:val="2"/>
        <w:spacing w:line="360" w:lineRule="auto"/>
        <w:rPr>
          <w:rFonts w:ascii="Times New Roman" w:hAnsi="Times New Roman" w:cs="Times New Roman"/>
        </w:rPr>
      </w:pPr>
      <w:bookmarkStart w:id="15" w:name="論文架構"/>
      <w:bookmarkEnd w:id="12"/>
      <w:bookmarkEnd w:id="14"/>
      <w:r w:rsidRPr="00370431">
        <w:rPr>
          <w:rFonts w:ascii="Times New Roman" w:hAnsi="Times New Roman" w:cs="Times New Roman"/>
        </w:rPr>
        <w:t xml:space="preserve">1.5 </w:t>
      </w:r>
      <w:r w:rsidRPr="00370431">
        <w:rPr>
          <w:rFonts w:ascii="Times New Roman" w:hAnsi="Times New Roman" w:cs="Times New Roman"/>
        </w:rPr>
        <w:t>論文架構</w:t>
      </w:r>
    </w:p>
    <w:p w14:paraId="545B8E57"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本論文共分為五章，各章內容安排如下：</w:t>
      </w:r>
    </w:p>
    <w:p w14:paraId="577085A8"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第一章　緒論</w:t>
      </w:r>
    </w:p>
    <w:p w14:paraId="12C46702"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說明研究背景、動機、問題陳述、研究目標與預期貢獻，引導讀者了解本研究的定位與價值。</w:t>
      </w:r>
    </w:p>
    <w:p w14:paraId="13B07D90"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第二章　文獻探討</w:t>
      </w:r>
    </w:p>
    <w:p w14:paraId="74CDBBE0"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回顧三高疾病預測的相關文獻，包括傳統風險評估方法、機器學習應用、縱向資料分析，以及變化量特徵工程的相關研究。透過文獻回顧，識別現有研究缺口，奠定本研究的理論基礎。</w:t>
      </w:r>
    </w:p>
    <w:p w14:paraId="13AD73EB"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第三章　研究方法</w:t>
      </w:r>
    </w:p>
    <w:p w14:paraId="0044B573"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詳細說明本研究的方法論，包括資料來源與前處理、特徵工程設計、模型選擇與訓練策略、實驗設計，以及評估指標的選用。</w:t>
      </w:r>
    </w:p>
    <w:p w14:paraId="66F19D4B"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lastRenderedPageBreak/>
        <w:t>第四章　實驗結果</w:t>
      </w:r>
    </w:p>
    <w:p w14:paraId="5E2C4001"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呈現各項實驗的結果與分析，包括模型比較、消融實驗、特徵重要性分析等，並對結果進行討論與詮釋。</w:t>
      </w:r>
    </w:p>
    <w:p w14:paraId="62A054F5"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第五章　結論與未來展望</w:t>
      </w:r>
    </w:p>
    <w:p w14:paraId="0E81C2C1" w14:textId="388E08E2" w:rsidR="002E7C9D" w:rsidRDefault="0076775B" w:rsidP="0076775B">
      <w:pPr>
        <w:pStyle w:val="a0"/>
        <w:ind w:firstLine="480"/>
        <w:rPr>
          <w:rFonts w:ascii="Times New Roman" w:hAnsi="Times New Roman" w:cs="Times New Roman"/>
        </w:rPr>
      </w:pPr>
      <w:r w:rsidRPr="00370431">
        <w:rPr>
          <w:rFonts w:ascii="Times New Roman" w:hAnsi="Times New Roman" w:cs="Times New Roman"/>
        </w:rPr>
        <w:t>總結本研究的主要發現與貢獻，討論研究限制，並提出未來研究方向的建議。</w:t>
      </w:r>
      <w:bookmarkEnd w:id="0"/>
      <w:bookmarkEnd w:id="15"/>
    </w:p>
    <w:p w14:paraId="3BF79813" w14:textId="77777777" w:rsidR="002E7C9D" w:rsidRDefault="002E7C9D">
      <w:pPr>
        <w:widowControl/>
        <w:rPr>
          <w:rFonts w:ascii="Times New Roman" w:eastAsia="標楷體" w:hAnsi="Times New Roman" w:cs="Times New Roman"/>
          <w:kern w:val="0"/>
          <w:szCs w:val="24"/>
          <w:lang w:eastAsia="zh-CN"/>
        </w:rPr>
      </w:pPr>
      <w:r>
        <w:rPr>
          <w:rFonts w:ascii="Times New Roman" w:eastAsia="標楷體" w:hAnsi="Times New Roman" w:cs="Times New Roman"/>
        </w:rPr>
        <w:br w:type="page"/>
      </w:r>
    </w:p>
    <w:p w14:paraId="7953997C" w14:textId="77777777" w:rsidR="002E7C9D" w:rsidRPr="008A02F2" w:rsidRDefault="002E7C9D" w:rsidP="002E7C9D">
      <w:pPr>
        <w:pStyle w:val="1"/>
        <w:spacing w:line="360" w:lineRule="auto"/>
        <w:rPr>
          <w:rFonts w:ascii="Times New Roman" w:hAnsi="Times New Roman" w:cs="Times New Roman"/>
        </w:rPr>
      </w:pPr>
      <w:bookmarkStart w:id="16" w:name="第二章-文獻探討"/>
      <w:r w:rsidRPr="008A02F2">
        <w:rPr>
          <w:rFonts w:ascii="Times New Roman" w:hAnsi="Times New Roman" w:cs="Times New Roman"/>
        </w:rPr>
        <w:lastRenderedPageBreak/>
        <w:t>第二章</w:t>
      </w:r>
      <w:r w:rsidRPr="008A02F2">
        <w:rPr>
          <w:rFonts w:ascii="Times New Roman" w:hAnsi="Times New Roman" w:cs="Times New Roman"/>
        </w:rPr>
        <w:t xml:space="preserve"> </w:t>
      </w:r>
      <w:r w:rsidRPr="008A02F2">
        <w:rPr>
          <w:rFonts w:ascii="Times New Roman" w:hAnsi="Times New Roman" w:cs="Times New Roman"/>
        </w:rPr>
        <w:t>文獻探討</w:t>
      </w:r>
    </w:p>
    <w:p w14:paraId="173428C1"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本章回顧與本研究相關的文獻，包括三高疾病預測研究、縱向資料分析與變化量特徵工程、機器學習方法，以及相關研究的比較分析。最後定義本研究的問題框架與評估指標。</w:t>
      </w:r>
    </w:p>
    <w:p w14:paraId="470C2D95" w14:textId="77777777" w:rsidR="002E7C9D" w:rsidRPr="008A02F2" w:rsidRDefault="002E7C9D" w:rsidP="002E7C9D">
      <w:pPr>
        <w:pStyle w:val="2"/>
        <w:spacing w:line="360" w:lineRule="auto"/>
        <w:rPr>
          <w:rFonts w:ascii="Times New Roman" w:hAnsi="Times New Roman" w:cs="Times New Roman"/>
        </w:rPr>
      </w:pPr>
      <w:bookmarkStart w:id="17" w:name="三高疾病預測研究"/>
      <w:r w:rsidRPr="008A02F2">
        <w:rPr>
          <w:rFonts w:ascii="Times New Roman" w:hAnsi="Times New Roman" w:cs="Times New Roman"/>
        </w:rPr>
        <w:t xml:space="preserve">2.1 </w:t>
      </w:r>
      <w:r w:rsidRPr="008A02F2">
        <w:rPr>
          <w:rFonts w:ascii="Times New Roman" w:hAnsi="Times New Roman" w:cs="Times New Roman"/>
        </w:rPr>
        <w:t>三高疾病預測研究</w:t>
      </w:r>
    </w:p>
    <w:p w14:paraId="393D932F"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本研究使用的資料集來自</w:t>
      </w:r>
      <w:r w:rsidRPr="008A02F2">
        <w:rPr>
          <w:rFonts w:ascii="Times New Roman" w:hAnsi="Times New Roman" w:cs="Times New Roman"/>
        </w:rPr>
        <w:t xml:space="preserve"> Luo et al. (2024) </w:t>
      </w:r>
      <w:r w:rsidRPr="008A02F2">
        <w:rPr>
          <w:rFonts w:ascii="Times New Roman" w:hAnsi="Times New Roman" w:cs="Times New Roman"/>
        </w:rPr>
        <w:t>之公開資料，三高疾病的確診狀態依據以下標準標記：高血壓定義為</w:t>
      </w:r>
      <w:r w:rsidRPr="008A02F2">
        <w:rPr>
          <w:rFonts w:ascii="Times New Roman" w:hAnsi="Times New Roman" w:cs="Times New Roman"/>
        </w:rPr>
        <w:t xml:space="preserve"> SBP ≥ 140 </w:t>
      </w:r>
      <w:r w:rsidRPr="008A02F2">
        <w:rPr>
          <w:rFonts w:ascii="Times New Roman" w:hAnsi="Times New Roman" w:cs="Times New Roman"/>
        </w:rPr>
        <w:t>或</w:t>
      </w:r>
      <w:r w:rsidRPr="008A02F2">
        <w:rPr>
          <w:rFonts w:ascii="Times New Roman" w:hAnsi="Times New Roman" w:cs="Times New Roman"/>
        </w:rPr>
        <w:t xml:space="preserve"> DBP ≥ 90 mmHg</w:t>
      </w:r>
      <w:r w:rsidRPr="008A02F2">
        <w:rPr>
          <w:rFonts w:ascii="Times New Roman" w:hAnsi="Times New Roman" w:cs="Times New Roman"/>
        </w:rPr>
        <w:t>，或已確診且正在服用降壓藥物；高血糖定義為</w:t>
      </w:r>
      <w:r w:rsidRPr="008A02F2">
        <w:rPr>
          <w:rFonts w:ascii="Times New Roman" w:hAnsi="Times New Roman" w:cs="Times New Roman"/>
        </w:rPr>
        <w:t xml:space="preserve"> FBG ≥ 7.0 mmol/L </w:t>
      </w:r>
      <w:r w:rsidRPr="008A02F2">
        <w:rPr>
          <w:rFonts w:ascii="Times New Roman" w:hAnsi="Times New Roman" w:cs="Times New Roman"/>
        </w:rPr>
        <w:t>或自我報告糖尿病；高血脂定義為</w:t>
      </w:r>
      <w:r w:rsidRPr="008A02F2">
        <w:rPr>
          <w:rFonts w:ascii="Times New Roman" w:hAnsi="Times New Roman" w:cs="Times New Roman"/>
        </w:rPr>
        <w:t xml:space="preserve"> TC ≥ 6.22 mmol/L</w:t>
      </w:r>
      <w:r w:rsidRPr="008A02F2">
        <w:rPr>
          <w:rFonts w:ascii="Times New Roman" w:hAnsi="Times New Roman" w:cs="Times New Roman"/>
        </w:rPr>
        <w:t>。上述閾值與國際通用的診斷標準一致（</w:t>
      </w:r>
      <w:r w:rsidRPr="008A02F2">
        <w:rPr>
          <w:rFonts w:ascii="Times New Roman" w:hAnsi="Times New Roman" w:cs="Times New Roman"/>
        </w:rPr>
        <w:t>James et al., 2014</w:t>
      </w:r>
      <w:r w:rsidRPr="008A02F2">
        <w:rPr>
          <w:rFonts w:ascii="Times New Roman" w:hAnsi="Times New Roman" w:cs="Times New Roman"/>
        </w:rPr>
        <w:t>；</w:t>
      </w:r>
      <w:r w:rsidRPr="008A02F2">
        <w:rPr>
          <w:rFonts w:ascii="Times New Roman" w:hAnsi="Times New Roman" w:cs="Times New Roman"/>
        </w:rPr>
        <w:t>ADA, 2025</w:t>
      </w:r>
      <w:r w:rsidRPr="008A02F2">
        <w:rPr>
          <w:rFonts w:ascii="Times New Roman" w:hAnsi="Times New Roman" w:cs="Times New Roman"/>
        </w:rPr>
        <w:t>；</w:t>
      </w:r>
      <w:r w:rsidRPr="008A02F2">
        <w:rPr>
          <w:rFonts w:ascii="Times New Roman" w:hAnsi="Times New Roman" w:cs="Times New Roman"/>
        </w:rPr>
        <w:t>NCEP, 2002</w:t>
      </w:r>
      <w:r w:rsidRPr="008A02F2">
        <w:rPr>
          <w:rFonts w:ascii="Times New Roman" w:hAnsi="Times New Roman" w:cs="Times New Roman"/>
        </w:rPr>
        <w:t>）。</w:t>
      </w:r>
    </w:p>
    <w:p w14:paraId="0A4434B0" w14:textId="77777777" w:rsidR="002E7C9D" w:rsidRPr="008A02F2" w:rsidRDefault="002E7C9D" w:rsidP="002E7C9D">
      <w:pPr>
        <w:pStyle w:val="3"/>
        <w:spacing w:line="360" w:lineRule="auto"/>
        <w:rPr>
          <w:rFonts w:ascii="Times New Roman" w:hAnsi="Times New Roman" w:cs="Times New Roman"/>
        </w:rPr>
      </w:pPr>
      <w:bookmarkStart w:id="18" w:name="高血壓預測"/>
      <w:r w:rsidRPr="008A02F2">
        <w:rPr>
          <w:rFonts w:ascii="Times New Roman" w:hAnsi="Times New Roman" w:cs="Times New Roman"/>
        </w:rPr>
        <w:t xml:space="preserve">2.1.1 </w:t>
      </w:r>
      <w:r w:rsidRPr="008A02F2">
        <w:rPr>
          <w:rFonts w:ascii="Times New Roman" w:hAnsi="Times New Roman" w:cs="Times New Roman"/>
        </w:rPr>
        <w:t>高血壓預測</w:t>
      </w:r>
    </w:p>
    <w:p w14:paraId="75A609C5"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 xml:space="preserve">Sun et al. (2017) </w:t>
      </w:r>
      <w:r w:rsidRPr="008A02F2">
        <w:rPr>
          <w:rFonts w:ascii="Times New Roman" w:hAnsi="Times New Roman" w:cs="Times New Roman"/>
        </w:rPr>
        <w:t>系統性回顧了</w:t>
      </w:r>
      <w:r w:rsidRPr="008A02F2">
        <w:rPr>
          <w:rFonts w:ascii="Times New Roman" w:hAnsi="Times New Roman" w:cs="Times New Roman"/>
        </w:rPr>
        <w:t xml:space="preserve"> 26 </w:t>
      </w:r>
      <w:r w:rsidRPr="008A02F2">
        <w:rPr>
          <w:rFonts w:ascii="Times New Roman" w:hAnsi="Times New Roman" w:cs="Times New Roman"/>
        </w:rPr>
        <w:t>篇高血壓預測研究，共涵蓋</w:t>
      </w:r>
      <w:r w:rsidRPr="008A02F2">
        <w:rPr>
          <w:rFonts w:ascii="Times New Roman" w:hAnsi="Times New Roman" w:cs="Times New Roman"/>
        </w:rPr>
        <w:t xml:space="preserve"> 48 </w:t>
      </w:r>
      <w:r w:rsidRPr="008A02F2">
        <w:rPr>
          <w:rFonts w:ascii="Times New Roman" w:hAnsi="Times New Roman" w:cs="Times New Roman"/>
        </w:rPr>
        <w:t>個預測模型。該回顧指出，常見的風險因子包括</w:t>
      </w:r>
      <w:r w:rsidRPr="008A02F2">
        <w:rPr>
          <w:rFonts w:ascii="Times New Roman" w:hAnsi="Times New Roman" w:cs="Times New Roman"/>
        </w:rPr>
        <w:t xml:space="preserve"> BMI</w:t>
      </w:r>
      <w:r w:rsidRPr="008A02F2">
        <w:rPr>
          <w:rFonts w:ascii="Times New Roman" w:hAnsi="Times New Roman" w:cs="Times New Roman"/>
        </w:rPr>
        <w:t>、年齡、血壓水平、吸菸與家族史等，而統計方法以</w:t>
      </w:r>
      <w:r w:rsidRPr="008A02F2">
        <w:rPr>
          <w:rFonts w:ascii="Times New Roman" w:hAnsi="Times New Roman" w:cs="Times New Roman"/>
        </w:rPr>
        <w:t xml:space="preserve"> Logistic Regression</w:t>
      </w:r>
      <w:r w:rsidRPr="008A02F2">
        <w:rPr>
          <w:rFonts w:ascii="Times New Roman" w:hAnsi="Times New Roman" w:cs="Times New Roman"/>
        </w:rPr>
        <w:t>（</w:t>
      </w:r>
      <w:r w:rsidRPr="008A02F2">
        <w:rPr>
          <w:rFonts w:ascii="Times New Roman" w:hAnsi="Times New Roman" w:cs="Times New Roman"/>
        </w:rPr>
        <w:t xml:space="preserve">12 </w:t>
      </w:r>
      <w:r w:rsidRPr="008A02F2">
        <w:rPr>
          <w:rFonts w:ascii="Times New Roman" w:hAnsi="Times New Roman" w:cs="Times New Roman"/>
        </w:rPr>
        <w:t>篇）、</w:t>
      </w:r>
      <w:r w:rsidRPr="008A02F2">
        <w:rPr>
          <w:rFonts w:ascii="Times New Roman" w:hAnsi="Times New Roman" w:cs="Times New Roman"/>
        </w:rPr>
        <w:t>COX Regression</w:t>
      </w:r>
      <w:r w:rsidRPr="008A02F2">
        <w:rPr>
          <w:rFonts w:ascii="Times New Roman" w:hAnsi="Times New Roman" w:cs="Times New Roman"/>
        </w:rPr>
        <w:t>（</w:t>
      </w:r>
      <w:r w:rsidRPr="008A02F2">
        <w:rPr>
          <w:rFonts w:ascii="Times New Roman" w:hAnsi="Times New Roman" w:cs="Times New Roman"/>
        </w:rPr>
        <w:t xml:space="preserve">7 </w:t>
      </w:r>
      <w:r w:rsidRPr="008A02F2">
        <w:rPr>
          <w:rFonts w:ascii="Times New Roman" w:hAnsi="Times New Roman" w:cs="Times New Roman"/>
        </w:rPr>
        <w:t>篇）和</w:t>
      </w:r>
      <w:r w:rsidRPr="008A02F2">
        <w:rPr>
          <w:rFonts w:ascii="Times New Roman" w:hAnsi="Times New Roman" w:cs="Times New Roman"/>
        </w:rPr>
        <w:t xml:space="preserve"> Weibull Regression</w:t>
      </w:r>
      <w:r w:rsidRPr="008A02F2">
        <w:rPr>
          <w:rFonts w:ascii="Times New Roman" w:hAnsi="Times New Roman" w:cs="Times New Roman"/>
        </w:rPr>
        <w:t>（</w:t>
      </w:r>
      <w:r w:rsidRPr="008A02F2">
        <w:rPr>
          <w:rFonts w:ascii="Times New Roman" w:hAnsi="Times New Roman" w:cs="Times New Roman"/>
        </w:rPr>
        <w:t xml:space="preserve">6 </w:t>
      </w:r>
      <w:r w:rsidRPr="008A02F2">
        <w:rPr>
          <w:rFonts w:ascii="Times New Roman" w:hAnsi="Times New Roman" w:cs="Times New Roman"/>
        </w:rPr>
        <w:t>篇）為主，顯示傳統統計方法在該領域長期居於主流地位。</w:t>
      </w:r>
    </w:p>
    <w:p w14:paraId="7DD1AF7E"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近年來，機器學習方法逐漸被引入高血壓預測。</w:t>
      </w:r>
      <w:proofErr w:type="spellStart"/>
      <w:r w:rsidRPr="008A02F2">
        <w:rPr>
          <w:rFonts w:ascii="Times New Roman" w:hAnsi="Times New Roman" w:cs="Times New Roman"/>
        </w:rPr>
        <w:t>Kanegae</w:t>
      </w:r>
      <w:proofErr w:type="spellEnd"/>
      <w:r w:rsidRPr="008A02F2">
        <w:rPr>
          <w:rFonts w:ascii="Times New Roman" w:hAnsi="Times New Roman" w:cs="Times New Roman"/>
        </w:rPr>
        <w:t xml:space="preserve"> et al. (2020) </w:t>
      </w:r>
      <w:r w:rsidRPr="008A02F2">
        <w:rPr>
          <w:rFonts w:ascii="Times New Roman" w:hAnsi="Times New Roman" w:cs="Times New Roman"/>
        </w:rPr>
        <w:t>使用日本職場健檢資料（</w:t>
      </w:r>
      <w:r w:rsidRPr="008A02F2">
        <w:rPr>
          <w:rFonts w:ascii="Times New Roman" w:hAnsi="Times New Roman" w:cs="Times New Roman"/>
        </w:rPr>
        <w:t xml:space="preserve">18,258 </w:t>
      </w:r>
      <w:r w:rsidRPr="008A02F2">
        <w:rPr>
          <w:rFonts w:ascii="Times New Roman" w:hAnsi="Times New Roman" w:cs="Times New Roman"/>
        </w:rPr>
        <w:t>人）建立高血壓預測模型，採用</w:t>
      </w:r>
      <w:r w:rsidRPr="008A02F2">
        <w:rPr>
          <w:rFonts w:ascii="Times New Roman" w:hAnsi="Times New Roman" w:cs="Times New Roman"/>
        </w:rPr>
        <w:t xml:space="preserve"> </w:t>
      </w:r>
      <w:proofErr w:type="spellStart"/>
      <w:r w:rsidRPr="008A02F2">
        <w:rPr>
          <w:rFonts w:ascii="Times New Roman" w:hAnsi="Times New Roman" w:cs="Times New Roman"/>
        </w:rPr>
        <w:t>XGBoost</w:t>
      </w:r>
      <w:proofErr w:type="spellEnd"/>
      <w:r w:rsidRPr="008A02F2">
        <w:rPr>
          <w:rFonts w:ascii="Times New Roman" w:hAnsi="Times New Roman" w:cs="Times New Roman"/>
        </w:rPr>
        <w:t xml:space="preserve"> </w:t>
      </w:r>
      <w:r w:rsidRPr="008A02F2">
        <w:rPr>
          <w:rFonts w:ascii="Times New Roman" w:hAnsi="Times New Roman" w:cs="Times New Roman"/>
        </w:rPr>
        <w:t>和</w:t>
      </w:r>
      <w:r w:rsidRPr="008A02F2">
        <w:rPr>
          <w:rFonts w:ascii="Times New Roman" w:hAnsi="Times New Roman" w:cs="Times New Roman"/>
        </w:rPr>
        <w:t xml:space="preserve"> Ensemble </w:t>
      </w:r>
      <w:r w:rsidRPr="008A02F2">
        <w:rPr>
          <w:rFonts w:ascii="Times New Roman" w:hAnsi="Times New Roman" w:cs="Times New Roman"/>
        </w:rPr>
        <w:t>方法，達到</w:t>
      </w:r>
      <w:r w:rsidRPr="008A02F2">
        <w:rPr>
          <w:rFonts w:ascii="Times New Roman" w:hAnsi="Times New Roman" w:cs="Times New Roman"/>
        </w:rPr>
        <w:t xml:space="preserve"> AUC </w:t>
      </w:r>
      <w:proofErr w:type="gramStart"/>
      <w:r w:rsidRPr="008A02F2">
        <w:rPr>
          <w:rFonts w:ascii="Times New Roman" w:hAnsi="Times New Roman" w:cs="Times New Roman"/>
        </w:rPr>
        <w:t>0.881</w:t>
      </w:r>
      <w:r w:rsidRPr="008A02F2">
        <w:rPr>
          <w:rFonts w:ascii="Times New Roman" w:hAnsi="Times New Roman" w:cs="Times New Roman"/>
        </w:rPr>
        <w:t>。該研究的重要貢獻在於使用縱向變化量特徵</w:t>
      </w:r>
      <w:proofErr w:type="gramEnd"/>
      <w:r w:rsidRPr="008A02F2">
        <w:rPr>
          <w:rFonts w:ascii="Times New Roman" w:hAnsi="Times New Roman" w:cs="Times New Roman"/>
        </w:rPr>
        <w:t>（</w:t>
      </w:r>
      <w:r w:rsidRPr="008A02F2">
        <w:rPr>
          <w:rFonts w:ascii="Times New Roman" w:hAnsi="Times New Roman" w:cs="Times New Roman"/>
        </w:rPr>
        <w:t>Year(-2) → Year(-1) → Year(0)</w:t>
      </w:r>
      <w:r w:rsidRPr="008A02F2">
        <w:rPr>
          <w:rFonts w:ascii="Times New Roman" w:hAnsi="Times New Roman" w:cs="Times New Roman"/>
        </w:rPr>
        <w:t>），證明</w:t>
      </w:r>
      <w:r w:rsidRPr="008A02F2">
        <w:rPr>
          <w:rFonts w:ascii="Times New Roman" w:hAnsi="Times New Roman" w:cs="Times New Roman"/>
        </w:rPr>
        <w:t xml:space="preserve"> Δ </w:t>
      </w:r>
      <w:r w:rsidRPr="008A02F2">
        <w:rPr>
          <w:rFonts w:ascii="Times New Roman" w:hAnsi="Times New Roman" w:cs="Times New Roman"/>
        </w:rPr>
        <w:t>特徵在高血壓預測上的有效性。</w:t>
      </w:r>
    </w:p>
    <w:p w14:paraId="70466863"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 xml:space="preserve">Ye et al. (2018) </w:t>
      </w:r>
      <w:r w:rsidRPr="008A02F2">
        <w:rPr>
          <w:rFonts w:ascii="Times New Roman" w:hAnsi="Times New Roman" w:cs="Times New Roman"/>
        </w:rPr>
        <w:t>使用美國</w:t>
      </w:r>
      <w:r w:rsidRPr="008A02F2">
        <w:rPr>
          <w:rFonts w:ascii="Times New Roman" w:hAnsi="Times New Roman" w:cs="Times New Roman"/>
        </w:rPr>
        <w:t xml:space="preserve"> Maine </w:t>
      </w:r>
      <w:r w:rsidRPr="008A02F2">
        <w:rPr>
          <w:rFonts w:ascii="Times New Roman" w:hAnsi="Times New Roman" w:cs="Times New Roman"/>
        </w:rPr>
        <w:t>州的電子健康紀錄（</w:t>
      </w:r>
      <w:r w:rsidRPr="008A02F2">
        <w:rPr>
          <w:rFonts w:ascii="Times New Roman" w:hAnsi="Times New Roman" w:cs="Times New Roman"/>
        </w:rPr>
        <w:t>EHR</w:t>
      </w:r>
      <w:r w:rsidRPr="008A02F2">
        <w:rPr>
          <w:rFonts w:ascii="Times New Roman" w:hAnsi="Times New Roman" w:cs="Times New Roman"/>
        </w:rPr>
        <w:t>），以</w:t>
      </w:r>
      <w:r w:rsidRPr="008A02F2">
        <w:rPr>
          <w:rFonts w:ascii="Times New Roman" w:hAnsi="Times New Roman" w:cs="Times New Roman"/>
        </w:rPr>
        <w:t xml:space="preserve"> 823,627 </w:t>
      </w:r>
      <w:r w:rsidRPr="008A02F2">
        <w:rPr>
          <w:rFonts w:ascii="Times New Roman" w:hAnsi="Times New Roman" w:cs="Times New Roman"/>
        </w:rPr>
        <w:t>人的回顧性資料和</w:t>
      </w:r>
      <w:r w:rsidRPr="008A02F2">
        <w:rPr>
          <w:rFonts w:ascii="Times New Roman" w:hAnsi="Times New Roman" w:cs="Times New Roman"/>
        </w:rPr>
        <w:t xml:space="preserve"> 680,810 </w:t>
      </w:r>
      <w:r w:rsidRPr="008A02F2">
        <w:rPr>
          <w:rFonts w:ascii="Times New Roman" w:hAnsi="Times New Roman" w:cs="Times New Roman"/>
        </w:rPr>
        <w:t>人的前瞻性資料，採用</w:t>
      </w:r>
      <w:r w:rsidRPr="008A02F2">
        <w:rPr>
          <w:rFonts w:ascii="Times New Roman" w:hAnsi="Times New Roman" w:cs="Times New Roman"/>
        </w:rPr>
        <w:t xml:space="preserve"> </w:t>
      </w:r>
      <w:proofErr w:type="spellStart"/>
      <w:r w:rsidRPr="008A02F2">
        <w:rPr>
          <w:rFonts w:ascii="Times New Roman" w:hAnsi="Times New Roman" w:cs="Times New Roman"/>
        </w:rPr>
        <w:t>XGBoost</w:t>
      </w:r>
      <w:proofErr w:type="spellEnd"/>
      <w:r w:rsidRPr="008A02F2">
        <w:rPr>
          <w:rFonts w:ascii="Times New Roman" w:hAnsi="Times New Roman" w:cs="Times New Roman"/>
        </w:rPr>
        <w:t xml:space="preserve"> </w:t>
      </w:r>
      <w:r w:rsidRPr="008A02F2">
        <w:rPr>
          <w:rFonts w:ascii="Times New Roman" w:hAnsi="Times New Roman" w:cs="Times New Roman"/>
        </w:rPr>
        <w:t>建立一年期高血壓預測模型，回顧性驗證</w:t>
      </w:r>
      <w:r w:rsidRPr="008A02F2">
        <w:rPr>
          <w:rFonts w:ascii="Times New Roman" w:hAnsi="Times New Roman" w:cs="Times New Roman"/>
        </w:rPr>
        <w:t xml:space="preserve"> AUC </w:t>
      </w:r>
      <w:r w:rsidRPr="008A02F2">
        <w:rPr>
          <w:rFonts w:ascii="Times New Roman" w:hAnsi="Times New Roman" w:cs="Times New Roman"/>
        </w:rPr>
        <w:t>達</w:t>
      </w:r>
      <w:r w:rsidRPr="008A02F2">
        <w:rPr>
          <w:rFonts w:ascii="Times New Roman" w:hAnsi="Times New Roman" w:cs="Times New Roman"/>
        </w:rPr>
        <w:t xml:space="preserve"> 0.917</w:t>
      </w:r>
      <w:r w:rsidRPr="008A02F2">
        <w:rPr>
          <w:rFonts w:ascii="Times New Roman" w:hAnsi="Times New Roman" w:cs="Times New Roman"/>
        </w:rPr>
        <w:t>，前瞻性驗證</w:t>
      </w:r>
      <w:r w:rsidRPr="008A02F2">
        <w:rPr>
          <w:rFonts w:ascii="Times New Roman" w:hAnsi="Times New Roman" w:cs="Times New Roman"/>
        </w:rPr>
        <w:t xml:space="preserve"> AUC </w:t>
      </w:r>
      <w:r w:rsidRPr="008A02F2">
        <w:rPr>
          <w:rFonts w:ascii="Times New Roman" w:hAnsi="Times New Roman" w:cs="Times New Roman"/>
        </w:rPr>
        <w:t>為</w:t>
      </w:r>
      <w:r w:rsidRPr="008A02F2">
        <w:rPr>
          <w:rFonts w:ascii="Times New Roman" w:hAnsi="Times New Roman" w:cs="Times New Roman"/>
        </w:rPr>
        <w:t xml:space="preserve"> </w:t>
      </w:r>
      <w:proofErr w:type="gramStart"/>
      <w:r w:rsidRPr="008A02F2">
        <w:rPr>
          <w:rFonts w:ascii="Times New Roman" w:hAnsi="Times New Roman" w:cs="Times New Roman"/>
        </w:rPr>
        <w:t>0.870</w:t>
      </w:r>
      <w:r w:rsidRPr="008A02F2">
        <w:rPr>
          <w:rFonts w:ascii="Times New Roman" w:hAnsi="Times New Roman" w:cs="Times New Roman"/>
        </w:rPr>
        <w:t>。然而</w:t>
      </w:r>
      <w:proofErr w:type="gramEnd"/>
      <w:r w:rsidRPr="008A02F2">
        <w:rPr>
          <w:rFonts w:ascii="Times New Roman" w:hAnsi="Times New Roman" w:cs="Times New Roman"/>
        </w:rPr>
        <w:t>，後續評論指出該研究的前五名重要特徵均為降壓藥物，可能存在資料洩漏問題，提醒研究者在特徵選擇時需審慎避免將結果資訊混入預測因子。</w:t>
      </w:r>
    </w:p>
    <w:p w14:paraId="581F824B"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lastRenderedPageBreak/>
        <w:t xml:space="preserve">Wang et al. (2024) </w:t>
      </w:r>
      <w:r w:rsidRPr="008A02F2">
        <w:rPr>
          <w:rFonts w:ascii="Times New Roman" w:hAnsi="Times New Roman" w:cs="Times New Roman"/>
        </w:rPr>
        <w:t>使用台灣美兆（</w:t>
      </w:r>
      <w:r w:rsidRPr="008A02F2">
        <w:rPr>
          <w:rFonts w:ascii="Times New Roman" w:hAnsi="Times New Roman" w:cs="Times New Roman"/>
        </w:rPr>
        <w:t>MJ</w:t>
      </w:r>
      <w:r w:rsidRPr="008A02F2">
        <w:rPr>
          <w:rFonts w:ascii="Times New Roman" w:hAnsi="Times New Roman" w:cs="Times New Roman"/>
        </w:rPr>
        <w:t>）健檢資料進行大規模研究（</w:t>
      </w:r>
      <w:r w:rsidRPr="008A02F2">
        <w:rPr>
          <w:rFonts w:ascii="Times New Roman" w:hAnsi="Times New Roman" w:cs="Times New Roman"/>
        </w:rPr>
        <w:t xml:space="preserve">207,488 </w:t>
      </w:r>
      <w:r w:rsidRPr="008A02F2">
        <w:rPr>
          <w:rFonts w:ascii="Times New Roman" w:hAnsi="Times New Roman" w:cs="Times New Roman"/>
        </w:rPr>
        <w:t>人），發現健檢次數越多，預測準確度越高（</w:t>
      </w:r>
      <w:r w:rsidRPr="008A02F2">
        <w:rPr>
          <w:rFonts w:ascii="Times New Roman" w:hAnsi="Times New Roman" w:cs="Times New Roman"/>
        </w:rPr>
        <w:t xml:space="preserve">4 </w:t>
      </w:r>
      <w:r w:rsidRPr="008A02F2">
        <w:rPr>
          <w:rFonts w:ascii="Times New Roman" w:hAnsi="Times New Roman" w:cs="Times New Roman"/>
        </w:rPr>
        <w:t>次以上最佳），達到</w:t>
      </w:r>
      <w:r w:rsidRPr="008A02F2">
        <w:rPr>
          <w:rFonts w:ascii="Times New Roman" w:hAnsi="Times New Roman" w:cs="Times New Roman"/>
        </w:rPr>
        <w:t xml:space="preserve"> AUC </w:t>
      </w:r>
      <w:proofErr w:type="gramStart"/>
      <w:r w:rsidRPr="008A02F2">
        <w:rPr>
          <w:rFonts w:ascii="Times New Roman" w:hAnsi="Times New Roman" w:cs="Times New Roman"/>
        </w:rPr>
        <w:t>0.889</w:t>
      </w:r>
      <w:r w:rsidRPr="008A02F2">
        <w:rPr>
          <w:rFonts w:ascii="Times New Roman" w:hAnsi="Times New Roman" w:cs="Times New Roman"/>
        </w:rPr>
        <w:t>。此研究支持多時間點特徵串接的設計理念</w:t>
      </w:r>
      <w:proofErr w:type="gramEnd"/>
      <w:r w:rsidRPr="008A02F2">
        <w:rPr>
          <w:rFonts w:ascii="Times New Roman" w:hAnsi="Times New Roman" w:cs="Times New Roman"/>
        </w:rPr>
        <w:t>，與本研究的縱向設計概念一致。</w:t>
      </w:r>
    </w:p>
    <w:p w14:paraId="4BD6597A" w14:textId="77777777" w:rsidR="002E7C9D" w:rsidRPr="008A02F2" w:rsidRDefault="002E7C9D" w:rsidP="002E7C9D">
      <w:pPr>
        <w:pStyle w:val="3"/>
        <w:spacing w:line="360" w:lineRule="auto"/>
        <w:rPr>
          <w:rFonts w:ascii="Times New Roman" w:hAnsi="Times New Roman" w:cs="Times New Roman"/>
        </w:rPr>
      </w:pPr>
      <w:bookmarkStart w:id="19" w:name="高血糖與糖尿病預測"/>
      <w:bookmarkEnd w:id="18"/>
      <w:r w:rsidRPr="008A02F2">
        <w:rPr>
          <w:rFonts w:ascii="Times New Roman" w:hAnsi="Times New Roman" w:cs="Times New Roman"/>
        </w:rPr>
        <w:t xml:space="preserve">2.1.2 </w:t>
      </w:r>
      <w:r w:rsidRPr="008A02F2">
        <w:rPr>
          <w:rFonts w:ascii="Times New Roman" w:hAnsi="Times New Roman" w:cs="Times New Roman"/>
        </w:rPr>
        <w:t>高血糖與糖尿病預測</w:t>
      </w:r>
    </w:p>
    <w:p w14:paraId="79337C2D"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 xml:space="preserve">Liu et al. (2024) </w:t>
      </w:r>
      <w:r w:rsidRPr="008A02F2">
        <w:rPr>
          <w:rFonts w:ascii="Times New Roman" w:hAnsi="Times New Roman" w:cs="Times New Roman"/>
        </w:rPr>
        <w:t>使用台中榮總電子病歷（</w:t>
      </w:r>
      <w:r w:rsidRPr="008A02F2">
        <w:rPr>
          <w:rFonts w:ascii="Times New Roman" w:hAnsi="Times New Roman" w:cs="Times New Roman"/>
        </w:rPr>
        <w:t xml:space="preserve">6,687 </w:t>
      </w:r>
      <w:r w:rsidRPr="008A02F2">
        <w:rPr>
          <w:rFonts w:ascii="Times New Roman" w:hAnsi="Times New Roman" w:cs="Times New Roman"/>
        </w:rPr>
        <w:t>人，追蹤</w:t>
      </w:r>
      <w:r w:rsidRPr="008A02F2">
        <w:rPr>
          <w:rFonts w:ascii="Times New Roman" w:hAnsi="Times New Roman" w:cs="Times New Roman"/>
        </w:rPr>
        <w:t xml:space="preserve"> 10 </w:t>
      </w:r>
      <w:r w:rsidRPr="008A02F2">
        <w:rPr>
          <w:rFonts w:ascii="Times New Roman" w:hAnsi="Times New Roman" w:cs="Times New Roman"/>
        </w:rPr>
        <w:t>年），以</w:t>
      </w:r>
      <w:r w:rsidRPr="008A02F2">
        <w:rPr>
          <w:rFonts w:ascii="Times New Roman" w:hAnsi="Times New Roman" w:cs="Times New Roman"/>
        </w:rPr>
        <w:t xml:space="preserve"> </w:t>
      </w:r>
      <w:proofErr w:type="spellStart"/>
      <w:r w:rsidRPr="008A02F2">
        <w:rPr>
          <w:rFonts w:ascii="Times New Roman" w:hAnsi="Times New Roman" w:cs="Times New Roman"/>
        </w:rPr>
        <w:t>XGBoost</w:t>
      </w:r>
      <w:proofErr w:type="spellEnd"/>
      <w:r w:rsidRPr="008A02F2">
        <w:rPr>
          <w:rFonts w:ascii="Times New Roman" w:hAnsi="Times New Roman" w:cs="Times New Roman"/>
        </w:rPr>
        <w:t xml:space="preserve"> </w:t>
      </w:r>
      <w:r w:rsidRPr="008A02F2">
        <w:rPr>
          <w:rFonts w:ascii="Times New Roman" w:hAnsi="Times New Roman" w:cs="Times New Roman"/>
        </w:rPr>
        <w:t>達到</w:t>
      </w:r>
      <w:r w:rsidRPr="008A02F2">
        <w:rPr>
          <w:rFonts w:ascii="Times New Roman" w:hAnsi="Times New Roman" w:cs="Times New Roman"/>
        </w:rPr>
        <w:t xml:space="preserve"> AUC 0.93</w:t>
      </w:r>
      <w:r w:rsidRPr="008A02F2">
        <w:rPr>
          <w:rFonts w:ascii="Times New Roman" w:hAnsi="Times New Roman" w:cs="Times New Roman"/>
        </w:rPr>
        <w:t>，關鍵特徵包括</w:t>
      </w:r>
      <w:r w:rsidRPr="008A02F2">
        <w:rPr>
          <w:rFonts w:ascii="Times New Roman" w:hAnsi="Times New Roman" w:cs="Times New Roman"/>
        </w:rPr>
        <w:t xml:space="preserve"> HbA1c</w:t>
      </w:r>
      <w:r w:rsidRPr="008A02F2">
        <w:rPr>
          <w:rFonts w:ascii="Times New Roman" w:hAnsi="Times New Roman" w:cs="Times New Roman"/>
        </w:rPr>
        <w:t>、空腹血糖、體重等。</w:t>
      </w:r>
    </w:p>
    <w:p w14:paraId="472FC8E7"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 xml:space="preserve">Yang et al. (2025) </w:t>
      </w:r>
      <w:r w:rsidRPr="008A02F2">
        <w:rPr>
          <w:rFonts w:ascii="Times New Roman" w:hAnsi="Times New Roman" w:cs="Times New Roman"/>
        </w:rPr>
        <w:t>同樣使用</w:t>
      </w:r>
      <w:r w:rsidRPr="008A02F2">
        <w:rPr>
          <w:rFonts w:ascii="Times New Roman" w:hAnsi="Times New Roman" w:cs="Times New Roman"/>
        </w:rPr>
        <w:t xml:space="preserve"> MJ </w:t>
      </w:r>
      <w:r w:rsidRPr="008A02F2">
        <w:rPr>
          <w:rFonts w:ascii="Times New Roman" w:hAnsi="Times New Roman" w:cs="Times New Roman"/>
        </w:rPr>
        <w:t>健檢資料（</w:t>
      </w:r>
      <w:r w:rsidRPr="008A02F2">
        <w:rPr>
          <w:rFonts w:ascii="Times New Roman" w:hAnsi="Times New Roman" w:cs="Times New Roman"/>
        </w:rPr>
        <w:t xml:space="preserve">6,247 </w:t>
      </w:r>
      <w:r w:rsidRPr="008A02F2">
        <w:rPr>
          <w:rFonts w:ascii="Times New Roman" w:hAnsi="Times New Roman" w:cs="Times New Roman"/>
        </w:rPr>
        <w:t>位</w:t>
      </w:r>
      <w:r w:rsidRPr="008A02F2">
        <w:rPr>
          <w:rFonts w:ascii="Times New Roman" w:hAnsi="Times New Roman" w:cs="Times New Roman"/>
        </w:rPr>
        <w:t xml:space="preserve"> 18-35 </w:t>
      </w:r>
      <w:r w:rsidRPr="008A02F2">
        <w:rPr>
          <w:rFonts w:ascii="Times New Roman" w:hAnsi="Times New Roman" w:cs="Times New Roman"/>
        </w:rPr>
        <w:t>歲男性），提出雙框架設計同時預測血糖變化量（</w:t>
      </w:r>
      <w:r w:rsidRPr="008A02F2">
        <w:rPr>
          <w:rFonts w:ascii="Times New Roman" w:hAnsi="Times New Roman" w:cs="Times New Roman"/>
        </w:rPr>
        <w:t>δ-FPG</w:t>
      </w:r>
      <w:r w:rsidRPr="008A02F2">
        <w:rPr>
          <w:rFonts w:ascii="Times New Roman" w:hAnsi="Times New Roman" w:cs="Times New Roman"/>
        </w:rPr>
        <w:t>）與前驅糖尿病風險。研究發現基線空腹血糖（</w:t>
      </w:r>
      <w:proofErr w:type="spellStart"/>
      <w:r w:rsidRPr="008A02F2">
        <w:rPr>
          <w:rFonts w:ascii="Times New Roman" w:hAnsi="Times New Roman" w:cs="Times New Roman"/>
        </w:rPr>
        <w:t>FPGbase</w:t>
      </w:r>
      <w:proofErr w:type="spellEnd"/>
      <w:r w:rsidRPr="008A02F2">
        <w:rPr>
          <w:rFonts w:ascii="Times New Roman" w:hAnsi="Times New Roman" w:cs="Times New Roman"/>
        </w:rPr>
        <w:t>）對預測</w:t>
      </w:r>
      <w:r w:rsidRPr="008A02F2">
        <w:rPr>
          <w:rFonts w:ascii="Times New Roman" w:hAnsi="Times New Roman" w:cs="Times New Roman"/>
        </w:rPr>
        <w:t xml:space="preserve"> δ-FPG </w:t>
      </w:r>
      <w:r w:rsidRPr="008A02F2">
        <w:rPr>
          <w:rFonts w:ascii="Times New Roman" w:hAnsi="Times New Roman" w:cs="Times New Roman"/>
        </w:rPr>
        <w:t>的重要性達</w:t>
      </w:r>
      <w:r w:rsidRPr="008A02F2">
        <w:rPr>
          <w:rFonts w:ascii="Times New Roman" w:hAnsi="Times New Roman" w:cs="Times New Roman"/>
        </w:rPr>
        <w:t xml:space="preserve"> 100%</w:t>
      </w:r>
      <w:r w:rsidRPr="008A02F2">
        <w:rPr>
          <w:rFonts w:ascii="Times New Roman" w:hAnsi="Times New Roman" w:cs="Times New Roman"/>
        </w:rPr>
        <w:t>，遠超第二名體脂肪的</w:t>
      </w:r>
      <w:r w:rsidRPr="008A02F2">
        <w:rPr>
          <w:rFonts w:ascii="Times New Roman" w:hAnsi="Times New Roman" w:cs="Times New Roman"/>
        </w:rPr>
        <w:t xml:space="preserve"> 17.64%</w:t>
      </w:r>
      <w:r w:rsidRPr="008A02F2">
        <w:rPr>
          <w:rFonts w:ascii="Times New Roman" w:hAnsi="Times New Roman" w:cs="Times New Roman"/>
        </w:rPr>
        <w:t>，顯示縱向血糖變化具有高度可預測性。本研究的</w:t>
      </w:r>
      <w:r w:rsidRPr="008A02F2">
        <w:rPr>
          <w:rFonts w:ascii="Times New Roman" w:hAnsi="Times New Roman" w:cs="Times New Roman"/>
        </w:rPr>
        <w:t xml:space="preserve"> Δ </w:t>
      </w:r>
      <w:r w:rsidRPr="008A02F2">
        <w:rPr>
          <w:rFonts w:ascii="Times New Roman" w:hAnsi="Times New Roman" w:cs="Times New Roman"/>
        </w:rPr>
        <w:t>特徵設計即參考此概念。</w:t>
      </w:r>
    </w:p>
    <w:p w14:paraId="0F3B17D1" w14:textId="77777777" w:rsidR="002E7C9D" w:rsidRPr="008A02F2" w:rsidRDefault="002E7C9D" w:rsidP="002E7C9D">
      <w:pPr>
        <w:pStyle w:val="3"/>
        <w:spacing w:line="360" w:lineRule="auto"/>
        <w:rPr>
          <w:rFonts w:ascii="Times New Roman" w:hAnsi="Times New Roman" w:cs="Times New Roman"/>
        </w:rPr>
      </w:pPr>
      <w:bookmarkStart w:id="20" w:name="高血脂預測"/>
      <w:bookmarkEnd w:id="19"/>
      <w:r w:rsidRPr="008A02F2">
        <w:rPr>
          <w:rFonts w:ascii="Times New Roman" w:hAnsi="Times New Roman" w:cs="Times New Roman"/>
        </w:rPr>
        <w:t xml:space="preserve">2.1.3 </w:t>
      </w:r>
      <w:r w:rsidRPr="008A02F2">
        <w:rPr>
          <w:rFonts w:ascii="Times New Roman" w:hAnsi="Times New Roman" w:cs="Times New Roman"/>
        </w:rPr>
        <w:t>高血脂預測</w:t>
      </w:r>
    </w:p>
    <w:p w14:paraId="690D74DB"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相較於高血壓與糖尿病，高血脂的機器學習預測研究較少。多數研究將高血脂作為心血管疾病的風險因子，而非獨立的預測目標。本研究將高血脂納入三高同時預測的框架中，填補此研究缺口。</w:t>
      </w:r>
    </w:p>
    <w:p w14:paraId="4448DDC9" w14:textId="77777777" w:rsidR="002E7C9D" w:rsidRPr="008A02F2" w:rsidRDefault="002E7C9D" w:rsidP="002E7C9D">
      <w:pPr>
        <w:pStyle w:val="2"/>
        <w:spacing w:line="360" w:lineRule="auto"/>
        <w:rPr>
          <w:rFonts w:ascii="Times New Roman" w:hAnsi="Times New Roman" w:cs="Times New Roman"/>
        </w:rPr>
      </w:pPr>
      <w:bookmarkStart w:id="21" w:name="縱向資料分析與變化量特徵"/>
      <w:bookmarkEnd w:id="17"/>
      <w:bookmarkEnd w:id="20"/>
      <w:r w:rsidRPr="008A02F2">
        <w:rPr>
          <w:rFonts w:ascii="Times New Roman" w:hAnsi="Times New Roman" w:cs="Times New Roman"/>
        </w:rPr>
        <w:t xml:space="preserve">2.2 </w:t>
      </w:r>
      <w:r w:rsidRPr="008A02F2">
        <w:rPr>
          <w:rFonts w:ascii="Times New Roman" w:hAnsi="Times New Roman" w:cs="Times New Roman"/>
        </w:rPr>
        <w:t>縱向資料分析與變化量特徵</w:t>
      </w:r>
    </w:p>
    <w:p w14:paraId="3A7134E6" w14:textId="77777777" w:rsidR="002E7C9D" w:rsidRPr="008A02F2" w:rsidRDefault="002E7C9D" w:rsidP="002E7C9D">
      <w:pPr>
        <w:pStyle w:val="3"/>
        <w:spacing w:line="360" w:lineRule="auto"/>
        <w:rPr>
          <w:rFonts w:ascii="Times New Roman" w:hAnsi="Times New Roman" w:cs="Times New Roman"/>
        </w:rPr>
      </w:pPr>
      <w:bookmarkStart w:id="22" w:name="縱向研究設計"/>
      <w:r w:rsidRPr="008A02F2">
        <w:rPr>
          <w:rFonts w:ascii="Times New Roman" w:hAnsi="Times New Roman" w:cs="Times New Roman"/>
        </w:rPr>
        <w:t xml:space="preserve">2.2.1 </w:t>
      </w:r>
      <w:r w:rsidRPr="008A02F2">
        <w:rPr>
          <w:rFonts w:ascii="Times New Roman" w:hAnsi="Times New Roman" w:cs="Times New Roman"/>
        </w:rPr>
        <w:t>縱向研究設計</w:t>
      </w:r>
    </w:p>
    <w:p w14:paraId="24071CF8"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縱向研究（</w:t>
      </w:r>
      <w:r w:rsidRPr="008A02F2">
        <w:rPr>
          <w:rFonts w:ascii="Times New Roman" w:hAnsi="Times New Roman" w:cs="Times New Roman"/>
        </w:rPr>
        <w:t>Longitudinal Study</w:t>
      </w:r>
      <w:r w:rsidRPr="008A02F2">
        <w:rPr>
          <w:rFonts w:ascii="Times New Roman" w:hAnsi="Times New Roman" w:cs="Times New Roman"/>
        </w:rPr>
        <w:t>）追蹤同一群體在不同時間點的變化，相較於橫斷面研究（</w:t>
      </w:r>
      <w:r w:rsidRPr="008A02F2">
        <w:rPr>
          <w:rFonts w:ascii="Times New Roman" w:hAnsi="Times New Roman" w:cs="Times New Roman"/>
        </w:rPr>
        <w:t>Cross-sectional Study</w:t>
      </w:r>
      <w:r w:rsidRPr="008A02F2">
        <w:rPr>
          <w:rFonts w:ascii="Times New Roman" w:hAnsi="Times New Roman" w:cs="Times New Roman"/>
        </w:rPr>
        <w:t>）具有以下優勢：</w:t>
      </w:r>
    </w:p>
    <w:p w14:paraId="3FEF1F86" w14:textId="77777777" w:rsidR="002E7C9D" w:rsidRPr="008A02F2" w:rsidRDefault="002E7C9D" w:rsidP="00FA264B">
      <w:pPr>
        <w:pStyle w:val="Compact"/>
        <w:numPr>
          <w:ilvl w:val="0"/>
          <w:numId w:val="9"/>
        </w:numPr>
        <w:ind w:left="240" w:firstLine="480"/>
        <w:rPr>
          <w:rFonts w:ascii="Times New Roman" w:hAnsi="Times New Roman" w:cs="Times New Roman"/>
        </w:rPr>
      </w:pPr>
      <w:r w:rsidRPr="008A02F2">
        <w:rPr>
          <w:rFonts w:ascii="Times New Roman" w:hAnsi="Times New Roman" w:cs="Times New Roman"/>
          <w:b/>
          <w:bCs/>
        </w:rPr>
        <w:t>捕捉動態變化</w:t>
      </w:r>
      <w:r w:rsidRPr="008A02F2">
        <w:rPr>
          <w:rFonts w:ascii="Times New Roman" w:hAnsi="Times New Roman" w:cs="Times New Roman"/>
        </w:rPr>
        <w:t>：能觀察生理指標隨時間的趨勢</w:t>
      </w:r>
    </w:p>
    <w:p w14:paraId="539931D1" w14:textId="77777777" w:rsidR="002E7C9D" w:rsidRPr="008A02F2" w:rsidRDefault="002E7C9D" w:rsidP="00FA264B">
      <w:pPr>
        <w:pStyle w:val="Compact"/>
        <w:numPr>
          <w:ilvl w:val="0"/>
          <w:numId w:val="9"/>
        </w:numPr>
        <w:ind w:left="240" w:firstLine="480"/>
        <w:rPr>
          <w:rFonts w:ascii="Times New Roman" w:hAnsi="Times New Roman" w:cs="Times New Roman"/>
        </w:rPr>
      </w:pPr>
      <w:r w:rsidRPr="008A02F2">
        <w:rPr>
          <w:rFonts w:ascii="Times New Roman" w:hAnsi="Times New Roman" w:cs="Times New Roman"/>
          <w:b/>
          <w:bCs/>
        </w:rPr>
        <w:t>時序因果關係</w:t>
      </w:r>
      <w:r w:rsidRPr="008A02F2">
        <w:rPr>
          <w:rFonts w:ascii="Times New Roman" w:hAnsi="Times New Roman" w:cs="Times New Roman"/>
        </w:rPr>
        <w:t>：可建立預測因子與結果的時間順序</w:t>
      </w:r>
    </w:p>
    <w:p w14:paraId="37190C79" w14:textId="77777777" w:rsidR="002E7C9D" w:rsidRPr="008A02F2" w:rsidRDefault="002E7C9D" w:rsidP="00FA264B">
      <w:pPr>
        <w:pStyle w:val="Compact"/>
        <w:numPr>
          <w:ilvl w:val="0"/>
          <w:numId w:val="9"/>
        </w:numPr>
        <w:ind w:left="240" w:firstLine="480"/>
        <w:rPr>
          <w:rFonts w:ascii="Times New Roman" w:hAnsi="Times New Roman" w:cs="Times New Roman"/>
        </w:rPr>
      </w:pPr>
      <w:r w:rsidRPr="008A02F2">
        <w:rPr>
          <w:rFonts w:ascii="Times New Roman" w:hAnsi="Times New Roman" w:cs="Times New Roman"/>
          <w:b/>
          <w:bCs/>
        </w:rPr>
        <w:t>個體內變異</w:t>
      </w:r>
      <w:r w:rsidRPr="008A02F2">
        <w:rPr>
          <w:rFonts w:ascii="Times New Roman" w:hAnsi="Times New Roman" w:cs="Times New Roman"/>
        </w:rPr>
        <w:t>：控制個體間差異，專注於個體內的變化</w:t>
      </w:r>
    </w:p>
    <w:p w14:paraId="570046DC"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然而，縱向資料也面臨挑戰，包括追蹤期間的樣本流失、時間間隔不一致、以及缺失值處理等問題。</w:t>
      </w:r>
    </w:p>
    <w:p w14:paraId="40AB5C02" w14:textId="77777777" w:rsidR="002E7C9D" w:rsidRPr="008A02F2" w:rsidRDefault="002E7C9D" w:rsidP="002E7C9D">
      <w:pPr>
        <w:pStyle w:val="3"/>
        <w:spacing w:line="360" w:lineRule="auto"/>
        <w:rPr>
          <w:rFonts w:ascii="Times New Roman" w:hAnsi="Times New Roman" w:cs="Times New Roman"/>
        </w:rPr>
      </w:pPr>
      <w:bookmarkStart w:id="23" w:name="變化量特徵工程"/>
      <w:bookmarkEnd w:id="22"/>
      <w:r w:rsidRPr="008A02F2">
        <w:rPr>
          <w:rFonts w:ascii="Times New Roman" w:hAnsi="Times New Roman" w:cs="Times New Roman"/>
        </w:rPr>
        <w:t xml:space="preserve">2.2.2 </w:t>
      </w:r>
      <w:r w:rsidRPr="008A02F2">
        <w:rPr>
          <w:rFonts w:ascii="Times New Roman" w:hAnsi="Times New Roman" w:cs="Times New Roman"/>
        </w:rPr>
        <w:t>變化量特徵工程</w:t>
      </w:r>
    </w:p>
    <w:p w14:paraId="08F59CC2"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變化量特徵（</w:t>
      </w:r>
      <w:r w:rsidRPr="008A02F2">
        <w:rPr>
          <w:rFonts w:ascii="Times New Roman" w:hAnsi="Times New Roman" w:cs="Times New Roman"/>
        </w:rPr>
        <w:t>Delta Features</w:t>
      </w:r>
      <w:r w:rsidRPr="008A02F2">
        <w:rPr>
          <w:rFonts w:ascii="Times New Roman" w:hAnsi="Times New Roman" w:cs="Times New Roman"/>
        </w:rPr>
        <w:t>）定義為兩個時間點之間生理指標的差值：</w:t>
      </w:r>
    </w:p>
    <w:p w14:paraId="518B84C2" w14:textId="77777777" w:rsidR="002E7C9D" w:rsidRPr="008A02F2" w:rsidRDefault="00F06ADF" w:rsidP="00FA264B">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δ</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1</m:t>
                  </m:r>
                </m:sub>
              </m:sSub>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2</m:t>
                  </m:r>
                </m:sub>
              </m:sSub>
            </m:sub>
          </m:sSub>
        </m:oMath>
      </m:oMathPara>
    </w:p>
    <w:p w14:paraId="7070EED9"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lastRenderedPageBreak/>
        <w:t>其中</w:t>
      </w:r>
      <w:r w:rsidRPr="008A02F2">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oMath>
      <w:r w:rsidRPr="008A02F2">
        <w:rPr>
          <w:rFonts w:ascii="Times New Roman" w:hAnsi="Times New Roman" w:cs="Times New Roman"/>
        </w:rPr>
        <w:t xml:space="preserve"> </w:t>
      </w:r>
      <w:r w:rsidRPr="008A02F2">
        <w:rPr>
          <w:rFonts w:ascii="Times New Roman" w:hAnsi="Times New Roman" w:cs="Times New Roman"/>
        </w:rPr>
        <w:t>為第</w:t>
      </w:r>
      <w:r w:rsidRPr="008A02F2">
        <w:rPr>
          <w:rFonts w:ascii="Times New Roman" w:hAnsi="Times New Roman" w:cs="Times New Roman"/>
        </w:rPr>
        <w:t xml:space="preserve"> j </w:t>
      </w:r>
      <w:r w:rsidRPr="008A02F2">
        <w:rPr>
          <w:rFonts w:ascii="Times New Roman" w:hAnsi="Times New Roman" w:cs="Times New Roman"/>
        </w:rPr>
        <w:t>個生理指標。</w:t>
      </w:r>
      <w:r w:rsidRPr="008A02F2">
        <w:rPr>
          <w:rFonts w:ascii="Times New Roman" w:hAnsi="Times New Roman" w:cs="Times New Roman"/>
        </w:rPr>
        <w:t xml:space="preserve">Yang et al. (2025) </w:t>
      </w:r>
      <w:r w:rsidRPr="008A02F2">
        <w:rPr>
          <w:rFonts w:ascii="Times New Roman" w:hAnsi="Times New Roman" w:cs="Times New Roman"/>
        </w:rPr>
        <w:t>以</w:t>
      </w:r>
      <w:r w:rsidRPr="008A02F2">
        <w:rPr>
          <w:rFonts w:ascii="Times New Roman" w:hAnsi="Times New Roman" w:cs="Times New Roman"/>
        </w:rPr>
        <w:t xml:space="preserve"> δ-FPG</w:t>
      </w:r>
      <w:r w:rsidRPr="008A02F2">
        <w:rPr>
          <w:rFonts w:ascii="Times New Roman" w:hAnsi="Times New Roman" w:cs="Times New Roman"/>
        </w:rPr>
        <w:t>（空腹血糖變化量）作為預測目標，證明縱向變化量具有高度可預測性。</w:t>
      </w:r>
      <w:proofErr w:type="spellStart"/>
      <w:r w:rsidRPr="008A02F2">
        <w:rPr>
          <w:rFonts w:ascii="Times New Roman" w:hAnsi="Times New Roman" w:cs="Times New Roman"/>
        </w:rPr>
        <w:t>Kanegae</w:t>
      </w:r>
      <w:proofErr w:type="spellEnd"/>
      <w:r w:rsidRPr="008A02F2">
        <w:rPr>
          <w:rFonts w:ascii="Times New Roman" w:hAnsi="Times New Roman" w:cs="Times New Roman"/>
        </w:rPr>
        <w:t xml:space="preserve"> et al. (2020) </w:t>
      </w:r>
      <w:r w:rsidRPr="008A02F2">
        <w:rPr>
          <w:rFonts w:ascii="Times New Roman" w:hAnsi="Times New Roman" w:cs="Times New Roman"/>
        </w:rPr>
        <w:t>同樣使用</w:t>
      </w:r>
      <w:r w:rsidRPr="008A02F2">
        <w:rPr>
          <w:rFonts w:ascii="Times New Roman" w:hAnsi="Times New Roman" w:cs="Times New Roman"/>
        </w:rPr>
        <w:t xml:space="preserve"> Δ </w:t>
      </w:r>
      <w:r w:rsidRPr="008A02F2">
        <w:rPr>
          <w:rFonts w:ascii="Times New Roman" w:hAnsi="Times New Roman" w:cs="Times New Roman"/>
        </w:rPr>
        <w:t>特徵預測高血壓，證明此方法的跨疾病適用性。</w:t>
      </w:r>
    </w:p>
    <w:p w14:paraId="3787FC02"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本研究採用八個變化量特徵：</w:t>
      </w:r>
      <w:r w:rsidRPr="008A02F2">
        <w:rPr>
          <w:rFonts w:ascii="Times New Roman" w:hAnsi="Times New Roman" w:cs="Times New Roman"/>
        </w:rPr>
        <w:t>ΔSBP</w:t>
      </w:r>
      <w:r w:rsidRPr="008A02F2">
        <w:rPr>
          <w:rFonts w:ascii="Times New Roman" w:hAnsi="Times New Roman" w:cs="Times New Roman"/>
        </w:rPr>
        <w:t>、</w:t>
      </w:r>
      <w:r w:rsidRPr="008A02F2">
        <w:rPr>
          <w:rFonts w:ascii="Times New Roman" w:hAnsi="Times New Roman" w:cs="Times New Roman"/>
        </w:rPr>
        <w:t>ΔDBP</w:t>
      </w:r>
      <w:r w:rsidRPr="008A02F2">
        <w:rPr>
          <w:rFonts w:ascii="Times New Roman" w:hAnsi="Times New Roman" w:cs="Times New Roman"/>
        </w:rPr>
        <w:t>、</w:t>
      </w:r>
      <w:r w:rsidRPr="008A02F2">
        <w:rPr>
          <w:rFonts w:ascii="Times New Roman" w:hAnsi="Times New Roman" w:cs="Times New Roman"/>
        </w:rPr>
        <w:t>ΔFBG</w:t>
      </w:r>
      <w:r w:rsidRPr="008A02F2">
        <w:rPr>
          <w:rFonts w:ascii="Times New Roman" w:hAnsi="Times New Roman" w:cs="Times New Roman"/>
        </w:rPr>
        <w:t>、</w:t>
      </w:r>
      <w:r w:rsidRPr="008A02F2">
        <w:rPr>
          <w:rFonts w:ascii="Times New Roman" w:hAnsi="Times New Roman" w:cs="Times New Roman"/>
        </w:rPr>
        <w:t>ΔTC</w:t>
      </w:r>
      <w:r w:rsidRPr="008A02F2">
        <w:rPr>
          <w:rFonts w:ascii="Times New Roman" w:hAnsi="Times New Roman" w:cs="Times New Roman"/>
        </w:rPr>
        <w:t>、</w:t>
      </w:r>
      <w:proofErr w:type="spellStart"/>
      <w:r w:rsidRPr="008A02F2">
        <w:rPr>
          <w:rFonts w:ascii="Times New Roman" w:hAnsi="Times New Roman" w:cs="Times New Roman"/>
        </w:rPr>
        <w:t>ΔCr</w:t>
      </w:r>
      <w:proofErr w:type="spellEnd"/>
      <w:r w:rsidRPr="008A02F2">
        <w:rPr>
          <w:rFonts w:ascii="Times New Roman" w:hAnsi="Times New Roman" w:cs="Times New Roman"/>
        </w:rPr>
        <w:t>、</w:t>
      </w:r>
      <w:r w:rsidRPr="008A02F2">
        <w:rPr>
          <w:rFonts w:ascii="Times New Roman" w:hAnsi="Times New Roman" w:cs="Times New Roman"/>
        </w:rPr>
        <w:t>ΔUA</w:t>
      </w:r>
      <w:r w:rsidRPr="008A02F2">
        <w:rPr>
          <w:rFonts w:ascii="Times New Roman" w:hAnsi="Times New Roman" w:cs="Times New Roman"/>
        </w:rPr>
        <w:t>、</w:t>
      </w:r>
      <w:proofErr w:type="spellStart"/>
      <w:r w:rsidRPr="008A02F2">
        <w:rPr>
          <w:rFonts w:ascii="Times New Roman" w:hAnsi="Times New Roman" w:cs="Times New Roman"/>
        </w:rPr>
        <w:t>ΔeGFR</w:t>
      </w:r>
      <w:proofErr w:type="spellEnd"/>
      <w:r w:rsidRPr="008A02F2">
        <w:rPr>
          <w:rFonts w:ascii="Times New Roman" w:hAnsi="Times New Roman" w:cs="Times New Roman"/>
        </w:rPr>
        <w:t>、</w:t>
      </w:r>
      <w:r w:rsidRPr="008A02F2">
        <w:rPr>
          <w:rFonts w:ascii="Times New Roman" w:hAnsi="Times New Roman" w:cs="Times New Roman"/>
        </w:rPr>
        <w:t>ΔBMI</w:t>
      </w:r>
      <w:r w:rsidRPr="008A02F2">
        <w:rPr>
          <w:rFonts w:ascii="Times New Roman" w:hAnsi="Times New Roman" w:cs="Times New Roman"/>
        </w:rPr>
        <w:t>，分別捕捉血壓、血糖、血脂、腎功能與身體質量指數的動態變化。</w:t>
      </w:r>
    </w:p>
    <w:p w14:paraId="76DBB842" w14:textId="77777777" w:rsidR="002E7C9D" w:rsidRPr="008A02F2" w:rsidRDefault="002E7C9D" w:rsidP="002E7C9D">
      <w:pPr>
        <w:pStyle w:val="2"/>
        <w:spacing w:line="360" w:lineRule="auto"/>
        <w:rPr>
          <w:rFonts w:ascii="Times New Roman" w:hAnsi="Times New Roman" w:cs="Times New Roman"/>
        </w:rPr>
      </w:pPr>
      <w:bookmarkStart w:id="24" w:name="傳統統計方法"/>
      <w:bookmarkEnd w:id="21"/>
      <w:bookmarkEnd w:id="23"/>
      <w:r w:rsidRPr="008A02F2">
        <w:rPr>
          <w:rFonts w:ascii="Times New Roman" w:hAnsi="Times New Roman" w:cs="Times New Roman"/>
        </w:rPr>
        <w:t xml:space="preserve">2.3 </w:t>
      </w:r>
      <w:r w:rsidRPr="008A02F2">
        <w:rPr>
          <w:rFonts w:ascii="Times New Roman" w:hAnsi="Times New Roman" w:cs="Times New Roman"/>
        </w:rPr>
        <w:t>傳統統計方法</w:t>
      </w:r>
    </w:p>
    <w:p w14:paraId="6638AC84"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根據</w:t>
      </w:r>
      <w:r w:rsidRPr="008A02F2">
        <w:rPr>
          <w:rFonts w:ascii="Times New Roman" w:hAnsi="Times New Roman" w:cs="Times New Roman"/>
        </w:rPr>
        <w:t xml:space="preserve"> Sun et al. (2017) </w:t>
      </w:r>
      <w:r w:rsidRPr="008A02F2">
        <w:rPr>
          <w:rFonts w:ascii="Times New Roman" w:hAnsi="Times New Roman" w:cs="Times New Roman"/>
        </w:rPr>
        <w:t>的系統性回顧，在</w:t>
      </w:r>
      <w:r w:rsidRPr="008A02F2">
        <w:rPr>
          <w:rFonts w:ascii="Times New Roman" w:hAnsi="Times New Roman" w:cs="Times New Roman"/>
        </w:rPr>
        <w:t xml:space="preserve"> 26 </w:t>
      </w:r>
      <w:r w:rsidRPr="008A02F2">
        <w:rPr>
          <w:rFonts w:ascii="Times New Roman" w:hAnsi="Times New Roman" w:cs="Times New Roman"/>
        </w:rPr>
        <w:t>篇高血壓預測研究所涵蓋的</w:t>
      </w:r>
      <w:r w:rsidRPr="008A02F2">
        <w:rPr>
          <w:rFonts w:ascii="Times New Roman" w:hAnsi="Times New Roman" w:cs="Times New Roman"/>
        </w:rPr>
        <w:t xml:space="preserve"> 48 </w:t>
      </w:r>
      <w:r w:rsidRPr="008A02F2">
        <w:rPr>
          <w:rFonts w:ascii="Times New Roman" w:hAnsi="Times New Roman" w:cs="Times New Roman"/>
        </w:rPr>
        <w:t>個模型中，</w:t>
      </w:r>
      <w:r w:rsidRPr="008A02F2">
        <w:rPr>
          <w:rFonts w:ascii="Times New Roman" w:hAnsi="Times New Roman" w:cs="Times New Roman"/>
        </w:rPr>
        <w:t xml:space="preserve">Logistic Regression </w:t>
      </w:r>
      <w:r w:rsidRPr="008A02F2">
        <w:rPr>
          <w:rFonts w:ascii="Times New Roman" w:hAnsi="Times New Roman" w:cs="Times New Roman"/>
        </w:rPr>
        <w:t>佔</w:t>
      </w:r>
      <w:r w:rsidRPr="008A02F2">
        <w:rPr>
          <w:rFonts w:ascii="Times New Roman" w:hAnsi="Times New Roman" w:cs="Times New Roman"/>
        </w:rPr>
        <w:t xml:space="preserve"> 12 </w:t>
      </w:r>
      <w:r w:rsidRPr="008A02F2">
        <w:rPr>
          <w:rFonts w:ascii="Times New Roman" w:hAnsi="Times New Roman" w:cs="Times New Roman"/>
        </w:rPr>
        <w:t>篇（</w:t>
      </w:r>
      <w:r w:rsidRPr="008A02F2">
        <w:rPr>
          <w:rFonts w:ascii="Times New Roman" w:hAnsi="Times New Roman" w:cs="Times New Roman"/>
        </w:rPr>
        <w:t>25%</w:t>
      </w:r>
      <w:r w:rsidRPr="008A02F2">
        <w:rPr>
          <w:rFonts w:ascii="Times New Roman" w:hAnsi="Times New Roman" w:cs="Times New Roman"/>
        </w:rPr>
        <w:t>）為最大宗，其次為</w:t>
      </w:r>
      <w:r w:rsidRPr="008A02F2">
        <w:rPr>
          <w:rFonts w:ascii="Times New Roman" w:hAnsi="Times New Roman" w:cs="Times New Roman"/>
        </w:rPr>
        <w:t xml:space="preserve"> COX Regression</w:t>
      </w:r>
      <w:r w:rsidRPr="008A02F2">
        <w:rPr>
          <w:rFonts w:ascii="Times New Roman" w:hAnsi="Times New Roman" w:cs="Times New Roman"/>
        </w:rPr>
        <w:t>（</w:t>
      </w:r>
      <w:r w:rsidRPr="008A02F2">
        <w:rPr>
          <w:rFonts w:ascii="Times New Roman" w:hAnsi="Times New Roman" w:cs="Times New Roman"/>
        </w:rPr>
        <w:t xml:space="preserve">7 </w:t>
      </w:r>
      <w:r w:rsidRPr="008A02F2">
        <w:rPr>
          <w:rFonts w:ascii="Times New Roman" w:hAnsi="Times New Roman" w:cs="Times New Roman"/>
        </w:rPr>
        <w:t>篇）和</w:t>
      </w:r>
      <w:r w:rsidRPr="008A02F2">
        <w:rPr>
          <w:rFonts w:ascii="Times New Roman" w:hAnsi="Times New Roman" w:cs="Times New Roman"/>
        </w:rPr>
        <w:t xml:space="preserve"> Weibull Regression</w:t>
      </w:r>
      <w:r w:rsidRPr="008A02F2">
        <w:rPr>
          <w:rFonts w:ascii="Times New Roman" w:hAnsi="Times New Roman" w:cs="Times New Roman"/>
        </w:rPr>
        <w:t>（</w:t>
      </w:r>
      <w:r w:rsidRPr="008A02F2">
        <w:rPr>
          <w:rFonts w:ascii="Times New Roman" w:hAnsi="Times New Roman" w:cs="Times New Roman"/>
        </w:rPr>
        <w:t xml:space="preserve">6 </w:t>
      </w:r>
      <w:r w:rsidRPr="008A02F2">
        <w:rPr>
          <w:rFonts w:ascii="Times New Roman" w:hAnsi="Times New Roman" w:cs="Times New Roman"/>
        </w:rPr>
        <w:t>篇），顯示傳統統計方法長期作為疾病風險預測的主流工具。本節介紹本研究所採用的三種傳統統計分類方法。</w:t>
      </w:r>
    </w:p>
    <w:p w14:paraId="273F3D90" w14:textId="77777777" w:rsidR="002E7C9D" w:rsidRPr="008A02F2" w:rsidRDefault="002E7C9D" w:rsidP="002E7C9D">
      <w:pPr>
        <w:pStyle w:val="3"/>
        <w:spacing w:line="360" w:lineRule="auto"/>
        <w:rPr>
          <w:rFonts w:ascii="Times New Roman" w:hAnsi="Times New Roman" w:cs="Times New Roman"/>
        </w:rPr>
      </w:pPr>
      <w:bookmarkStart w:id="25" w:name="logistic-regression"/>
      <w:r w:rsidRPr="008A02F2">
        <w:rPr>
          <w:rFonts w:ascii="Times New Roman" w:hAnsi="Times New Roman" w:cs="Times New Roman"/>
        </w:rPr>
        <w:t>2.3.1 Logistic Regression</w:t>
      </w:r>
    </w:p>
    <w:p w14:paraId="40298F96"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Logistic Regression</w:t>
      </w:r>
      <w:r w:rsidRPr="008A02F2">
        <w:rPr>
          <w:rFonts w:ascii="Times New Roman" w:hAnsi="Times New Roman" w:cs="Times New Roman"/>
        </w:rPr>
        <w:t>（邏輯斯迴歸）是疾病預測研究中最常用的基準模型。其模型形式為：</w:t>
      </w:r>
    </w:p>
    <w:p w14:paraId="157631E8" w14:textId="77777777" w:rsidR="002E7C9D" w:rsidRPr="008A02F2" w:rsidRDefault="002E7C9D" w:rsidP="00FA264B">
      <w:pPr>
        <w:pStyle w:val="a0"/>
        <w:ind w:firstLine="480"/>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sup>
              </m:sSup>
            </m:den>
          </m:f>
        </m:oMath>
      </m:oMathPara>
    </w:p>
    <w:p w14:paraId="72653E89"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其中</w:t>
      </w:r>
      <w:r w:rsidRPr="008A02F2">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oMath>
      <w:r w:rsidRPr="008A02F2">
        <w:rPr>
          <w:rFonts w:ascii="Times New Roman" w:hAnsi="Times New Roman" w:cs="Times New Roman"/>
        </w:rPr>
        <w:t xml:space="preserve"> </w:t>
      </w:r>
      <w:r w:rsidRPr="008A02F2">
        <w:rPr>
          <w:rFonts w:ascii="Times New Roman" w:hAnsi="Times New Roman" w:cs="Times New Roman"/>
        </w:rPr>
        <w:t>為迴歸係數，</w:t>
      </w:r>
      <m:oMath>
        <m:sSup>
          <m:sSupPr>
            <m:ctrlPr>
              <w:rPr>
                <w:rFonts w:ascii="Cambria Math" w:hAnsi="Cambria Math" w:cs="Times New Roman"/>
              </w:rPr>
            </m:ctrlPr>
          </m:sSupPr>
          <m:e>
            <m:r>
              <w:rPr>
                <w:rFonts w:ascii="Cambria Math" w:hAnsi="Cambria Math" w:cs="Times New Roman"/>
              </w:rPr>
              <m:t>e</m:t>
            </m:r>
          </m:e>
          <m:sup>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sup>
        </m:sSup>
      </m:oMath>
      <w:r w:rsidRPr="008A02F2">
        <w:rPr>
          <w:rFonts w:ascii="Times New Roman" w:hAnsi="Times New Roman" w:cs="Times New Roman"/>
        </w:rPr>
        <w:t xml:space="preserve"> </w:t>
      </w:r>
      <w:r w:rsidRPr="008A02F2">
        <w:rPr>
          <w:rFonts w:ascii="Times New Roman" w:hAnsi="Times New Roman" w:cs="Times New Roman"/>
        </w:rPr>
        <w:t>可直接解釋為勝算比（</w:t>
      </w:r>
      <w:r w:rsidRPr="008A02F2">
        <w:rPr>
          <w:rFonts w:ascii="Times New Roman" w:hAnsi="Times New Roman" w:cs="Times New Roman"/>
        </w:rPr>
        <w:t>Odds Ratio</w:t>
      </w:r>
      <w:r w:rsidRPr="008A02F2">
        <w:rPr>
          <w:rFonts w:ascii="Times New Roman" w:hAnsi="Times New Roman" w:cs="Times New Roman"/>
        </w:rPr>
        <w:t>），表示第</w:t>
      </w:r>
      <w:r w:rsidRPr="008A02F2">
        <w:rPr>
          <w:rFonts w:ascii="Times New Roman" w:hAnsi="Times New Roman" w:cs="Times New Roman"/>
        </w:rPr>
        <w:t xml:space="preserve"> </w:t>
      </w:r>
      <m:oMath>
        <m:r>
          <w:rPr>
            <w:rFonts w:ascii="Cambria Math" w:hAnsi="Cambria Math" w:cs="Times New Roman"/>
          </w:rPr>
          <m:t>i</m:t>
        </m:r>
      </m:oMath>
      <w:r w:rsidRPr="008A02F2">
        <w:rPr>
          <w:rFonts w:ascii="Times New Roman" w:hAnsi="Times New Roman" w:cs="Times New Roman"/>
        </w:rPr>
        <w:t xml:space="preserve"> </w:t>
      </w:r>
      <w:r w:rsidRPr="008A02F2">
        <w:rPr>
          <w:rFonts w:ascii="Times New Roman" w:hAnsi="Times New Roman" w:cs="Times New Roman"/>
        </w:rPr>
        <w:t>個特徵每增加一個單位時，疾病風險的倍數變化。此特性使</w:t>
      </w:r>
      <w:r w:rsidRPr="008A02F2">
        <w:rPr>
          <w:rFonts w:ascii="Times New Roman" w:hAnsi="Times New Roman" w:cs="Times New Roman"/>
        </w:rPr>
        <w:t xml:space="preserve"> LR </w:t>
      </w:r>
      <w:r w:rsidRPr="008A02F2">
        <w:rPr>
          <w:rFonts w:ascii="Times New Roman" w:hAnsi="Times New Roman" w:cs="Times New Roman"/>
        </w:rPr>
        <w:t>在臨床應用中具有高度可解釋性，醫療人員可直觀理解各風險因子的貢獻程度。</w:t>
      </w:r>
    </w:p>
    <w:p w14:paraId="311D02E2"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在</w:t>
      </w:r>
      <w:r w:rsidRPr="008A02F2">
        <w:rPr>
          <w:rFonts w:ascii="Times New Roman" w:hAnsi="Times New Roman" w:cs="Times New Roman"/>
        </w:rPr>
        <w:t xml:space="preserve"> Sun et al. (2017) </w:t>
      </w:r>
      <w:r w:rsidRPr="008A02F2">
        <w:rPr>
          <w:rFonts w:ascii="Times New Roman" w:hAnsi="Times New Roman" w:cs="Times New Roman"/>
        </w:rPr>
        <w:t>回顧的研究中，</w:t>
      </w:r>
      <w:r w:rsidRPr="008A02F2">
        <w:rPr>
          <w:rFonts w:ascii="Times New Roman" w:hAnsi="Times New Roman" w:cs="Times New Roman"/>
        </w:rPr>
        <w:t xml:space="preserve">LR </w:t>
      </w:r>
      <w:r w:rsidRPr="008A02F2">
        <w:rPr>
          <w:rFonts w:ascii="Times New Roman" w:hAnsi="Times New Roman" w:cs="Times New Roman"/>
        </w:rPr>
        <w:t>的</w:t>
      </w:r>
      <w:r w:rsidRPr="008A02F2">
        <w:rPr>
          <w:rFonts w:ascii="Times New Roman" w:hAnsi="Times New Roman" w:cs="Times New Roman"/>
        </w:rPr>
        <w:t xml:space="preserve"> C-statistic</w:t>
      </w:r>
      <w:r w:rsidRPr="008A02F2">
        <w:rPr>
          <w:rFonts w:ascii="Times New Roman" w:hAnsi="Times New Roman" w:cs="Times New Roman"/>
        </w:rPr>
        <w:t>（等同</w:t>
      </w:r>
      <w:r w:rsidRPr="008A02F2">
        <w:rPr>
          <w:rFonts w:ascii="Times New Roman" w:hAnsi="Times New Roman" w:cs="Times New Roman"/>
        </w:rPr>
        <w:t xml:space="preserve"> AUC</w:t>
      </w:r>
      <w:r w:rsidRPr="008A02F2">
        <w:rPr>
          <w:rFonts w:ascii="Times New Roman" w:hAnsi="Times New Roman" w:cs="Times New Roman"/>
        </w:rPr>
        <w:t>）多落在</w:t>
      </w:r>
      <w:r w:rsidRPr="008A02F2">
        <w:rPr>
          <w:rFonts w:ascii="Times New Roman" w:hAnsi="Times New Roman" w:cs="Times New Roman"/>
        </w:rPr>
        <w:t xml:space="preserve"> 0.72–0.85 </w:t>
      </w:r>
      <w:r w:rsidRPr="008A02F2">
        <w:rPr>
          <w:rFonts w:ascii="Times New Roman" w:hAnsi="Times New Roman" w:cs="Times New Roman"/>
        </w:rPr>
        <w:t>之間，顯示即使在非線性關係存在的情境下，</w:t>
      </w:r>
      <w:r w:rsidRPr="008A02F2">
        <w:rPr>
          <w:rFonts w:ascii="Times New Roman" w:hAnsi="Times New Roman" w:cs="Times New Roman"/>
        </w:rPr>
        <w:t xml:space="preserve">LR </w:t>
      </w:r>
      <w:r w:rsidRPr="008A02F2">
        <w:rPr>
          <w:rFonts w:ascii="Times New Roman" w:hAnsi="Times New Roman" w:cs="Times New Roman"/>
        </w:rPr>
        <w:t>仍能提供具競爭力的預測效能。然而，</w:t>
      </w:r>
      <w:r w:rsidRPr="008A02F2">
        <w:rPr>
          <w:rFonts w:ascii="Times New Roman" w:hAnsi="Times New Roman" w:cs="Times New Roman"/>
        </w:rPr>
        <w:t xml:space="preserve">LR </w:t>
      </w:r>
      <w:r w:rsidRPr="008A02F2">
        <w:rPr>
          <w:rFonts w:ascii="Times New Roman" w:hAnsi="Times New Roman" w:cs="Times New Roman"/>
        </w:rPr>
        <w:t>假設特徵與對數勝算之間為線性關係，可能無法捕捉複雜的非線性交互作用。</w:t>
      </w:r>
    </w:p>
    <w:p w14:paraId="41046E58" w14:textId="77777777" w:rsidR="002E7C9D" w:rsidRPr="008A02F2" w:rsidRDefault="002E7C9D" w:rsidP="002E7C9D">
      <w:pPr>
        <w:pStyle w:val="3"/>
        <w:spacing w:line="360" w:lineRule="auto"/>
        <w:rPr>
          <w:rFonts w:ascii="Times New Roman" w:hAnsi="Times New Roman" w:cs="Times New Roman"/>
        </w:rPr>
      </w:pPr>
      <w:bookmarkStart w:id="26" w:name="naive-bayes"/>
      <w:bookmarkEnd w:id="25"/>
      <w:r w:rsidRPr="008A02F2">
        <w:rPr>
          <w:rFonts w:ascii="Times New Roman" w:hAnsi="Times New Roman" w:cs="Times New Roman"/>
        </w:rPr>
        <w:t>2.3.2 Naive Bayes</w:t>
      </w:r>
    </w:p>
    <w:p w14:paraId="620A026E"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Naive Bayes</w:t>
      </w:r>
      <w:r w:rsidRPr="008A02F2">
        <w:rPr>
          <w:rFonts w:ascii="Times New Roman" w:hAnsi="Times New Roman" w:cs="Times New Roman"/>
        </w:rPr>
        <w:t>（單純貝氏分類器）基於貝氏定理進行分類：</w:t>
      </w:r>
    </w:p>
    <w:p w14:paraId="350C1558" w14:textId="77777777" w:rsidR="002E7C9D" w:rsidRPr="008A02F2" w:rsidRDefault="002E7C9D" w:rsidP="00FA264B">
      <w:pPr>
        <w:pStyle w:val="a0"/>
        <w:ind w:firstLine="480"/>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um>
            <m:den>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den>
          </m:f>
        </m:oMath>
      </m:oMathPara>
    </w:p>
    <w:p w14:paraId="2B9BB393"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其核心假設為各特徵在給定類別下條件獨立，即：</w:t>
      </w:r>
    </w:p>
    <w:p w14:paraId="0F44E9BE" w14:textId="77777777" w:rsidR="002E7C9D" w:rsidRPr="008A02F2" w:rsidRDefault="002E7C9D" w:rsidP="00FA264B">
      <w:pPr>
        <w:pStyle w:val="a0"/>
        <w:ind w:firstLine="480"/>
        <w:rPr>
          <w:rFonts w:ascii="Times New Roman" w:hAnsi="Times New Roman" w:cs="Times New Roman"/>
        </w:rPr>
      </w:pPr>
      <m:oMathPara>
        <m:oMathParaPr>
          <m:jc m:val="center"/>
        </m:oMathParaPr>
        <m:oMath>
          <m:r>
            <w:rPr>
              <w:rFonts w:ascii="Cambria Math" w:hAnsi="Cambria Math" w:cs="Times New Roman"/>
            </w:rPr>
            <w:lastRenderedPageBreak/>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P</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oMath>
      </m:oMathPara>
    </w:p>
    <w:p w14:paraId="61C7E19B"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對於連續型特徵，</w:t>
      </w:r>
      <w:r w:rsidRPr="008A02F2">
        <w:rPr>
          <w:rFonts w:ascii="Times New Roman" w:hAnsi="Times New Roman" w:cs="Times New Roman"/>
        </w:rPr>
        <w:t xml:space="preserve">Gaussian Naive Bayes </w:t>
      </w:r>
      <w:r w:rsidRPr="008A02F2">
        <w:rPr>
          <w:rFonts w:ascii="Times New Roman" w:hAnsi="Times New Roman" w:cs="Times New Roman"/>
        </w:rPr>
        <w:t>假設每個特徵在各類別下服從常態分佈。此方法的優點包括：計算效率極高（時間複雜度為</w:t>
      </w:r>
      <w:r w:rsidRPr="008A02F2">
        <w:rPr>
          <w:rFonts w:ascii="Times New Roman" w:hAnsi="Times New Roman" w:cs="Times New Roman"/>
        </w:rPr>
        <w:t xml:space="preserve"> </w:t>
      </w:r>
      <m:oMath>
        <m:r>
          <w:rPr>
            <w:rFonts w:ascii="Cambria Math" w:hAnsi="Cambria Math" w:cs="Times New Roman"/>
          </w:rPr>
          <m:t>O</m:t>
        </m:r>
        <m:r>
          <m:rPr>
            <m:sty m:val="p"/>
          </m:rPr>
          <w:rPr>
            <w:rFonts w:ascii="Cambria Math" w:hAnsi="Cambria Math" w:cs="Times New Roman"/>
          </w:rPr>
          <m:t>(</m:t>
        </m:r>
        <m:r>
          <w:rPr>
            <w:rFonts w:ascii="Cambria Math" w:hAnsi="Cambria Math" w:cs="Times New Roman"/>
          </w:rPr>
          <m:t>nd</m:t>
        </m:r>
        <m:r>
          <m:rPr>
            <m:sty m:val="p"/>
          </m:rPr>
          <w:rPr>
            <w:rFonts w:ascii="Cambria Math" w:hAnsi="Cambria Math" w:cs="Times New Roman"/>
          </w:rPr>
          <m:t>)</m:t>
        </m:r>
      </m:oMath>
      <w:r w:rsidRPr="008A02F2">
        <w:rPr>
          <w:rFonts w:ascii="Times New Roman" w:hAnsi="Times New Roman" w:cs="Times New Roman"/>
        </w:rPr>
        <w:t>，</w:t>
      </w:r>
      <m:oMath>
        <m:r>
          <w:rPr>
            <w:rFonts w:ascii="Cambria Math" w:hAnsi="Cambria Math" w:cs="Times New Roman"/>
          </w:rPr>
          <m:t>n</m:t>
        </m:r>
      </m:oMath>
      <w:r w:rsidRPr="008A02F2">
        <w:rPr>
          <w:rFonts w:ascii="Times New Roman" w:hAnsi="Times New Roman" w:cs="Times New Roman"/>
        </w:rPr>
        <w:t xml:space="preserve"> </w:t>
      </w:r>
      <w:r w:rsidRPr="008A02F2">
        <w:rPr>
          <w:rFonts w:ascii="Times New Roman" w:hAnsi="Times New Roman" w:cs="Times New Roman"/>
        </w:rPr>
        <w:t>為樣本數、</w:t>
      </w:r>
      <m:oMath>
        <m:r>
          <w:rPr>
            <w:rFonts w:ascii="Cambria Math" w:hAnsi="Cambria Math" w:cs="Times New Roman"/>
          </w:rPr>
          <m:t>d</m:t>
        </m:r>
      </m:oMath>
      <w:r w:rsidRPr="008A02F2">
        <w:rPr>
          <w:rFonts w:ascii="Times New Roman" w:hAnsi="Times New Roman" w:cs="Times New Roman"/>
        </w:rPr>
        <w:t xml:space="preserve"> </w:t>
      </w:r>
      <w:r w:rsidRPr="008A02F2">
        <w:rPr>
          <w:rFonts w:ascii="Times New Roman" w:hAnsi="Times New Roman" w:cs="Times New Roman"/>
        </w:rPr>
        <w:t>為特徵數）、無需調參、在小樣本情境下表現穩健。然而，特徵獨立假設在醫療資料中往往不成立，例如收縮壓與舒張壓、血糖與</w:t>
      </w:r>
      <w:r w:rsidRPr="008A02F2">
        <w:rPr>
          <w:rFonts w:ascii="Times New Roman" w:hAnsi="Times New Roman" w:cs="Times New Roman"/>
        </w:rPr>
        <w:t xml:space="preserve"> BMI </w:t>
      </w:r>
      <w:r w:rsidRPr="008A02F2">
        <w:rPr>
          <w:rFonts w:ascii="Times New Roman" w:hAnsi="Times New Roman" w:cs="Times New Roman"/>
        </w:rPr>
        <w:t>之間均存在相關性，此假設的違反可能影響機率估計的校準度，但對分類排序（</w:t>
      </w:r>
      <w:r w:rsidRPr="008A02F2">
        <w:rPr>
          <w:rFonts w:ascii="Times New Roman" w:hAnsi="Times New Roman" w:cs="Times New Roman"/>
        </w:rPr>
        <w:t>AUC</w:t>
      </w:r>
      <w:r w:rsidRPr="008A02F2">
        <w:rPr>
          <w:rFonts w:ascii="Times New Roman" w:hAnsi="Times New Roman" w:cs="Times New Roman"/>
        </w:rPr>
        <w:t>）的影響通常較小。</w:t>
      </w:r>
    </w:p>
    <w:p w14:paraId="4C26F15E"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 xml:space="preserve">Naive Bayes </w:t>
      </w:r>
      <w:r w:rsidRPr="008A02F2">
        <w:rPr>
          <w:rFonts w:ascii="Times New Roman" w:hAnsi="Times New Roman" w:cs="Times New Roman"/>
        </w:rPr>
        <w:t>屬於生成式模型（</w:t>
      </w:r>
      <w:r w:rsidRPr="008A02F2">
        <w:rPr>
          <w:rFonts w:ascii="Times New Roman" w:hAnsi="Times New Roman" w:cs="Times New Roman"/>
        </w:rPr>
        <w:t>Generative Model</w:t>
      </w:r>
      <w:r w:rsidRPr="008A02F2">
        <w:rPr>
          <w:rFonts w:ascii="Times New Roman" w:hAnsi="Times New Roman" w:cs="Times New Roman"/>
        </w:rPr>
        <w:t>），與</w:t>
      </w:r>
      <w:r w:rsidRPr="008A02F2">
        <w:rPr>
          <w:rFonts w:ascii="Times New Roman" w:hAnsi="Times New Roman" w:cs="Times New Roman"/>
        </w:rPr>
        <w:t xml:space="preserve"> Logistic Regression </w:t>
      </w:r>
      <w:r w:rsidRPr="008A02F2">
        <w:rPr>
          <w:rFonts w:ascii="Times New Roman" w:hAnsi="Times New Roman" w:cs="Times New Roman"/>
        </w:rPr>
        <w:t>的判別式模型（</w:t>
      </w:r>
      <w:r w:rsidRPr="008A02F2">
        <w:rPr>
          <w:rFonts w:ascii="Times New Roman" w:hAnsi="Times New Roman" w:cs="Times New Roman"/>
        </w:rPr>
        <w:t>Discriminative Model</w:t>
      </w:r>
      <w:r w:rsidRPr="008A02F2">
        <w:rPr>
          <w:rFonts w:ascii="Times New Roman" w:hAnsi="Times New Roman" w:cs="Times New Roman"/>
        </w:rPr>
        <w:t>）形成理論上的互補，兩者的比較有助於理解資料的分佈特性。</w:t>
      </w:r>
    </w:p>
    <w:p w14:paraId="0D0678DF" w14:textId="77777777" w:rsidR="002E7C9D" w:rsidRPr="008A02F2" w:rsidRDefault="002E7C9D" w:rsidP="002E7C9D">
      <w:pPr>
        <w:pStyle w:val="3"/>
        <w:spacing w:line="360" w:lineRule="auto"/>
        <w:rPr>
          <w:rFonts w:ascii="Times New Roman" w:hAnsi="Times New Roman" w:cs="Times New Roman"/>
        </w:rPr>
      </w:pPr>
      <w:bookmarkStart w:id="27" w:name="linear-discriminant-analysis"/>
      <w:bookmarkEnd w:id="26"/>
      <w:r w:rsidRPr="008A02F2">
        <w:rPr>
          <w:rFonts w:ascii="Times New Roman" w:hAnsi="Times New Roman" w:cs="Times New Roman"/>
        </w:rPr>
        <w:t>2.3.3 Linear Discriminant Analysis</w:t>
      </w:r>
    </w:p>
    <w:p w14:paraId="4C57AEB2"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Linear Discriminant Analysis</w:t>
      </w:r>
      <w:r w:rsidRPr="008A02F2">
        <w:rPr>
          <w:rFonts w:ascii="Times New Roman" w:hAnsi="Times New Roman" w:cs="Times New Roman"/>
        </w:rPr>
        <w:t>（線性判別分析，</w:t>
      </w:r>
      <w:r w:rsidRPr="008A02F2">
        <w:rPr>
          <w:rFonts w:ascii="Times New Roman" w:hAnsi="Times New Roman" w:cs="Times New Roman"/>
        </w:rPr>
        <w:t>LDA</w:t>
      </w:r>
      <w:r w:rsidRPr="008A02F2">
        <w:rPr>
          <w:rFonts w:ascii="Times New Roman" w:hAnsi="Times New Roman" w:cs="Times New Roman"/>
        </w:rPr>
        <w:t>）由</w:t>
      </w:r>
      <w:r w:rsidRPr="008A02F2">
        <w:rPr>
          <w:rFonts w:ascii="Times New Roman" w:hAnsi="Times New Roman" w:cs="Times New Roman"/>
        </w:rPr>
        <w:t xml:space="preserve"> Fisher (1936) </w:t>
      </w:r>
      <w:r w:rsidRPr="008A02F2">
        <w:rPr>
          <w:rFonts w:ascii="Times New Roman" w:hAnsi="Times New Roman" w:cs="Times New Roman"/>
        </w:rPr>
        <w:t>提出，是統計學中最經典的分類方法之一。</w:t>
      </w:r>
      <w:r w:rsidRPr="008A02F2">
        <w:rPr>
          <w:rFonts w:ascii="Times New Roman" w:hAnsi="Times New Roman" w:cs="Times New Roman"/>
        </w:rPr>
        <w:t xml:space="preserve">LDA </w:t>
      </w:r>
      <w:r w:rsidRPr="008A02F2">
        <w:rPr>
          <w:rFonts w:ascii="Times New Roman" w:hAnsi="Times New Roman" w:cs="Times New Roman"/>
        </w:rPr>
        <w:t>透過尋找最佳的線性投影方向，最大化類別間變異與類別內變異的比值：</w:t>
      </w:r>
    </w:p>
    <w:p w14:paraId="5AD5B888" w14:textId="77777777" w:rsidR="002E7C9D" w:rsidRPr="008A02F2" w:rsidRDefault="002E7C9D" w:rsidP="00FA264B">
      <w:pPr>
        <w:pStyle w:val="a0"/>
        <w:ind w:firstLine="480"/>
        <w:rPr>
          <w:rFonts w:ascii="Times New Roman" w:hAnsi="Times New Roman" w:cs="Times New Roman"/>
        </w:rPr>
      </w:pPr>
      <m:oMathPara>
        <m:oMathParaPr>
          <m:jc m:val="center"/>
        </m:oMathParaPr>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r>
                <w:rPr>
                  <w:rFonts w:ascii="Cambria Math" w:hAnsi="Cambria Math" w:cs="Times New Roman"/>
                </w:rPr>
                <m:t>w</m:t>
              </m:r>
            </m:num>
            <m:den>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r>
                <w:rPr>
                  <w:rFonts w:ascii="Cambria Math" w:hAnsi="Cambria Math" w:cs="Times New Roman"/>
                </w:rPr>
                <m:t>w</m:t>
              </m:r>
            </m:den>
          </m:f>
        </m:oMath>
      </m:oMathPara>
    </w:p>
    <w:p w14:paraId="54151963"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其中</w:t>
      </w:r>
      <w:r w:rsidRPr="008A02F2">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oMath>
      <w:r w:rsidRPr="008A02F2">
        <w:rPr>
          <w:rFonts w:ascii="Times New Roman" w:hAnsi="Times New Roman" w:cs="Times New Roman"/>
        </w:rPr>
        <w:t xml:space="preserve"> </w:t>
      </w:r>
      <w:r w:rsidRPr="008A02F2">
        <w:rPr>
          <w:rFonts w:ascii="Times New Roman" w:hAnsi="Times New Roman" w:cs="Times New Roman"/>
        </w:rPr>
        <w:t>為類別間散布矩陣（</w:t>
      </w:r>
      <w:r w:rsidRPr="008A02F2">
        <w:rPr>
          <w:rFonts w:ascii="Times New Roman" w:hAnsi="Times New Roman" w:cs="Times New Roman"/>
        </w:rPr>
        <w:t>Between-class scatter matrix</w:t>
      </w:r>
      <w:r w:rsidRPr="008A02F2">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oMath>
      <w:r w:rsidRPr="008A02F2">
        <w:rPr>
          <w:rFonts w:ascii="Times New Roman" w:hAnsi="Times New Roman" w:cs="Times New Roman"/>
        </w:rPr>
        <w:t xml:space="preserve"> </w:t>
      </w:r>
      <w:r w:rsidRPr="008A02F2">
        <w:rPr>
          <w:rFonts w:ascii="Times New Roman" w:hAnsi="Times New Roman" w:cs="Times New Roman"/>
        </w:rPr>
        <w:t>為類別內散布矩陣（</w:t>
      </w:r>
      <w:r w:rsidRPr="008A02F2">
        <w:rPr>
          <w:rFonts w:ascii="Times New Roman" w:hAnsi="Times New Roman" w:cs="Times New Roman"/>
        </w:rPr>
        <w:t>Within-class scatter matrix</w:t>
      </w:r>
      <w:r w:rsidRPr="008A02F2">
        <w:rPr>
          <w:rFonts w:ascii="Times New Roman" w:hAnsi="Times New Roman" w:cs="Times New Roman"/>
        </w:rPr>
        <w:t>），</w:t>
      </w:r>
      <m:oMath>
        <m:r>
          <w:rPr>
            <w:rFonts w:ascii="Cambria Math" w:hAnsi="Cambria Math" w:cs="Times New Roman"/>
          </w:rPr>
          <m:t>w</m:t>
        </m:r>
      </m:oMath>
      <w:r w:rsidRPr="008A02F2">
        <w:rPr>
          <w:rFonts w:ascii="Times New Roman" w:hAnsi="Times New Roman" w:cs="Times New Roman"/>
        </w:rPr>
        <w:t xml:space="preserve"> </w:t>
      </w:r>
      <w:r w:rsidRPr="008A02F2">
        <w:rPr>
          <w:rFonts w:ascii="Times New Roman" w:hAnsi="Times New Roman" w:cs="Times New Roman"/>
        </w:rPr>
        <w:t>為投影方向。</w:t>
      </w:r>
      <w:r w:rsidRPr="008A02F2">
        <w:rPr>
          <w:rFonts w:ascii="Times New Roman" w:hAnsi="Times New Roman" w:cs="Times New Roman"/>
        </w:rPr>
        <w:t xml:space="preserve">LDA </w:t>
      </w:r>
      <w:r w:rsidRPr="008A02F2">
        <w:rPr>
          <w:rFonts w:ascii="Times New Roman" w:hAnsi="Times New Roman" w:cs="Times New Roman"/>
        </w:rPr>
        <w:t>假設各類別的特徵服從多變量常態分佈且共享相同的共變異數矩陣。</w:t>
      </w:r>
    </w:p>
    <w:p w14:paraId="487BDEF4"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相較於</w:t>
      </w:r>
      <w:r w:rsidRPr="008A02F2">
        <w:rPr>
          <w:rFonts w:ascii="Times New Roman" w:hAnsi="Times New Roman" w:cs="Times New Roman"/>
        </w:rPr>
        <w:t xml:space="preserve"> Logistic Regression</w:t>
      </w:r>
      <w:r w:rsidRPr="008A02F2">
        <w:rPr>
          <w:rFonts w:ascii="Times New Roman" w:hAnsi="Times New Roman" w:cs="Times New Roman"/>
        </w:rPr>
        <w:t>，</w:t>
      </w:r>
      <w:r w:rsidRPr="008A02F2">
        <w:rPr>
          <w:rFonts w:ascii="Times New Roman" w:hAnsi="Times New Roman" w:cs="Times New Roman"/>
        </w:rPr>
        <w:t xml:space="preserve">LDA </w:t>
      </w:r>
      <w:r w:rsidRPr="008A02F2">
        <w:rPr>
          <w:rFonts w:ascii="Times New Roman" w:hAnsi="Times New Roman" w:cs="Times New Roman"/>
        </w:rPr>
        <w:t>同時考慮特徵的聯合分佈結構，在特徵間存在多重共線性時仍能維持穩定性。此外，</w:t>
      </w:r>
      <w:r w:rsidRPr="008A02F2">
        <w:rPr>
          <w:rFonts w:ascii="Times New Roman" w:hAnsi="Times New Roman" w:cs="Times New Roman"/>
        </w:rPr>
        <w:t xml:space="preserve">LDA </w:t>
      </w:r>
      <w:r w:rsidRPr="008A02F2">
        <w:rPr>
          <w:rFonts w:ascii="Times New Roman" w:hAnsi="Times New Roman" w:cs="Times New Roman"/>
        </w:rPr>
        <w:t>的降維特性（將</w:t>
      </w:r>
      <w:r w:rsidRPr="008A02F2">
        <w:rPr>
          <w:rFonts w:ascii="Times New Roman" w:hAnsi="Times New Roman" w:cs="Times New Roman"/>
        </w:rPr>
        <w:t xml:space="preserve"> </w:t>
      </w:r>
      <m:oMath>
        <m:r>
          <w:rPr>
            <w:rFonts w:ascii="Cambria Math" w:hAnsi="Cambria Math" w:cs="Times New Roman"/>
          </w:rPr>
          <m:t>d</m:t>
        </m:r>
      </m:oMath>
      <w:r w:rsidRPr="008A02F2">
        <w:rPr>
          <w:rFonts w:ascii="Times New Roman" w:hAnsi="Times New Roman" w:cs="Times New Roman"/>
        </w:rPr>
        <w:t xml:space="preserve"> </w:t>
      </w:r>
      <w:r w:rsidRPr="008A02F2">
        <w:rPr>
          <w:rFonts w:ascii="Times New Roman" w:hAnsi="Times New Roman" w:cs="Times New Roman"/>
        </w:rPr>
        <w:t>維特徵投影至最多</w:t>
      </w:r>
      <w:r w:rsidRPr="008A02F2">
        <w:rPr>
          <w:rFonts w:ascii="Times New Roman" w:hAnsi="Times New Roman" w:cs="Times New Roman"/>
        </w:rPr>
        <w:t xml:space="preserve"> </w:t>
      </w:r>
      <m:oMath>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oMath>
      <w:r w:rsidRPr="008A02F2">
        <w:rPr>
          <w:rFonts w:ascii="Times New Roman" w:hAnsi="Times New Roman" w:cs="Times New Roman"/>
        </w:rPr>
        <w:t xml:space="preserve"> </w:t>
      </w:r>
      <w:r w:rsidRPr="008A02F2">
        <w:rPr>
          <w:rFonts w:ascii="Times New Roman" w:hAnsi="Times New Roman" w:cs="Times New Roman"/>
        </w:rPr>
        <w:t>維空間，</w:t>
      </w:r>
      <m:oMath>
        <m:r>
          <w:rPr>
            <w:rFonts w:ascii="Cambria Math" w:hAnsi="Cambria Math" w:cs="Times New Roman"/>
          </w:rPr>
          <m:t>k</m:t>
        </m:r>
      </m:oMath>
      <w:r w:rsidRPr="008A02F2">
        <w:rPr>
          <w:rFonts w:ascii="Times New Roman" w:hAnsi="Times New Roman" w:cs="Times New Roman"/>
        </w:rPr>
        <w:t xml:space="preserve"> </w:t>
      </w:r>
      <w:r w:rsidRPr="008A02F2">
        <w:rPr>
          <w:rFonts w:ascii="Times New Roman" w:hAnsi="Times New Roman" w:cs="Times New Roman"/>
        </w:rPr>
        <w:t>為類別數）使其在高維度資料中具有正則化效果。然而，常態分佈與等共變異數假設在實際資料中可能不完全成立，限制了其對非線性關係的捕捉能力。</w:t>
      </w:r>
    </w:p>
    <w:p w14:paraId="5325175F" w14:textId="77777777" w:rsidR="002E7C9D" w:rsidRPr="008A02F2" w:rsidRDefault="002E7C9D" w:rsidP="002E7C9D">
      <w:pPr>
        <w:pStyle w:val="2"/>
        <w:spacing w:line="360" w:lineRule="auto"/>
        <w:rPr>
          <w:rFonts w:ascii="Times New Roman" w:hAnsi="Times New Roman" w:cs="Times New Roman"/>
        </w:rPr>
      </w:pPr>
      <w:bookmarkStart w:id="28" w:name="機器學習方法"/>
      <w:bookmarkEnd w:id="24"/>
      <w:bookmarkEnd w:id="27"/>
      <w:r w:rsidRPr="008A02F2">
        <w:rPr>
          <w:rFonts w:ascii="Times New Roman" w:hAnsi="Times New Roman" w:cs="Times New Roman"/>
        </w:rPr>
        <w:t xml:space="preserve">2.4 </w:t>
      </w:r>
      <w:r w:rsidRPr="008A02F2">
        <w:rPr>
          <w:rFonts w:ascii="Times New Roman" w:hAnsi="Times New Roman" w:cs="Times New Roman"/>
        </w:rPr>
        <w:t>機器學習方法</w:t>
      </w:r>
    </w:p>
    <w:p w14:paraId="50FE8475" w14:textId="77777777" w:rsidR="002E7C9D" w:rsidRPr="008A02F2" w:rsidRDefault="002E7C9D" w:rsidP="002E7C9D">
      <w:pPr>
        <w:pStyle w:val="3"/>
        <w:spacing w:line="360" w:lineRule="auto"/>
        <w:rPr>
          <w:rFonts w:ascii="Times New Roman" w:hAnsi="Times New Roman" w:cs="Times New Roman"/>
        </w:rPr>
      </w:pPr>
      <w:bookmarkStart w:id="29" w:name="樹狀模型"/>
      <w:r w:rsidRPr="008A02F2">
        <w:rPr>
          <w:rFonts w:ascii="Times New Roman" w:hAnsi="Times New Roman" w:cs="Times New Roman"/>
        </w:rPr>
        <w:t xml:space="preserve">2.4.1 </w:t>
      </w:r>
      <w:r w:rsidRPr="008A02F2">
        <w:rPr>
          <w:rFonts w:ascii="Times New Roman" w:hAnsi="Times New Roman" w:cs="Times New Roman"/>
        </w:rPr>
        <w:t>樹狀模型</w:t>
      </w:r>
    </w:p>
    <w:p w14:paraId="4F2C5A63"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Decision Tree</w:t>
      </w:r>
      <w:r w:rsidRPr="008A02F2">
        <w:rPr>
          <w:rFonts w:ascii="Times New Roman" w:hAnsi="Times New Roman" w:cs="Times New Roman"/>
        </w:rPr>
        <w:t>（決策樹）透過遞迴分割建立規則，具有高度可解釋性。</w:t>
      </w:r>
      <w:r w:rsidRPr="008A02F2">
        <w:rPr>
          <w:rFonts w:ascii="Times New Roman" w:hAnsi="Times New Roman" w:cs="Times New Roman"/>
        </w:rPr>
        <w:t>Random Forest</w:t>
      </w:r>
      <w:r w:rsidRPr="008A02F2">
        <w:rPr>
          <w:rFonts w:ascii="Times New Roman" w:hAnsi="Times New Roman" w:cs="Times New Roman"/>
        </w:rPr>
        <w:t>（隨機森林）是決策樹的集成方法，透過</w:t>
      </w:r>
      <w:r w:rsidRPr="008A02F2">
        <w:rPr>
          <w:rFonts w:ascii="Times New Roman" w:hAnsi="Times New Roman" w:cs="Times New Roman"/>
        </w:rPr>
        <w:t xml:space="preserve"> Bagging </w:t>
      </w:r>
      <w:r w:rsidRPr="008A02F2">
        <w:rPr>
          <w:rFonts w:ascii="Times New Roman" w:hAnsi="Times New Roman" w:cs="Times New Roman"/>
        </w:rPr>
        <w:t>降低過擬合風險。</w:t>
      </w:r>
      <w:proofErr w:type="spellStart"/>
      <w:r w:rsidRPr="008A02F2">
        <w:rPr>
          <w:rFonts w:ascii="Times New Roman" w:hAnsi="Times New Roman" w:cs="Times New Roman"/>
        </w:rPr>
        <w:t>XGBoost</w:t>
      </w:r>
      <w:proofErr w:type="spellEnd"/>
      <w:r w:rsidRPr="008A02F2">
        <w:rPr>
          <w:rFonts w:ascii="Times New Roman" w:hAnsi="Times New Roman" w:cs="Times New Roman"/>
        </w:rPr>
        <w:t xml:space="preserve"> </w:t>
      </w:r>
      <w:r w:rsidRPr="008A02F2">
        <w:rPr>
          <w:rFonts w:ascii="Times New Roman" w:hAnsi="Times New Roman" w:cs="Times New Roman"/>
        </w:rPr>
        <w:lastRenderedPageBreak/>
        <w:t>採用梯度提升策略，在多項疾病預測競賽中表現優異。</w:t>
      </w:r>
      <w:r w:rsidRPr="008A02F2">
        <w:rPr>
          <w:rFonts w:ascii="Times New Roman" w:hAnsi="Times New Roman" w:cs="Times New Roman"/>
        </w:rPr>
        <w:t xml:space="preserve">Alaa et al. (2019) </w:t>
      </w:r>
      <w:r w:rsidRPr="008A02F2">
        <w:rPr>
          <w:rFonts w:ascii="Times New Roman" w:hAnsi="Times New Roman" w:cs="Times New Roman"/>
        </w:rPr>
        <w:t>使用</w:t>
      </w:r>
      <w:r w:rsidRPr="008A02F2">
        <w:rPr>
          <w:rFonts w:ascii="Times New Roman" w:hAnsi="Times New Roman" w:cs="Times New Roman"/>
        </w:rPr>
        <w:t xml:space="preserve"> </w:t>
      </w:r>
      <w:proofErr w:type="spellStart"/>
      <w:r w:rsidRPr="008A02F2">
        <w:rPr>
          <w:rFonts w:ascii="Times New Roman" w:hAnsi="Times New Roman" w:cs="Times New Roman"/>
        </w:rPr>
        <w:t>AutoPrognosis</w:t>
      </w:r>
      <w:proofErr w:type="spellEnd"/>
      <w:r w:rsidRPr="008A02F2">
        <w:rPr>
          <w:rFonts w:ascii="Times New Roman" w:hAnsi="Times New Roman" w:cs="Times New Roman"/>
        </w:rPr>
        <w:t xml:space="preserve"> </w:t>
      </w:r>
      <w:r w:rsidRPr="008A02F2">
        <w:rPr>
          <w:rFonts w:ascii="Times New Roman" w:hAnsi="Times New Roman" w:cs="Times New Roman"/>
        </w:rPr>
        <w:t>自動化機器學習預測心血管疾病，達到</w:t>
      </w:r>
      <w:r w:rsidRPr="008A02F2">
        <w:rPr>
          <w:rFonts w:ascii="Times New Roman" w:hAnsi="Times New Roman" w:cs="Times New Roman"/>
        </w:rPr>
        <w:t xml:space="preserve"> AUC </w:t>
      </w:r>
      <w:proofErr w:type="gramStart"/>
      <w:r w:rsidRPr="008A02F2">
        <w:rPr>
          <w:rFonts w:ascii="Times New Roman" w:hAnsi="Times New Roman" w:cs="Times New Roman"/>
        </w:rPr>
        <w:t>0.774</w:t>
      </w:r>
      <w:r w:rsidRPr="008A02F2">
        <w:rPr>
          <w:rFonts w:ascii="Times New Roman" w:hAnsi="Times New Roman" w:cs="Times New Roman"/>
        </w:rPr>
        <w:t>。</w:t>
      </w:r>
      <w:r w:rsidRPr="008A02F2">
        <w:rPr>
          <w:rFonts w:ascii="Times New Roman" w:hAnsi="Times New Roman" w:cs="Times New Roman"/>
        </w:rPr>
        <w:t>Liu</w:t>
      </w:r>
      <w:proofErr w:type="gramEnd"/>
      <w:r w:rsidRPr="008A02F2">
        <w:rPr>
          <w:rFonts w:ascii="Times New Roman" w:hAnsi="Times New Roman" w:cs="Times New Roman"/>
        </w:rPr>
        <w:t xml:space="preserve"> et al. (2024) </w:t>
      </w:r>
      <w:r w:rsidRPr="008A02F2">
        <w:rPr>
          <w:rFonts w:ascii="Times New Roman" w:hAnsi="Times New Roman" w:cs="Times New Roman"/>
        </w:rPr>
        <w:t>和</w:t>
      </w:r>
      <w:r w:rsidRPr="008A02F2">
        <w:rPr>
          <w:rFonts w:ascii="Times New Roman" w:hAnsi="Times New Roman" w:cs="Times New Roman"/>
        </w:rPr>
        <w:t xml:space="preserve"> Yang et al. (2025) </w:t>
      </w:r>
      <w:r w:rsidRPr="008A02F2">
        <w:rPr>
          <w:rFonts w:ascii="Times New Roman" w:hAnsi="Times New Roman" w:cs="Times New Roman"/>
        </w:rPr>
        <w:t>皆報告</w:t>
      </w:r>
      <w:r w:rsidRPr="008A02F2">
        <w:rPr>
          <w:rFonts w:ascii="Times New Roman" w:hAnsi="Times New Roman" w:cs="Times New Roman"/>
        </w:rPr>
        <w:t xml:space="preserve"> </w:t>
      </w:r>
      <w:proofErr w:type="spellStart"/>
      <w:r w:rsidRPr="008A02F2">
        <w:rPr>
          <w:rFonts w:ascii="Times New Roman" w:hAnsi="Times New Roman" w:cs="Times New Roman"/>
        </w:rPr>
        <w:t>XGBoost</w:t>
      </w:r>
      <w:proofErr w:type="spellEnd"/>
      <w:r w:rsidRPr="008A02F2">
        <w:rPr>
          <w:rFonts w:ascii="Times New Roman" w:hAnsi="Times New Roman" w:cs="Times New Roman"/>
        </w:rPr>
        <w:t xml:space="preserve"> </w:t>
      </w:r>
      <w:r w:rsidRPr="008A02F2">
        <w:rPr>
          <w:rFonts w:ascii="Times New Roman" w:hAnsi="Times New Roman" w:cs="Times New Roman"/>
        </w:rPr>
        <w:t>達到最佳預測效能。</w:t>
      </w:r>
      <w:proofErr w:type="spellStart"/>
      <w:r w:rsidRPr="008A02F2">
        <w:rPr>
          <w:rFonts w:ascii="Times New Roman" w:hAnsi="Times New Roman" w:cs="Times New Roman"/>
        </w:rPr>
        <w:t>Dinh</w:t>
      </w:r>
      <w:proofErr w:type="spellEnd"/>
      <w:r w:rsidRPr="008A02F2">
        <w:rPr>
          <w:rFonts w:ascii="Times New Roman" w:hAnsi="Times New Roman" w:cs="Times New Roman"/>
        </w:rPr>
        <w:t xml:space="preserve"> et al. (2019) </w:t>
      </w:r>
      <w:r w:rsidRPr="008A02F2">
        <w:rPr>
          <w:rFonts w:ascii="Times New Roman" w:hAnsi="Times New Roman" w:cs="Times New Roman"/>
        </w:rPr>
        <w:t>使用</w:t>
      </w:r>
      <w:r w:rsidRPr="008A02F2">
        <w:rPr>
          <w:rFonts w:ascii="Times New Roman" w:hAnsi="Times New Roman" w:cs="Times New Roman"/>
        </w:rPr>
        <w:t xml:space="preserve"> NHANES </w:t>
      </w:r>
      <w:r w:rsidRPr="008A02F2">
        <w:rPr>
          <w:rFonts w:ascii="Times New Roman" w:hAnsi="Times New Roman" w:cs="Times New Roman"/>
        </w:rPr>
        <w:t>公開資料集（</w:t>
      </w:r>
      <w:r w:rsidRPr="008A02F2">
        <w:rPr>
          <w:rFonts w:ascii="Times New Roman" w:hAnsi="Times New Roman" w:cs="Times New Roman"/>
        </w:rPr>
        <w:t xml:space="preserve">21,131 </w:t>
      </w:r>
      <w:r w:rsidRPr="008A02F2">
        <w:rPr>
          <w:rFonts w:ascii="Times New Roman" w:hAnsi="Times New Roman" w:cs="Times New Roman"/>
        </w:rPr>
        <w:t>筆）以</w:t>
      </w:r>
      <w:r w:rsidRPr="008A02F2">
        <w:rPr>
          <w:rFonts w:ascii="Times New Roman" w:hAnsi="Times New Roman" w:cs="Times New Roman"/>
        </w:rPr>
        <w:t xml:space="preserve"> </w:t>
      </w:r>
      <w:proofErr w:type="spellStart"/>
      <w:r w:rsidRPr="008A02F2">
        <w:rPr>
          <w:rFonts w:ascii="Times New Roman" w:hAnsi="Times New Roman" w:cs="Times New Roman"/>
        </w:rPr>
        <w:t>XGBoost</w:t>
      </w:r>
      <w:proofErr w:type="spellEnd"/>
      <w:r w:rsidRPr="008A02F2">
        <w:rPr>
          <w:rFonts w:ascii="Times New Roman" w:hAnsi="Times New Roman" w:cs="Times New Roman"/>
        </w:rPr>
        <w:t xml:space="preserve"> </w:t>
      </w:r>
      <w:r w:rsidRPr="008A02F2">
        <w:rPr>
          <w:rFonts w:ascii="Times New Roman" w:hAnsi="Times New Roman" w:cs="Times New Roman"/>
        </w:rPr>
        <w:t>預測糖尿病，不含實驗室數據時達到</w:t>
      </w:r>
      <w:r w:rsidRPr="008A02F2">
        <w:rPr>
          <w:rFonts w:ascii="Times New Roman" w:hAnsi="Times New Roman" w:cs="Times New Roman"/>
        </w:rPr>
        <w:t xml:space="preserve"> AUC 0.862</w:t>
      </w:r>
      <w:r w:rsidRPr="008A02F2">
        <w:rPr>
          <w:rFonts w:ascii="Times New Roman" w:hAnsi="Times New Roman" w:cs="Times New Roman"/>
        </w:rPr>
        <w:t>，並以</w:t>
      </w:r>
      <w:r w:rsidRPr="008A02F2">
        <w:rPr>
          <w:rFonts w:ascii="Times New Roman" w:hAnsi="Times New Roman" w:cs="Times New Roman"/>
        </w:rPr>
        <w:t xml:space="preserve"> Information Gain </w:t>
      </w:r>
      <w:r w:rsidRPr="008A02F2">
        <w:rPr>
          <w:rFonts w:ascii="Times New Roman" w:hAnsi="Times New Roman" w:cs="Times New Roman"/>
        </w:rPr>
        <w:t>進行特徵重要性分析。</w:t>
      </w:r>
    </w:p>
    <w:p w14:paraId="739478A7" w14:textId="77777777" w:rsidR="002E7C9D" w:rsidRPr="008A02F2" w:rsidRDefault="002E7C9D" w:rsidP="002E7C9D">
      <w:pPr>
        <w:pStyle w:val="3"/>
        <w:spacing w:line="360" w:lineRule="auto"/>
        <w:rPr>
          <w:rFonts w:ascii="Times New Roman" w:hAnsi="Times New Roman" w:cs="Times New Roman"/>
        </w:rPr>
      </w:pPr>
      <w:bookmarkStart w:id="30" w:name="支援向量機"/>
      <w:bookmarkEnd w:id="29"/>
      <w:r w:rsidRPr="008A02F2">
        <w:rPr>
          <w:rFonts w:ascii="Times New Roman" w:hAnsi="Times New Roman" w:cs="Times New Roman"/>
        </w:rPr>
        <w:t xml:space="preserve">2.4.2 </w:t>
      </w:r>
      <w:r w:rsidRPr="008A02F2">
        <w:rPr>
          <w:rFonts w:ascii="Times New Roman" w:hAnsi="Times New Roman" w:cs="Times New Roman"/>
        </w:rPr>
        <w:t>支援向量機</w:t>
      </w:r>
    </w:p>
    <w:p w14:paraId="21E5A611"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Support Vector Machine</w:t>
      </w:r>
      <w:r w:rsidRPr="008A02F2">
        <w:rPr>
          <w:rFonts w:ascii="Times New Roman" w:hAnsi="Times New Roman" w:cs="Times New Roman"/>
        </w:rPr>
        <w:t>（</w:t>
      </w:r>
      <w:r w:rsidRPr="008A02F2">
        <w:rPr>
          <w:rFonts w:ascii="Times New Roman" w:hAnsi="Times New Roman" w:cs="Times New Roman"/>
        </w:rPr>
        <w:t>SVM</w:t>
      </w:r>
      <w:r w:rsidRPr="008A02F2">
        <w:rPr>
          <w:rFonts w:ascii="Times New Roman" w:hAnsi="Times New Roman" w:cs="Times New Roman"/>
        </w:rPr>
        <w:t>）透過尋找最大間隔超平面（</w:t>
      </w:r>
      <w:r w:rsidRPr="008A02F2">
        <w:rPr>
          <w:rFonts w:ascii="Times New Roman" w:hAnsi="Times New Roman" w:cs="Times New Roman"/>
        </w:rPr>
        <w:t>Maximum Margin Hyperplane</w:t>
      </w:r>
      <w:r w:rsidRPr="008A02F2">
        <w:rPr>
          <w:rFonts w:ascii="Times New Roman" w:hAnsi="Times New Roman" w:cs="Times New Roman"/>
        </w:rPr>
        <w:t>）進行分類，並可使用核函數（</w:t>
      </w:r>
      <w:r w:rsidRPr="008A02F2">
        <w:rPr>
          <w:rFonts w:ascii="Times New Roman" w:hAnsi="Times New Roman" w:cs="Times New Roman"/>
        </w:rPr>
        <w:t>Kernel Function</w:t>
      </w:r>
      <w:r w:rsidRPr="008A02F2">
        <w:rPr>
          <w:rFonts w:ascii="Times New Roman" w:hAnsi="Times New Roman" w:cs="Times New Roman"/>
        </w:rPr>
        <w:t>）將資料映射至高維空間以處理非線性問題。相較於樹模型依賴特徵的離散分割，</w:t>
      </w:r>
      <w:r w:rsidRPr="008A02F2">
        <w:rPr>
          <w:rFonts w:ascii="Times New Roman" w:hAnsi="Times New Roman" w:cs="Times New Roman"/>
        </w:rPr>
        <w:t xml:space="preserve">SVM </w:t>
      </w:r>
      <w:r w:rsidRPr="008A02F2">
        <w:rPr>
          <w:rFonts w:ascii="Times New Roman" w:hAnsi="Times New Roman" w:cs="Times New Roman"/>
        </w:rPr>
        <w:t>在特徵空間中建立連續的決策邊界，對小樣本與高維資料具有較好的泛化能力。</w:t>
      </w:r>
      <w:r w:rsidRPr="008A02F2">
        <w:rPr>
          <w:rFonts w:ascii="Times New Roman" w:hAnsi="Times New Roman" w:cs="Times New Roman"/>
        </w:rPr>
        <w:t xml:space="preserve">Yang et al. (2025) </w:t>
      </w:r>
      <w:r w:rsidRPr="008A02F2">
        <w:rPr>
          <w:rFonts w:ascii="Times New Roman" w:hAnsi="Times New Roman" w:cs="Times New Roman"/>
        </w:rPr>
        <w:t>在七種機器學習模型的比較中使用</w:t>
      </w:r>
      <w:r w:rsidRPr="008A02F2">
        <w:rPr>
          <w:rFonts w:ascii="Times New Roman" w:hAnsi="Times New Roman" w:cs="Times New Roman"/>
        </w:rPr>
        <w:t xml:space="preserve"> SVM</w:t>
      </w:r>
      <w:r w:rsidRPr="008A02F2">
        <w:rPr>
          <w:rFonts w:ascii="Times New Roman" w:hAnsi="Times New Roman" w:cs="Times New Roman"/>
        </w:rPr>
        <w:t>。本研究採用</w:t>
      </w:r>
      <w:r w:rsidRPr="008A02F2">
        <w:rPr>
          <w:rFonts w:ascii="Times New Roman" w:hAnsi="Times New Roman" w:cs="Times New Roman"/>
        </w:rPr>
        <w:t xml:space="preserve"> SVM </w:t>
      </w:r>
      <w:r w:rsidRPr="008A02F2">
        <w:rPr>
          <w:rFonts w:ascii="Times New Roman" w:hAnsi="Times New Roman" w:cs="Times New Roman"/>
        </w:rPr>
        <w:t>作為核方法（</w:t>
      </w:r>
      <w:r w:rsidRPr="008A02F2">
        <w:rPr>
          <w:rFonts w:ascii="Times New Roman" w:hAnsi="Times New Roman" w:cs="Times New Roman"/>
        </w:rPr>
        <w:t>Kernel Method</w:t>
      </w:r>
      <w:r w:rsidRPr="008A02F2">
        <w:rPr>
          <w:rFonts w:ascii="Times New Roman" w:hAnsi="Times New Roman" w:cs="Times New Roman"/>
        </w:rPr>
        <w:t>）的代表，與線性方法（</w:t>
      </w:r>
      <w:r w:rsidRPr="008A02F2">
        <w:rPr>
          <w:rFonts w:ascii="Times New Roman" w:hAnsi="Times New Roman" w:cs="Times New Roman"/>
        </w:rPr>
        <w:t>LR</w:t>
      </w:r>
      <w:r w:rsidRPr="008A02F2">
        <w:rPr>
          <w:rFonts w:ascii="Times New Roman" w:hAnsi="Times New Roman" w:cs="Times New Roman"/>
        </w:rPr>
        <w:t>、</w:t>
      </w:r>
      <w:r w:rsidRPr="008A02F2">
        <w:rPr>
          <w:rFonts w:ascii="Times New Roman" w:hAnsi="Times New Roman" w:cs="Times New Roman"/>
        </w:rPr>
        <w:t>NB</w:t>
      </w:r>
      <w:r w:rsidRPr="008A02F2">
        <w:rPr>
          <w:rFonts w:ascii="Times New Roman" w:hAnsi="Times New Roman" w:cs="Times New Roman"/>
        </w:rPr>
        <w:t>、</w:t>
      </w:r>
      <w:r w:rsidRPr="008A02F2">
        <w:rPr>
          <w:rFonts w:ascii="Times New Roman" w:hAnsi="Times New Roman" w:cs="Times New Roman"/>
        </w:rPr>
        <w:t>LDA</w:t>
      </w:r>
      <w:r w:rsidRPr="008A02F2">
        <w:rPr>
          <w:rFonts w:ascii="Times New Roman" w:hAnsi="Times New Roman" w:cs="Times New Roman"/>
        </w:rPr>
        <w:t>）、樹模型（</w:t>
      </w:r>
      <w:r w:rsidRPr="008A02F2">
        <w:rPr>
          <w:rFonts w:ascii="Times New Roman" w:hAnsi="Times New Roman" w:cs="Times New Roman"/>
        </w:rPr>
        <w:t>DT</w:t>
      </w:r>
      <w:r w:rsidRPr="008A02F2">
        <w:rPr>
          <w:rFonts w:ascii="Times New Roman" w:hAnsi="Times New Roman" w:cs="Times New Roman"/>
        </w:rPr>
        <w:t>、</w:t>
      </w:r>
      <w:r w:rsidRPr="008A02F2">
        <w:rPr>
          <w:rFonts w:ascii="Times New Roman" w:hAnsi="Times New Roman" w:cs="Times New Roman"/>
        </w:rPr>
        <w:t>RF</w:t>
      </w:r>
      <w:r w:rsidRPr="008A02F2">
        <w:rPr>
          <w:rFonts w:ascii="Times New Roman" w:hAnsi="Times New Roman" w:cs="Times New Roman"/>
        </w:rPr>
        <w:t>、</w:t>
      </w:r>
      <w:proofErr w:type="spellStart"/>
      <w:r w:rsidRPr="008A02F2">
        <w:rPr>
          <w:rFonts w:ascii="Times New Roman" w:hAnsi="Times New Roman" w:cs="Times New Roman"/>
        </w:rPr>
        <w:t>XGBoost</w:t>
      </w:r>
      <w:proofErr w:type="spellEnd"/>
      <w:r w:rsidRPr="008A02F2">
        <w:rPr>
          <w:rFonts w:ascii="Times New Roman" w:hAnsi="Times New Roman" w:cs="Times New Roman"/>
        </w:rPr>
        <w:t>）及神經網路（</w:t>
      </w:r>
      <w:r w:rsidRPr="008A02F2">
        <w:rPr>
          <w:rFonts w:ascii="Times New Roman" w:hAnsi="Times New Roman" w:cs="Times New Roman"/>
        </w:rPr>
        <w:t>MLP</w:t>
      </w:r>
      <w:r w:rsidRPr="008A02F2">
        <w:rPr>
          <w:rFonts w:ascii="Times New Roman" w:hAnsi="Times New Roman" w:cs="Times New Roman"/>
        </w:rPr>
        <w:t>）形成四類方法的完整比較架構。</w:t>
      </w:r>
    </w:p>
    <w:p w14:paraId="02209659" w14:textId="77777777" w:rsidR="002E7C9D" w:rsidRPr="008A02F2" w:rsidRDefault="002E7C9D" w:rsidP="002E7C9D">
      <w:pPr>
        <w:pStyle w:val="3"/>
        <w:spacing w:line="360" w:lineRule="auto"/>
        <w:rPr>
          <w:rFonts w:ascii="Times New Roman" w:hAnsi="Times New Roman" w:cs="Times New Roman"/>
        </w:rPr>
      </w:pPr>
      <w:bookmarkStart w:id="31" w:name="神經網路"/>
      <w:bookmarkEnd w:id="30"/>
      <w:r w:rsidRPr="008A02F2">
        <w:rPr>
          <w:rFonts w:ascii="Times New Roman" w:hAnsi="Times New Roman" w:cs="Times New Roman"/>
        </w:rPr>
        <w:t xml:space="preserve">2.4.3 </w:t>
      </w:r>
      <w:r w:rsidRPr="008A02F2">
        <w:rPr>
          <w:rFonts w:ascii="Times New Roman" w:hAnsi="Times New Roman" w:cs="Times New Roman"/>
        </w:rPr>
        <w:t>神經網路</w:t>
      </w:r>
    </w:p>
    <w:p w14:paraId="37348257"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多層感知器（</w:t>
      </w:r>
      <w:r w:rsidRPr="008A02F2">
        <w:rPr>
          <w:rFonts w:ascii="Times New Roman" w:hAnsi="Times New Roman" w:cs="Times New Roman"/>
        </w:rPr>
        <w:t>MLP</w:t>
      </w:r>
      <w:r w:rsidRPr="008A02F2">
        <w:rPr>
          <w:rFonts w:ascii="Times New Roman" w:hAnsi="Times New Roman" w:cs="Times New Roman"/>
        </w:rPr>
        <w:t>）可學習複雜的非線性關係，但面臨可解釋性不足與過擬合風險。</w:t>
      </w:r>
      <w:r w:rsidRPr="008A02F2">
        <w:rPr>
          <w:rFonts w:ascii="Times New Roman" w:hAnsi="Times New Roman" w:cs="Times New Roman"/>
        </w:rPr>
        <w:t xml:space="preserve">Taiwan MTL (2025) </w:t>
      </w:r>
      <w:r w:rsidRPr="008A02F2">
        <w:rPr>
          <w:rFonts w:ascii="Times New Roman" w:hAnsi="Times New Roman" w:cs="Times New Roman"/>
        </w:rPr>
        <w:t>使用</w:t>
      </w:r>
      <w:r w:rsidRPr="008A02F2">
        <w:rPr>
          <w:rFonts w:ascii="Times New Roman" w:hAnsi="Times New Roman" w:cs="Times New Roman"/>
        </w:rPr>
        <w:t xml:space="preserve"> Attention </w:t>
      </w:r>
      <w:r w:rsidRPr="008A02F2">
        <w:rPr>
          <w:rFonts w:ascii="Times New Roman" w:hAnsi="Times New Roman" w:cs="Times New Roman"/>
        </w:rPr>
        <w:t>機制進行多疾病預測，透過注意力分數提供一定程度的可解釋性。</w:t>
      </w:r>
    </w:p>
    <w:p w14:paraId="74790B50" w14:textId="77777777" w:rsidR="002E7C9D" w:rsidRPr="008A02F2" w:rsidRDefault="002E7C9D" w:rsidP="002E7C9D">
      <w:pPr>
        <w:pStyle w:val="3"/>
        <w:spacing w:line="360" w:lineRule="auto"/>
        <w:rPr>
          <w:rFonts w:ascii="Times New Roman" w:hAnsi="Times New Roman" w:cs="Times New Roman"/>
          <w:lang w:eastAsia="zh-CN"/>
        </w:rPr>
      </w:pPr>
      <w:bookmarkStart w:id="32" w:name="符號回歸"/>
      <w:bookmarkEnd w:id="31"/>
      <w:r w:rsidRPr="008A02F2">
        <w:rPr>
          <w:rFonts w:ascii="Times New Roman" w:hAnsi="Times New Roman" w:cs="Times New Roman"/>
          <w:lang w:eastAsia="zh-CN"/>
        </w:rPr>
        <w:t xml:space="preserve">2.4.4 </w:t>
      </w:r>
      <w:r w:rsidRPr="008A02F2">
        <w:rPr>
          <w:rFonts w:ascii="Times New Roman" w:hAnsi="Times New Roman" w:cs="Times New Roman"/>
          <w:lang w:eastAsia="zh-CN"/>
        </w:rPr>
        <w:t>符號回歸</w:t>
      </w:r>
    </w:p>
    <w:p w14:paraId="62B3E662"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符號回歸（</w:t>
      </w:r>
      <w:r w:rsidRPr="008A02F2">
        <w:rPr>
          <w:rFonts w:ascii="Times New Roman" w:hAnsi="Times New Roman" w:cs="Times New Roman"/>
        </w:rPr>
        <w:t>Symbolic Regression</w:t>
      </w:r>
      <w:r w:rsidRPr="008A02F2">
        <w:rPr>
          <w:rFonts w:ascii="Times New Roman" w:hAnsi="Times New Roman" w:cs="Times New Roman"/>
        </w:rPr>
        <w:t>）透過遺傳規劃演化出可解釋的數學公式（</w:t>
      </w:r>
      <w:r w:rsidRPr="008A02F2">
        <w:rPr>
          <w:rFonts w:ascii="Times New Roman" w:hAnsi="Times New Roman" w:cs="Times New Roman"/>
        </w:rPr>
        <w:t>Cranmer, 2023</w:t>
      </w:r>
      <w:r w:rsidRPr="008A02F2">
        <w:rPr>
          <w:rFonts w:ascii="Times New Roman" w:hAnsi="Times New Roman" w:cs="Times New Roman"/>
        </w:rPr>
        <w:t>）。相較於黑盒模型，符號回歸產出的公式可直接理解其醫學意義。然而，符號回歸的搜尋過程具有隨機性，結果穩定性較低。</w:t>
      </w:r>
    </w:p>
    <w:p w14:paraId="2A9A3437" w14:textId="77777777" w:rsidR="002E7C9D" w:rsidRPr="008A02F2" w:rsidRDefault="002E7C9D" w:rsidP="002E7C9D">
      <w:pPr>
        <w:pStyle w:val="2"/>
        <w:spacing w:line="360" w:lineRule="auto"/>
        <w:rPr>
          <w:rFonts w:ascii="Times New Roman" w:hAnsi="Times New Roman" w:cs="Times New Roman"/>
        </w:rPr>
      </w:pPr>
      <w:bookmarkStart w:id="33" w:name="類別不平衡處理"/>
      <w:bookmarkEnd w:id="28"/>
      <w:bookmarkEnd w:id="32"/>
      <w:r w:rsidRPr="008A02F2">
        <w:rPr>
          <w:rFonts w:ascii="Times New Roman" w:hAnsi="Times New Roman" w:cs="Times New Roman"/>
        </w:rPr>
        <w:t xml:space="preserve">2.5 </w:t>
      </w:r>
      <w:r w:rsidRPr="008A02F2">
        <w:rPr>
          <w:rFonts w:ascii="Times New Roman" w:hAnsi="Times New Roman" w:cs="Times New Roman"/>
        </w:rPr>
        <w:t>類別不平衡處理</w:t>
      </w:r>
    </w:p>
    <w:p w14:paraId="78D1EA0F"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三高疾病的發病率通常低於</w:t>
      </w:r>
      <w:r w:rsidRPr="008A02F2">
        <w:rPr>
          <w:rFonts w:ascii="Times New Roman" w:hAnsi="Times New Roman" w:cs="Times New Roman"/>
        </w:rPr>
        <w:t xml:space="preserve"> 20%</w:t>
      </w:r>
      <w:r w:rsidRPr="008A02F2">
        <w:rPr>
          <w:rFonts w:ascii="Times New Roman" w:hAnsi="Times New Roman" w:cs="Times New Roman"/>
        </w:rPr>
        <w:t>，造成正負類別樣本數量懸殊的類別不平衡（</w:t>
      </w:r>
      <w:r w:rsidRPr="008A02F2">
        <w:rPr>
          <w:rFonts w:ascii="Times New Roman" w:hAnsi="Times New Roman" w:cs="Times New Roman"/>
        </w:rPr>
        <w:t>Class Imbalance</w:t>
      </w:r>
      <w:r w:rsidRPr="008A02F2">
        <w:rPr>
          <w:rFonts w:ascii="Times New Roman" w:hAnsi="Times New Roman" w:cs="Times New Roman"/>
        </w:rPr>
        <w:t>）問題。在此情境下，模型容易偏向預測多數類（健康），導致少數類（患病）的識別率低落。</w:t>
      </w:r>
      <w:r w:rsidRPr="008A02F2">
        <w:rPr>
          <w:rFonts w:ascii="Times New Roman" w:hAnsi="Times New Roman" w:cs="Times New Roman"/>
        </w:rPr>
        <w:t xml:space="preserve">He &amp; Garcia (2009) </w:t>
      </w:r>
      <w:r w:rsidRPr="008A02F2">
        <w:rPr>
          <w:rFonts w:ascii="Times New Roman" w:hAnsi="Times New Roman" w:cs="Times New Roman"/>
        </w:rPr>
        <w:t>將類別不平衡的處理策略歸納為兩大層面：資料層面與演算法層面。</w:t>
      </w:r>
    </w:p>
    <w:p w14:paraId="280D379D" w14:textId="77777777" w:rsidR="002E7C9D" w:rsidRPr="008A02F2" w:rsidRDefault="002E7C9D" w:rsidP="002E7C9D">
      <w:pPr>
        <w:pStyle w:val="3"/>
        <w:spacing w:line="360" w:lineRule="auto"/>
        <w:rPr>
          <w:rFonts w:ascii="Times New Roman" w:hAnsi="Times New Roman" w:cs="Times New Roman"/>
        </w:rPr>
      </w:pPr>
      <w:bookmarkStart w:id="34" w:name="資料層面方法"/>
      <w:r w:rsidRPr="008A02F2">
        <w:rPr>
          <w:rFonts w:ascii="Times New Roman" w:hAnsi="Times New Roman" w:cs="Times New Roman"/>
        </w:rPr>
        <w:lastRenderedPageBreak/>
        <w:t xml:space="preserve">2.5.1 </w:t>
      </w:r>
      <w:r w:rsidRPr="008A02F2">
        <w:rPr>
          <w:rFonts w:ascii="Times New Roman" w:hAnsi="Times New Roman" w:cs="Times New Roman"/>
        </w:rPr>
        <w:t>資料層面方法</w:t>
      </w:r>
    </w:p>
    <w:p w14:paraId="1E1B46BF"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資料層面方法透過調整訓練資料的類別分佈來緩解不平衡問題，主要包括過採樣（</w:t>
      </w:r>
      <w:r w:rsidRPr="008A02F2">
        <w:rPr>
          <w:rFonts w:ascii="Times New Roman" w:hAnsi="Times New Roman" w:cs="Times New Roman"/>
        </w:rPr>
        <w:t>Over-sampling</w:t>
      </w:r>
      <w:r w:rsidRPr="008A02F2">
        <w:rPr>
          <w:rFonts w:ascii="Times New Roman" w:hAnsi="Times New Roman" w:cs="Times New Roman"/>
        </w:rPr>
        <w:t>）與欠採樣（</w:t>
      </w:r>
      <w:r w:rsidRPr="008A02F2">
        <w:rPr>
          <w:rFonts w:ascii="Times New Roman" w:hAnsi="Times New Roman" w:cs="Times New Roman"/>
        </w:rPr>
        <w:t>Under-sampling</w:t>
      </w:r>
      <w:r w:rsidRPr="008A02F2">
        <w:rPr>
          <w:rFonts w:ascii="Times New Roman" w:hAnsi="Times New Roman" w:cs="Times New Roman"/>
        </w:rPr>
        <w:t>）兩類策略。</w:t>
      </w:r>
    </w:p>
    <w:p w14:paraId="1775D685"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b/>
          <w:bCs/>
        </w:rPr>
        <w:t>過採樣</w:t>
      </w:r>
      <w:r w:rsidRPr="008A02F2">
        <w:rPr>
          <w:rFonts w:ascii="Times New Roman" w:hAnsi="Times New Roman" w:cs="Times New Roman"/>
        </w:rPr>
        <w:t>方面，</w:t>
      </w:r>
      <w:r w:rsidRPr="008A02F2">
        <w:rPr>
          <w:rFonts w:ascii="Times New Roman" w:hAnsi="Times New Roman" w:cs="Times New Roman"/>
        </w:rPr>
        <w:t>SMOTE</w:t>
      </w:r>
      <w:r w:rsidRPr="008A02F2">
        <w:rPr>
          <w:rFonts w:ascii="Times New Roman" w:hAnsi="Times New Roman" w:cs="Times New Roman"/>
        </w:rPr>
        <w:t>（</w:t>
      </w:r>
      <w:r w:rsidRPr="008A02F2">
        <w:rPr>
          <w:rFonts w:ascii="Times New Roman" w:hAnsi="Times New Roman" w:cs="Times New Roman"/>
        </w:rPr>
        <w:t>Synthetic Minority Over-sampling Technique</w:t>
      </w:r>
      <w:r w:rsidRPr="008A02F2">
        <w:rPr>
          <w:rFonts w:ascii="Times New Roman" w:hAnsi="Times New Roman" w:cs="Times New Roman"/>
        </w:rPr>
        <w:t>）是最具代表性的方法（</w:t>
      </w:r>
      <w:r w:rsidRPr="008A02F2">
        <w:rPr>
          <w:rFonts w:ascii="Times New Roman" w:hAnsi="Times New Roman" w:cs="Times New Roman"/>
        </w:rPr>
        <w:t>Chawla et al., 2002</w:t>
      </w:r>
      <w:r w:rsidRPr="008A02F2">
        <w:rPr>
          <w:rFonts w:ascii="Times New Roman" w:hAnsi="Times New Roman" w:cs="Times New Roman"/>
        </w:rPr>
        <w:t>）。</w:t>
      </w:r>
      <w:r w:rsidRPr="008A02F2">
        <w:rPr>
          <w:rFonts w:ascii="Times New Roman" w:hAnsi="Times New Roman" w:cs="Times New Roman"/>
        </w:rPr>
        <w:t xml:space="preserve">SMOTE </w:t>
      </w:r>
      <w:r w:rsidRPr="008A02F2">
        <w:rPr>
          <w:rFonts w:ascii="Times New Roman" w:hAnsi="Times New Roman" w:cs="Times New Roman"/>
        </w:rPr>
        <w:t>透過在少數類樣本的特徵空間中進行線性內插，生成合成樣本，避免了簡單複製造成的過擬合問題。其衍生方法包括</w:t>
      </w:r>
      <w:r w:rsidRPr="008A02F2">
        <w:rPr>
          <w:rFonts w:ascii="Times New Roman" w:hAnsi="Times New Roman" w:cs="Times New Roman"/>
        </w:rPr>
        <w:t xml:space="preserve"> Borderline-SMOTE</w:t>
      </w:r>
      <w:r w:rsidRPr="008A02F2">
        <w:rPr>
          <w:rFonts w:ascii="Times New Roman" w:hAnsi="Times New Roman" w:cs="Times New Roman"/>
        </w:rPr>
        <w:t>（僅對邊界樣本進行合成）和</w:t>
      </w:r>
      <w:r w:rsidRPr="008A02F2">
        <w:rPr>
          <w:rFonts w:ascii="Times New Roman" w:hAnsi="Times New Roman" w:cs="Times New Roman"/>
        </w:rPr>
        <w:t xml:space="preserve"> ADASYN</w:t>
      </w:r>
      <w:r w:rsidRPr="008A02F2">
        <w:rPr>
          <w:rFonts w:ascii="Times New Roman" w:hAnsi="Times New Roman" w:cs="Times New Roman"/>
        </w:rPr>
        <w:t>（根據樣本學習難度自適應生成）。然而，過採樣方法可能引入雜訊樣本，且在高維特徵空間中，合成樣本的品質難以保證。</w:t>
      </w:r>
    </w:p>
    <w:p w14:paraId="1EB36A96"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b/>
          <w:bCs/>
        </w:rPr>
        <w:t>欠採樣</w:t>
      </w:r>
      <w:r w:rsidRPr="008A02F2">
        <w:rPr>
          <w:rFonts w:ascii="Times New Roman" w:hAnsi="Times New Roman" w:cs="Times New Roman"/>
        </w:rPr>
        <w:t>方面，</w:t>
      </w:r>
      <w:r w:rsidRPr="008A02F2">
        <w:rPr>
          <w:rFonts w:ascii="Times New Roman" w:hAnsi="Times New Roman" w:cs="Times New Roman"/>
        </w:rPr>
        <w:t xml:space="preserve">Random Under-sampling </w:t>
      </w:r>
      <w:r w:rsidRPr="008A02F2">
        <w:rPr>
          <w:rFonts w:ascii="Times New Roman" w:hAnsi="Times New Roman" w:cs="Times New Roman"/>
        </w:rPr>
        <w:t>隨機移除多數類樣本以達到類別平衡，但可能丟失重要資訊。</w:t>
      </w:r>
      <w:r w:rsidRPr="008A02F2">
        <w:rPr>
          <w:rFonts w:ascii="Times New Roman" w:hAnsi="Times New Roman" w:cs="Times New Roman"/>
        </w:rPr>
        <w:t xml:space="preserve">Tomek Links </w:t>
      </w:r>
      <w:r w:rsidRPr="008A02F2">
        <w:rPr>
          <w:rFonts w:ascii="Times New Roman" w:hAnsi="Times New Roman" w:cs="Times New Roman"/>
        </w:rPr>
        <w:t>和</w:t>
      </w:r>
      <w:r w:rsidRPr="008A02F2">
        <w:rPr>
          <w:rFonts w:ascii="Times New Roman" w:hAnsi="Times New Roman" w:cs="Times New Roman"/>
        </w:rPr>
        <w:t xml:space="preserve"> Edited Nearest </w:t>
      </w:r>
      <w:proofErr w:type="spellStart"/>
      <w:r w:rsidRPr="008A02F2">
        <w:rPr>
          <w:rFonts w:ascii="Times New Roman" w:hAnsi="Times New Roman" w:cs="Times New Roman"/>
        </w:rPr>
        <w:t>Neighbours</w:t>
      </w:r>
      <w:proofErr w:type="spellEnd"/>
      <w:r w:rsidRPr="008A02F2">
        <w:rPr>
          <w:rFonts w:ascii="Times New Roman" w:hAnsi="Times New Roman" w:cs="Times New Roman"/>
        </w:rPr>
        <w:t>（</w:t>
      </w:r>
      <w:r w:rsidRPr="008A02F2">
        <w:rPr>
          <w:rFonts w:ascii="Times New Roman" w:hAnsi="Times New Roman" w:cs="Times New Roman"/>
        </w:rPr>
        <w:t>ENN</w:t>
      </w:r>
      <w:r w:rsidRPr="008A02F2">
        <w:rPr>
          <w:rFonts w:ascii="Times New Roman" w:hAnsi="Times New Roman" w:cs="Times New Roman"/>
        </w:rPr>
        <w:t>）等方法則透過移除邊界區域的多數類樣本來清理決策邊界，在保留資訊的同時改善類別分離度。</w:t>
      </w:r>
    </w:p>
    <w:p w14:paraId="640CADCB" w14:textId="77777777" w:rsidR="002E7C9D" w:rsidRPr="008A02F2" w:rsidRDefault="002E7C9D" w:rsidP="002E7C9D">
      <w:pPr>
        <w:pStyle w:val="3"/>
        <w:spacing w:line="360" w:lineRule="auto"/>
        <w:rPr>
          <w:rFonts w:ascii="Times New Roman" w:hAnsi="Times New Roman" w:cs="Times New Roman"/>
        </w:rPr>
      </w:pPr>
      <w:bookmarkStart w:id="35" w:name="演算法層面方法"/>
      <w:bookmarkEnd w:id="34"/>
      <w:r w:rsidRPr="008A02F2">
        <w:rPr>
          <w:rFonts w:ascii="Times New Roman" w:hAnsi="Times New Roman" w:cs="Times New Roman"/>
        </w:rPr>
        <w:t xml:space="preserve">2.5.2 </w:t>
      </w:r>
      <w:r w:rsidRPr="008A02F2">
        <w:rPr>
          <w:rFonts w:ascii="Times New Roman" w:hAnsi="Times New Roman" w:cs="Times New Roman"/>
        </w:rPr>
        <w:t>演算法層面方法</w:t>
      </w:r>
    </w:p>
    <w:p w14:paraId="55743284"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演算法層面方法在不改變資料分佈的前提下，透過修改學習演算法本身來處理不平衡問題。</w:t>
      </w:r>
    </w:p>
    <w:p w14:paraId="65C2CFC3"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b/>
          <w:bCs/>
        </w:rPr>
        <w:t>成本敏感學習（</w:t>
      </w:r>
      <w:r w:rsidRPr="008A02F2">
        <w:rPr>
          <w:rFonts w:ascii="Times New Roman" w:hAnsi="Times New Roman" w:cs="Times New Roman"/>
          <w:b/>
          <w:bCs/>
        </w:rPr>
        <w:t>Cost-sensitive Learning</w:t>
      </w:r>
      <w:r w:rsidRPr="008A02F2">
        <w:rPr>
          <w:rFonts w:ascii="Times New Roman" w:hAnsi="Times New Roman" w:cs="Times New Roman"/>
          <w:b/>
          <w:bCs/>
        </w:rPr>
        <w:t>）</w:t>
      </w:r>
      <w:r w:rsidRPr="008A02F2">
        <w:rPr>
          <w:rFonts w:ascii="Times New Roman" w:hAnsi="Times New Roman" w:cs="Times New Roman"/>
        </w:rPr>
        <w:t xml:space="preserve"> </w:t>
      </w:r>
      <w:r w:rsidRPr="008A02F2">
        <w:rPr>
          <w:rFonts w:ascii="Times New Roman" w:hAnsi="Times New Roman" w:cs="Times New Roman"/>
        </w:rPr>
        <w:t>是最常用的演算法層面策略。其核心思想是對不同類別的誤分類賦予不同的代價（</w:t>
      </w:r>
      <w:r w:rsidRPr="008A02F2">
        <w:rPr>
          <w:rFonts w:ascii="Times New Roman" w:hAnsi="Times New Roman" w:cs="Times New Roman"/>
        </w:rPr>
        <w:t>cost</w:t>
      </w:r>
      <w:r w:rsidRPr="008A02F2">
        <w:rPr>
          <w:rFonts w:ascii="Times New Roman" w:hAnsi="Times New Roman" w:cs="Times New Roman"/>
        </w:rPr>
        <w:t>），使模型更重視少數類的正確分類。在實務上，</w:t>
      </w:r>
      <w:r w:rsidRPr="008A02F2">
        <w:rPr>
          <w:rFonts w:ascii="Times New Roman" w:hAnsi="Times New Roman" w:cs="Times New Roman"/>
        </w:rPr>
        <w:t xml:space="preserve">scikit-learn </w:t>
      </w:r>
      <w:r w:rsidRPr="008A02F2">
        <w:rPr>
          <w:rFonts w:ascii="Times New Roman" w:hAnsi="Times New Roman" w:cs="Times New Roman"/>
        </w:rPr>
        <w:t>等框架提供</w:t>
      </w:r>
      <w:r w:rsidRPr="008A02F2">
        <w:rPr>
          <w:rFonts w:ascii="Times New Roman" w:hAnsi="Times New Roman" w:cs="Times New Roman"/>
        </w:rPr>
        <w:t xml:space="preserve"> </w:t>
      </w:r>
      <w:proofErr w:type="spellStart"/>
      <w:r w:rsidRPr="008A02F2">
        <w:rPr>
          <w:rFonts w:ascii="Times New Roman" w:hAnsi="Times New Roman" w:cs="Times New Roman"/>
        </w:rPr>
        <w:t>class_weight</w:t>
      </w:r>
      <w:proofErr w:type="spellEnd"/>
      <w:r w:rsidRPr="008A02F2">
        <w:rPr>
          <w:rFonts w:ascii="Times New Roman" w:hAnsi="Times New Roman" w:cs="Times New Roman"/>
        </w:rPr>
        <w:t xml:space="preserve"> </w:t>
      </w:r>
      <w:r w:rsidRPr="008A02F2">
        <w:rPr>
          <w:rFonts w:ascii="Times New Roman" w:hAnsi="Times New Roman" w:cs="Times New Roman"/>
        </w:rPr>
        <w:t>參數，設定為</w:t>
      </w:r>
      <w:r w:rsidRPr="008A02F2">
        <w:rPr>
          <w:rFonts w:ascii="Times New Roman" w:hAnsi="Times New Roman" w:cs="Times New Roman"/>
        </w:rPr>
        <w:t xml:space="preserve"> ‘balanced’ </w:t>
      </w:r>
      <w:r w:rsidRPr="008A02F2">
        <w:rPr>
          <w:rFonts w:ascii="Times New Roman" w:hAnsi="Times New Roman" w:cs="Times New Roman"/>
        </w:rPr>
        <w:t>時會自動依據類別頻率的倒數調整權重：</w:t>
      </w:r>
    </w:p>
    <w:p w14:paraId="7DA9558F" w14:textId="77777777" w:rsidR="002E7C9D" w:rsidRPr="008A02F2" w:rsidRDefault="00F06ADF" w:rsidP="00FA264B">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den>
          </m:f>
        </m:oMath>
      </m:oMathPara>
    </w:p>
    <w:p w14:paraId="64445A77"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其中</w:t>
      </w:r>
      <w:r w:rsidRPr="008A02F2">
        <w:rPr>
          <w:rFonts w:ascii="Times New Roman" w:hAnsi="Times New Roman" w:cs="Times New Roman"/>
        </w:rPr>
        <w:t xml:space="preserve"> </w:t>
      </w:r>
      <m:oMath>
        <m:r>
          <w:rPr>
            <w:rFonts w:ascii="Cambria Math" w:hAnsi="Cambria Math" w:cs="Times New Roman"/>
          </w:rPr>
          <m:t>n</m:t>
        </m:r>
      </m:oMath>
      <w:r w:rsidRPr="008A02F2">
        <w:rPr>
          <w:rFonts w:ascii="Times New Roman" w:hAnsi="Times New Roman" w:cs="Times New Roman"/>
        </w:rPr>
        <w:t xml:space="preserve"> </w:t>
      </w:r>
      <w:r w:rsidRPr="008A02F2">
        <w:rPr>
          <w:rFonts w:ascii="Times New Roman" w:hAnsi="Times New Roman" w:cs="Times New Roman"/>
        </w:rPr>
        <w:t>為總樣本數，</w:t>
      </w:r>
      <m:oMath>
        <m:r>
          <w:rPr>
            <w:rFonts w:ascii="Cambria Math" w:hAnsi="Cambria Math" w:cs="Times New Roman"/>
          </w:rPr>
          <m:t>K</m:t>
        </m:r>
      </m:oMath>
      <w:r w:rsidRPr="008A02F2">
        <w:rPr>
          <w:rFonts w:ascii="Times New Roman" w:hAnsi="Times New Roman" w:cs="Times New Roman"/>
        </w:rPr>
        <w:t xml:space="preserve"> </w:t>
      </w:r>
      <w:r w:rsidRPr="008A02F2">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oMath>
      <w:r w:rsidRPr="008A02F2">
        <w:rPr>
          <w:rFonts w:ascii="Times New Roman" w:hAnsi="Times New Roman" w:cs="Times New Roman"/>
        </w:rPr>
        <w:t xml:space="preserve"> </w:t>
      </w:r>
      <w:r w:rsidRPr="008A02F2">
        <w:rPr>
          <w:rFonts w:ascii="Times New Roman" w:hAnsi="Times New Roman" w:cs="Times New Roman"/>
        </w:rPr>
        <w:t>為第</w:t>
      </w:r>
      <w:r w:rsidRPr="008A02F2">
        <w:rPr>
          <w:rFonts w:ascii="Times New Roman" w:hAnsi="Times New Roman" w:cs="Times New Roman"/>
        </w:rPr>
        <w:t xml:space="preserve"> </w:t>
      </w:r>
      <m:oMath>
        <m:r>
          <w:rPr>
            <w:rFonts w:ascii="Cambria Math" w:hAnsi="Cambria Math" w:cs="Times New Roman"/>
          </w:rPr>
          <m:t>k</m:t>
        </m:r>
      </m:oMath>
      <w:r w:rsidRPr="008A02F2">
        <w:rPr>
          <w:rFonts w:ascii="Times New Roman" w:hAnsi="Times New Roman" w:cs="Times New Roman"/>
        </w:rPr>
        <w:t xml:space="preserve"> </w:t>
      </w:r>
      <w:r w:rsidRPr="008A02F2">
        <w:rPr>
          <w:rFonts w:ascii="Times New Roman" w:hAnsi="Times New Roman" w:cs="Times New Roman"/>
        </w:rPr>
        <w:t>類的樣本數。此方法的優點在於不改變訓練資料的原始分佈，避免了合成樣本可能引入的雜訊，且計算成本極低。</w:t>
      </w:r>
    </w:p>
    <w:p w14:paraId="2D4F6977"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b/>
          <w:bCs/>
        </w:rPr>
        <w:t>決策門檻調整（</w:t>
      </w:r>
      <w:r w:rsidRPr="008A02F2">
        <w:rPr>
          <w:rFonts w:ascii="Times New Roman" w:hAnsi="Times New Roman" w:cs="Times New Roman"/>
          <w:b/>
          <w:bCs/>
        </w:rPr>
        <w:t>Threshold Moving</w:t>
      </w:r>
      <w:r w:rsidRPr="008A02F2">
        <w:rPr>
          <w:rFonts w:ascii="Times New Roman" w:hAnsi="Times New Roman" w:cs="Times New Roman"/>
          <w:b/>
          <w:bCs/>
        </w:rPr>
        <w:t>）</w:t>
      </w:r>
      <w:r w:rsidRPr="008A02F2">
        <w:rPr>
          <w:rFonts w:ascii="Times New Roman" w:hAnsi="Times New Roman" w:cs="Times New Roman"/>
        </w:rPr>
        <w:t xml:space="preserve"> </w:t>
      </w:r>
      <w:r w:rsidRPr="008A02F2">
        <w:rPr>
          <w:rFonts w:ascii="Times New Roman" w:hAnsi="Times New Roman" w:cs="Times New Roman"/>
        </w:rPr>
        <w:t>則在模型訓練後，調整分類的機率門檻（預設</w:t>
      </w:r>
      <w:r w:rsidRPr="008A02F2">
        <w:rPr>
          <w:rFonts w:ascii="Times New Roman" w:hAnsi="Times New Roman" w:cs="Times New Roman"/>
        </w:rPr>
        <w:t xml:space="preserve"> 0.5</w:t>
      </w:r>
      <w:r w:rsidRPr="008A02F2">
        <w:rPr>
          <w:rFonts w:ascii="Times New Roman" w:hAnsi="Times New Roman" w:cs="Times New Roman"/>
        </w:rPr>
        <w:t>）來平衡</w:t>
      </w:r>
      <w:r w:rsidRPr="008A02F2">
        <w:rPr>
          <w:rFonts w:ascii="Times New Roman" w:hAnsi="Times New Roman" w:cs="Times New Roman"/>
        </w:rPr>
        <w:t xml:space="preserve"> Sensitivity </w:t>
      </w:r>
      <w:r w:rsidRPr="008A02F2">
        <w:rPr>
          <w:rFonts w:ascii="Times New Roman" w:hAnsi="Times New Roman" w:cs="Times New Roman"/>
        </w:rPr>
        <w:t>與</w:t>
      </w:r>
      <w:r w:rsidRPr="008A02F2">
        <w:rPr>
          <w:rFonts w:ascii="Times New Roman" w:hAnsi="Times New Roman" w:cs="Times New Roman"/>
        </w:rPr>
        <w:t xml:space="preserve"> Specificity</w:t>
      </w:r>
      <w:r w:rsidRPr="008A02F2">
        <w:rPr>
          <w:rFonts w:ascii="Times New Roman" w:hAnsi="Times New Roman" w:cs="Times New Roman"/>
        </w:rPr>
        <w:t>。此方法不影響模型訓練過程，但需要額外的驗證集來選定最佳門檻。</w:t>
      </w:r>
    </w:p>
    <w:p w14:paraId="5A8DB2BA"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lastRenderedPageBreak/>
        <w:t>本研究採用</w:t>
      </w:r>
      <w:r w:rsidRPr="008A02F2">
        <w:rPr>
          <w:rFonts w:ascii="Times New Roman" w:hAnsi="Times New Roman" w:cs="Times New Roman"/>
        </w:rPr>
        <w:t xml:space="preserve"> </w:t>
      </w:r>
      <w:proofErr w:type="spellStart"/>
      <w:r w:rsidRPr="008A02F2">
        <w:rPr>
          <w:rFonts w:ascii="Times New Roman" w:hAnsi="Times New Roman" w:cs="Times New Roman"/>
        </w:rPr>
        <w:t>class_weight</w:t>
      </w:r>
      <w:proofErr w:type="spellEnd"/>
      <w:r w:rsidRPr="008A02F2">
        <w:rPr>
          <w:rFonts w:ascii="Times New Roman" w:hAnsi="Times New Roman" w:cs="Times New Roman"/>
        </w:rPr>
        <w:t xml:space="preserve">=‘balanced’ </w:t>
      </w:r>
      <w:r w:rsidRPr="008A02F2">
        <w:rPr>
          <w:rFonts w:ascii="Times New Roman" w:hAnsi="Times New Roman" w:cs="Times New Roman"/>
        </w:rPr>
        <w:t>作為主要的類別不平衡處理策略，並以</w:t>
      </w:r>
      <w:r w:rsidRPr="008A02F2">
        <w:rPr>
          <w:rFonts w:ascii="Times New Roman" w:hAnsi="Times New Roman" w:cs="Times New Roman"/>
        </w:rPr>
        <w:t xml:space="preserve"> AUC-ROC </w:t>
      </w:r>
      <w:r w:rsidRPr="008A02F2">
        <w:rPr>
          <w:rFonts w:ascii="Times New Roman" w:hAnsi="Times New Roman" w:cs="Times New Roman"/>
        </w:rPr>
        <w:t>作為主要評估指標（因</w:t>
      </w:r>
      <w:r w:rsidRPr="008A02F2">
        <w:rPr>
          <w:rFonts w:ascii="Times New Roman" w:hAnsi="Times New Roman" w:cs="Times New Roman"/>
        </w:rPr>
        <w:t xml:space="preserve"> AUC </w:t>
      </w:r>
      <w:r w:rsidRPr="008A02F2">
        <w:rPr>
          <w:rFonts w:ascii="Times New Roman" w:hAnsi="Times New Roman" w:cs="Times New Roman"/>
        </w:rPr>
        <w:t>不受門檻選擇影響），同時報告</w:t>
      </w:r>
      <w:r w:rsidRPr="008A02F2">
        <w:rPr>
          <w:rFonts w:ascii="Times New Roman" w:hAnsi="Times New Roman" w:cs="Times New Roman"/>
        </w:rPr>
        <w:t xml:space="preserve"> Sensitivity </w:t>
      </w:r>
      <w:r w:rsidRPr="008A02F2">
        <w:rPr>
          <w:rFonts w:ascii="Times New Roman" w:hAnsi="Times New Roman" w:cs="Times New Roman"/>
        </w:rPr>
        <w:t>和</w:t>
      </w:r>
      <w:r w:rsidRPr="008A02F2">
        <w:rPr>
          <w:rFonts w:ascii="Times New Roman" w:hAnsi="Times New Roman" w:cs="Times New Roman"/>
        </w:rPr>
        <w:t xml:space="preserve"> Specificity </w:t>
      </w:r>
      <w:r w:rsidRPr="008A02F2">
        <w:rPr>
          <w:rFonts w:ascii="Times New Roman" w:hAnsi="Times New Roman" w:cs="Times New Roman"/>
        </w:rPr>
        <w:t>以反映臨床應用需求。實驗中亦比較了</w:t>
      </w:r>
      <w:r w:rsidRPr="008A02F2">
        <w:rPr>
          <w:rFonts w:ascii="Times New Roman" w:hAnsi="Times New Roman" w:cs="Times New Roman"/>
        </w:rPr>
        <w:t xml:space="preserve"> SMOTE </w:t>
      </w:r>
      <w:r w:rsidRPr="008A02F2">
        <w:rPr>
          <w:rFonts w:ascii="Times New Roman" w:hAnsi="Times New Roman" w:cs="Times New Roman"/>
        </w:rPr>
        <w:t>與</w:t>
      </w:r>
      <w:r w:rsidRPr="008A02F2">
        <w:rPr>
          <w:rFonts w:ascii="Times New Roman" w:hAnsi="Times New Roman" w:cs="Times New Roman"/>
        </w:rPr>
        <w:t xml:space="preserve"> </w:t>
      </w:r>
      <w:proofErr w:type="spellStart"/>
      <w:r w:rsidRPr="008A02F2">
        <w:rPr>
          <w:rFonts w:ascii="Times New Roman" w:hAnsi="Times New Roman" w:cs="Times New Roman"/>
        </w:rPr>
        <w:t>class_weight</w:t>
      </w:r>
      <w:proofErr w:type="spellEnd"/>
      <w:r w:rsidRPr="008A02F2">
        <w:rPr>
          <w:rFonts w:ascii="Times New Roman" w:hAnsi="Times New Roman" w:cs="Times New Roman"/>
        </w:rPr>
        <w:t xml:space="preserve"> </w:t>
      </w:r>
      <w:r w:rsidRPr="008A02F2">
        <w:rPr>
          <w:rFonts w:ascii="Times New Roman" w:hAnsi="Times New Roman" w:cs="Times New Roman"/>
        </w:rPr>
        <w:t>兩種策略的效果差異（詳見第四章）。</w:t>
      </w:r>
    </w:p>
    <w:p w14:paraId="090E61C4" w14:textId="77777777" w:rsidR="002E7C9D" w:rsidRPr="008A02F2" w:rsidRDefault="002E7C9D" w:rsidP="004A0F11">
      <w:pPr>
        <w:pStyle w:val="2"/>
        <w:spacing w:line="360" w:lineRule="auto"/>
        <w:rPr>
          <w:rFonts w:ascii="Times New Roman" w:hAnsi="Times New Roman" w:cs="Times New Roman"/>
        </w:rPr>
      </w:pPr>
      <w:bookmarkStart w:id="36" w:name="研究缺口與本研究定位"/>
      <w:bookmarkEnd w:id="33"/>
      <w:bookmarkEnd w:id="35"/>
      <w:r w:rsidRPr="008A02F2">
        <w:rPr>
          <w:rFonts w:ascii="Times New Roman" w:hAnsi="Times New Roman" w:cs="Times New Roman"/>
        </w:rPr>
        <w:t xml:space="preserve">2.6 </w:t>
      </w:r>
      <w:r w:rsidRPr="008A02F2">
        <w:rPr>
          <w:rFonts w:ascii="Times New Roman" w:hAnsi="Times New Roman" w:cs="Times New Roman"/>
        </w:rPr>
        <w:t>研究缺口與本研究定位</w:t>
      </w:r>
    </w:p>
    <w:p w14:paraId="07C947AA" w14:textId="77777777" w:rsidR="002E7C9D" w:rsidRPr="008A02F2" w:rsidRDefault="002E7C9D" w:rsidP="004A0F11">
      <w:pPr>
        <w:pStyle w:val="3"/>
        <w:spacing w:line="360" w:lineRule="auto"/>
        <w:rPr>
          <w:rFonts w:ascii="Times New Roman" w:hAnsi="Times New Roman" w:cs="Times New Roman"/>
        </w:rPr>
      </w:pPr>
      <w:bookmarkStart w:id="37" w:name="相關研究比較"/>
      <w:r w:rsidRPr="008A02F2">
        <w:rPr>
          <w:rFonts w:ascii="Times New Roman" w:hAnsi="Times New Roman" w:cs="Times New Roman"/>
        </w:rPr>
        <w:t xml:space="preserve">2.6.1 </w:t>
      </w:r>
      <w:r w:rsidRPr="008A02F2">
        <w:rPr>
          <w:rFonts w:ascii="Times New Roman" w:hAnsi="Times New Roman" w:cs="Times New Roman"/>
        </w:rPr>
        <w:t>相關研究比較</w:t>
      </w:r>
    </w:p>
    <w:p w14:paraId="541B5030" w14:textId="656030C3" w:rsidR="002E7C9D" w:rsidRPr="00C27085" w:rsidRDefault="002E7C9D" w:rsidP="004A0F11">
      <w:pPr>
        <w:pStyle w:val="FirstParagraph"/>
        <w:ind w:firstLine="480"/>
        <w:rPr>
          <w:rFonts w:ascii="Times New Roman" w:eastAsia="DengXian" w:hAnsi="Times New Roman" w:cs="Times New Roman"/>
          <w:b/>
          <w:bCs/>
        </w:rPr>
      </w:pPr>
      <w:r w:rsidRPr="00C27085">
        <w:rPr>
          <w:rFonts w:ascii="Times New Roman" w:hAnsi="Times New Roman" w:cs="Times New Roman"/>
          <w:b/>
          <w:bCs/>
        </w:rPr>
        <w:t>表</w:t>
      </w:r>
      <w:r w:rsidRPr="00C27085">
        <w:rPr>
          <w:rFonts w:ascii="Times New Roman" w:hAnsi="Times New Roman" w:cs="Times New Roman"/>
          <w:b/>
          <w:bCs/>
        </w:rPr>
        <w:t xml:space="preserve"> 2-1 </w:t>
      </w:r>
      <w:r w:rsidRPr="00C27085">
        <w:rPr>
          <w:rFonts w:ascii="Times New Roman" w:hAnsi="Times New Roman" w:cs="Times New Roman"/>
          <w:b/>
          <w:bCs/>
        </w:rPr>
        <w:t>比較本研究與相關文獻的差異。</w:t>
      </w:r>
    </w:p>
    <w:tbl>
      <w:tblPr>
        <w:tblStyle w:val="Table"/>
        <w:tblW w:w="5440" w:type="pct"/>
        <w:tblInd w:w="-567" w:type="dxa"/>
        <w:tblLayout w:type="fixed"/>
        <w:tblLook w:val="0020" w:firstRow="1" w:lastRow="0" w:firstColumn="0" w:lastColumn="0" w:noHBand="0" w:noVBand="0"/>
      </w:tblPr>
      <w:tblGrid>
        <w:gridCol w:w="1308"/>
        <w:gridCol w:w="1205"/>
        <w:gridCol w:w="1205"/>
        <w:gridCol w:w="948"/>
        <w:gridCol w:w="1205"/>
        <w:gridCol w:w="878"/>
        <w:gridCol w:w="999"/>
        <w:gridCol w:w="2176"/>
      </w:tblGrid>
      <w:tr w:rsidR="00B5357C" w:rsidRPr="00C27085" w14:paraId="4FB12712" w14:textId="77777777" w:rsidTr="00B5357C">
        <w:trPr>
          <w:cnfStyle w:val="100000000000" w:firstRow="1" w:lastRow="0" w:firstColumn="0" w:lastColumn="0" w:oddVBand="0" w:evenVBand="0" w:oddHBand="0" w:evenHBand="0" w:firstRowFirstColumn="0" w:firstRowLastColumn="0" w:lastRowFirstColumn="0" w:lastRowLastColumn="0"/>
          <w:tblHeader/>
        </w:trPr>
        <w:tc>
          <w:tcPr>
            <w:tcW w:w="1418" w:type="dxa"/>
          </w:tcPr>
          <w:p w14:paraId="36E0344E" w14:textId="77777777" w:rsidR="002E7C9D" w:rsidRPr="00C27085" w:rsidRDefault="002E7C9D" w:rsidP="002408A4">
            <w:pPr>
              <w:pStyle w:val="Compact"/>
              <w:spacing w:after="0"/>
              <w:ind w:left="240" w:firstLine="400"/>
              <w:rPr>
                <w:rFonts w:ascii="Times New Roman" w:hAnsi="Times New Roman" w:cs="Times New Roman"/>
                <w:b/>
                <w:bCs/>
              </w:rPr>
            </w:pPr>
            <w:r w:rsidRPr="00C27085">
              <w:rPr>
                <w:rFonts w:ascii="Times New Roman" w:hAnsi="Times New Roman" w:cs="Times New Roman"/>
                <w:b/>
                <w:bCs/>
              </w:rPr>
              <w:t>研究</w:t>
            </w:r>
          </w:p>
        </w:tc>
        <w:tc>
          <w:tcPr>
            <w:tcW w:w="1304" w:type="dxa"/>
          </w:tcPr>
          <w:p w14:paraId="52435945" w14:textId="77777777" w:rsidR="002E7C9D" w:rsidRPr="00C27085" w:rsidRDefault="002E7C9D" w:rsidP="002408A4">
            <w:pPr>
              <w:pStyle w:val="Compact"/>
              <w:spacing w:after="0"/>
              <w:ind w:left="240" w:firstLine="400"/>
              <w:rPr>
                <w:rFonts w:ascii="Times New Roman" w:hAnsi="Times New Roman" w:cs="Times New Roman"/>
                <w:b/>
                <w:bCs/>
              </w:rPr>
            </w:pPr>
            <w:r w:rsidRPr="00C27085">
              <w:rPr>
                <w:rFonts w:ascii="Times New Roman" w:hAnsi="Times New Roman" w:cs="Times New Roman"/>
                <w:b/>
                <w:bCs/>
              </w:rPr>
              <w:t>預測目標</w:t>
            </w:r>
          </w:p>
        </w:tc>
        <w:tc>
          <w:tcPr>
            <w:tcW w:w="1304" w:type="dxa"/>
          </w:tcPr>
          <w:p w14:paraId="7CC48A19" w14:textId="77777777" w:rsidR="002E7C9D" w:rsidRPr="00C27085" w:rsidRDefault="002E7C9D" w:rsidP="002408A4">
            <w:pPr>
              <w:pStyle w:val="Compact"/>
              <w:spacing w:after="0"/>
              <w:ind w:left="240" w:firstLine="400"/>
              <w:rPr>
                <w:rFonts w:ascii="Times New Roman" w:hAnsi="Times New Roman" w:cs="Times New Roman"/>
                <w:b/>
                <w:bCs/>
              </w:rPr>
            </w:pPr>
            <w:r w:rsidRPr="00C27085">
              <w:rPr>
                <w:rFonts w:ascii="Times New Roman" w:hAnsi="Times New Roman" w:cs="Times New Roman"/>
                <w:b/>
                <w:bCs/>
              </w:rPr>
              <w:t>資料來源</w:t>
            </w:r>
          </w:p>
        </w:tc>
        <w:tc>
          <w:tcPr>
            <w:tcW w:w="1021" w:type="dxa"/>
          </w:tcPr>
          <w:p w14:paraId="1AF2DFB7" w14:textId="77777777" w:rsidR="002E7C9D" w:rsidRPr="00C27085" w:rsidRDefault="002E7C9D" w:rsidP="002408A4">
            <w:pPr>
              <w:pStyle w:val="Compact"/>
              <w:spacing w:after="0"/>
              <w:ind w:left="240" w:firstLine="400"/>
              <w:rPr>
                <w:rFonts w:ascii="Times New Roman" w:hAnsi="Times New Roman" w:cs="Times New Roman"/>
                <w:b/>
                <w:bCs/>
              </w:rPr>
            </w:pPr>
            <w:r w:rsidRPr="00C27085">
              <w:rPr>
                <w:rFonts w:ascii="Times New Roman" w:hAnsi="Times New Roman" w:cs="Times New Roman"/>
                <w:b/>
                <w:bCs/>
              </w:rPr>
              <w:t>樣本數</w:t>
            </w:r>
          </w:p>
        </w:tc>
        <w:tc>
          <w:tcPr>
            <w:tcW w:w="1304" w:type="dxa"/>
          </w:tcPr>
          <w:p w14:paraId="727D220E" w14:textId="77777777" w:rsidR="002E7C9D" w:rsidRPr="00C27085" w:rsidRDefault="002E7C9D" w:rsidP="002408A4">
            <w:pPr>
              <w:pStyle w:val="Compact"/>
              <w:spacing w:after="0"/>
              <w:ind w:left="240" w:firstLine="400"/>
              <w:rPr>
                <w:rFonts w:ascii="Times New Roman" w:hAnsi="Times New Roman" w:cs="Times New Roman"/>
                <w:b/>
                <w:bCs/>
              </w:rPr>
            </w:pPr>
            <w:r w:rsidRPr="00C27085">
              <w:rPr>
                <w:rFonts w:ascii="Times New Roman" w:hAnsi="Times New Roman" w:cs="Times New Roman"/>
                <w:b/>
                <w:bCs/>
              </w:rPr>
              <w:t>最佳模型</w:t>
            </w:r>
          </w:p>
        </w:tc>
        <w:tc>
          <w:tcPr>
            <w:tcW w:w="944" w:type="dxa"/>
          </w:tcPr>
          <w:p w14:paraId="4590643A" w14:textId="77777777" w:rsidR="002E7C9D" w:rsidRPr="00C27085" w:rsidRDefault="002E7C9D" w:rsidP="002408A4">
            <w:pPr>
              <w:pStyle w:val="Compact"/>
              <w:spacing w:after="0"/>
              <w:ind w:left="240" w:firstLine="400"/>
              <w:rPr>
                <w:rFonts w:ascii="Times New Roman" w:hAnsi="Times New Roman" w:cs="Times New Roman"/>
                <w:b/>
                <w:bCs/>
              </w:rPr>
            </w:pPr>
            <w:r w:rsidRPr="00C27085">
              <w:rPr>
                <w:rFonts w:ascii="Times New Roman" w:hAnsi="Times New Roman" w:cs="Times New Roman"/>
                <w:b/>
                <w:bCs/>
              </w:rPr>
              <w:t>AUC</w:t>
            </w:r>
          </w:p>
        </w:tc>
        <w:tc>
          <w:tcPr>
            <w:tcW w:w="1077" w:type="dxa"/>
          </w:tcPr>
          <w:p w14:paraId="4F61E9B3" w14:textId="77777777" w:rsidR="002E7C9D" w:rsidRPr="00C27085" w:rsidRDefault="002E7C9D" w:rsidP="002408A4">
            <w:pPr>
              <w:pStyle w:val="Compact"/>
              <w:spacing w:after="0"/>
              <w:ind w:left="240" w:firstLine="400"/>
              <w:rPr>
                <w:rFonts w:ascii="Times New Roman" w:hAnsi="Times New Roman" w:cs="Times New Roman"/>
                <w:b/>
                <w:bCs/>
              </w:rPr>
            </w:pPr>
            <w:r w:rsidRPr="00C27085">
              <w:rPr>
                <w:rFonts w:ascii="Times New Roman" w:hAnsi="Times New Roman" w:cs="Times New Roman"/>
                <w:b/>
                <w:bCs/>
              </w:rPr>
              <w:t xml:space="preserve">Δ </w:t>
            </w:r>
            <w:r w:rsidRPr="00C27085">
              <w:rPr>
                <w:rFonts w:ascii="Times New Roman" w:hAnsi="Times New Roman" w:cs="Times New Roman"/>
                <w:b/>
                <w:bCs/>
              </w:rPr>
              <w:t>特徵</w:t>
            </w:r>
          </w:p>
        </w:tc>
        <w:tc>
          <w:tcPr>
            <w:tcW w:w="2375" w:type="dxa"/>
          </w:tcPr>
          <w:p w14:paraId="7A4F4FB1" w14:textId="77777777" w:rsidR="002E7C9D" w:rsidRPr="00C27085" w:rsidRDefault="002E7C9D" w:rsidP="002408A4">
            <w:pPr>
              <w:pStyle w:val="Compact"/>
              <w:spacing w:after="0"/>
              <w:ind w:left="240" w:firstLine="400"/>
              <w:rPr>
                <w:rFonts w:ascii="Times New Roman" w:hAnsi="Times New Roman" w:cs="Times New Roman"/>
                <w:b/>
                <w:bCs/>
              </w:rPr>
            </w:pPr>
            <w:r w:rsidRPr="00C27085">
              <w:rPr>
                <w:rFonts w:ascii="Times New Roman" w:hAnsi="Times New Roman" w:cs="Times New Roman"/>
                <w:b/>
                <w:bCs/>
              </w:rPr>
              <w:t>可解釋性</w:t>
            </w:r>
          </w:p>
        </w:tc>
      </w:tr>
      <w:tr w:rsidR="00B5357C" w:rsidRPr="00C27085" w14:paraId="473D6983" w14:textId="77777777" w:rsidTr="00B5357C">
        <w:tc>
          <w:tcPr>
            <w:tcW w:w="1418" w:type="dxa"/>
          </w:tcPr>
          <w:p w14:paraId="3EE1871D" w14:textId="77777777" w:rsidR="00B5357C"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Ye et al.</w:t>
            </w:r>
          </w:p>
          <w:p w14:paraId="5A34BB6C" w14:textId="3C37AC80"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(2018)</w:t>
            </w:r>
          </w:p>
        </w:tc>
        <w:tc>
          <w:tcPr>
            <w:tcW w:w="1304" w:type="dxa"/>
          </w:tcPr>
          <w:p w14:paraId="34070EED"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高血壓</w:t>
            </w:r>
          </w:p>
        </w:tc>
        <w:tc>
          <w:tcPr>
            <w:tcW w:w="1304" w:type="dxa"/>
          </w:tcPr>
          <w:p w14:paraId="0DD47B22"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Maine EHR(</w:t>
            </w:r>
            <w:r w:rsidRPr="00C27085">
              <w:rPr>
                <w:rFonts w:ascii="Times New Roman" w:hAnsi="Times New Roman" w:cs="Times New Roman"/>
                <w:szCs w:val="20"/>
              </w:rPr>
              <w:t>美國</w:t>
            </w:r>
            <w:r w:rsidRPr="00C27085">
              <w:rPr>
                <w:rFonts w:ascii="Times New Roman" w:hAnsi="Times New Roman" w:cs="Times New Roman"/>
                <w:szCs w:val="20"/>
              </w:rPr>
              <w:t>)</w:t>
            </w:r>
          </w:p>
        </w:tc>
        <w:tc>
          <w:tcPr>
            <w:tcW w:w="1021" w:type="dxa"/>
          </w:tcPr>
          <w:p w14:paraId="2B848372"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823,627</w:t>
            </w:r>
          </w:p>
        </w:tc>
        <w:tc>
          <w:tcPr>
            <w:tcW w:w="1304" w:type="dxa"/>
          </w:tcPr>
          <w:p w14:paraId="15B379D1" w14:textId="77777777" w:rsidR="002E7C9D" w:rsidRPr="00C27085" w:rsidRDefault="002E7C9D" w:rsidP="002408A4">
            <w:pPr>
              <w:pStyle w:val="Compact"/>
              <w:spacing w:after="0"/>
              <w:ind w:left="240" w:firstLine="400"/>
              <w:rPr>
                <w:rFonts w:ascii="Times New Roman" w:hAnsi="Times New Roman" w:cs="Times New Roman"/>
                <w:szCs w:val="20"/>
              </w:rPr>
            </w:pPr>
            <w:proofErr w:type="spellStart"/>
            <w:r w:rsidRPr="00C27085">
              <w:rPr>
                <w:rFonts w:ascii="Times New Roman" w:hAnsi="Times New Roman" w:cs="Times New Roman"/>
                <w:szCs w:val="20"/>
              </w:rPr>
              <w:t>XGBoost</w:t>
            </w:r>
            <w:proofErr w:type="spellEnd"/>
          </w:p>
        </w:tc>
        <w:tc>
          <w:tcPr>
            <w:tcW w:w="944" w:type="dxa"/>
          </w:tcPr>
          <w:p w14:paraId="215512C1"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0.917</w:t>
            </w:r>
          </w:p>
        </w:tc>
        <w:tc>
          <w:tcPr>
            <w:tcW w:w="1077" w:type="dxa"/>
          </w:tcPr>
          <w:p w14:paraId="57BD490F"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13A8A137"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特徵重要性</w:t>
            </w:r>
          </w:p>
        </w:tc>
      </w:tr>
      <w:tr w:rsidR="00B5357C" w:rsidRPr="00C27085" w14:paraId="55D4C42B" w14:textId="77777777" w:rsidTr="00B5357C">
        <w:tc>
          <w:tcPr>
            <w:tcW w:w="1418" w:type="dxa"/>
          </w:tcPr>
          <w:p w14:paraId="13AFFE24" w14:textId="77777777" w:rsidR="00B5357C"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Alaa et al.</w:t>
            </w:r>
          </w:p>
          <w:p w14:paraId="1A0598B7" w14:textId="6D092A7D"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(2019)</w:t>
            </w:r>
          </w:p>
        </w:tc>
        <w:tc>
          <w:tcPr>
            <w:tcW w:w="1304" w:type="dxa"/>
          </w:tcPr>
          <w:p w14:paraId="07D848BB" w14:textId="77777777" w:rsidR="002408A4" w:rsidRDefault="002E7C9D" w:rsidP="002408A4">
            <w:pPr>
              <w:pStyle w:val="Compact"/>
              <w:spacing w:after="0"/>
              <w:ind w:left="240" w:firstLine="400"/>
              <w:rPr>
                <w:rFonts w:ascii="Times New Roman" w:eastAsia="DengXian" w:hAnsi="Times New Roman" w:cs="Times New Roman"/>
                <w:szCs w:val="20"/>
              </w:rPr>
            </w:pPr>
            <w:r w:rsidRPr="00C27085">
              <w:rPr>
                <w:rFonts w:ascii="Times New Roman" w:hAnsi="Times New Roman" w:cs="Times New Roman"/>
                <w:szCs w:val="20"/>
              </w:rPr>
              <w:t>心血管</w:t>
            </w:r>
          </w:p>
          <w:p w14:paraId="63C05AF4" w14:textId="57237F52"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疾病</w:t>
            </w:r>
          </w:p>
        </w:tc>
        <w:tc>
          <w:tcPr>
            <w:tcW w:w="1304" w:type="dxa"/>
          </w:tcPr>
          <w:p w14:paraId="656E1E80"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UK Biobank</w:t>
            </w:r>
          </w:p>
        </w:tc>
        <w:tc>
          <w:tcPr>
            <w:tcW w:w="1021" w:type="dxa"/>
          </w:tcPr>
          <w:p w14:paraId="4C9508DD"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423,604</w:t>
            </w:r>
          </w:p>
        </w:tc>
        <w:tc>
          <w:tcPr>
            <w:tcW w:w="1304" w:type="dxa"/>
          </w:tcPr>
          <w:p w14:paraId="0C81E380" w14:textId="77777777" w:rsidR="002E7C9D" w:rsidRPr="00C27085" w:rsidRDefault="002E7C9D" w:rsidP="002408A4">
            <w:pPr>
              <w:pStyle w:val="Compact"/>
              <w:spacing w:after="0"/>
              <w:ind w:left="240" w:firstLine="400"/>
              <w:rPr>
                <w:rFonts w:ascii="Times New Roman" w:hAnsi="Times New Roman" w:cs="Times New Roman"/>
                <w:szCs w:val="20"/>
              </w:rPr>
            </w:pPr>
            <w:proofErr w:type="spellStart"/>
            <w:r w:rsidRPr="00C27085">
              <w:rPr>
                <w:rFonts w:ascii="Times New Roman" w:hAnsi="Times New Roman" w:cs="Times New Roman"/>
                <w:szCs w:val="20"/>
              </w:rPr>
              <w:t>AutoPrognosis</w:t>
            </w:r>
            <w:proofErr w:type="spellEnd"/>
          </w:p>
        </w:tc>
        <w:tc>
          <w:tcPr>
            <w:tcW w:w="944" w:type="dxa"/>
          </w:tcPr>
          <w:p w14:paraId="6E01577A"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0.774</w:t>
            </w:r>
          </w:p>
        </w:tc>
        <w:tc>
          <w:tcPr>
            <w:tcW w:w="1077" w:type="dxa"/>
          </w:tcPr>
          <w:p w14:paraId="4485C314"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5A99B580"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w:t>
            </w:r>
          </w:p>
        </w:tc>
      </w:tr>
      <w:tr w:rsidR="00B5357C" w:rsidRPr="00C27085" w14:paraId="4B4F2F81" w14:textId="77777777" w:rsidTr="00B5357C">
        <w:tc>
          <w:tcPr>
            <w:tcW w:w="1418" w:type="dxa"/>
          </w:tcPr>
          <w:p w14:paraId="06553B20" w14:textId="77777777" w:rsidR="00B5357C" w:rsidRDefault="002E7C9D" w:rsidP="002408A4">
            <w:pPr>
              <w:pStyle w:val="Compact"/>
              <w:spacing w:after="0"/>
              <w:ind w:left="240" w:firstLine="400"/>
              <w:rPr>
                <w:rFonts w:ascii="Times New Roman" w:hAnsi="Times New Roman" w:cs="Times New Roman"/>
                <w:szCs w:val="20"/>
              </w:rPr>
            </w:pPr>
            <w:proofErr w:type="spellStart"/>
            <w:r w:rsidRPr="00C27085">
              <w:rPr>
                <w:rFonts w:ascii="Times New Roman" w:hAnsi="Times New Roman" w:cs="Times New Roman"/>
                <w:szCs w:val="20"/>
              </w:rPr>
              <w:t>Dinh</w:t>
            </w:r>
            <w:proofErr w:type="spellEnd"/>
            <w:r w:rsidRPr="00C27085">
              <w:rPr>
                <w:rFonts w:ascii="Times New Roman" w:hAnsi="Times New Roman" w:cs="Times New Roman"/>
                <w:szCs w:val="20"/>
              </w:rPr>
              <w:t xml:space="preserve"> et al.</w:t>
            </w:r>
          </w:p>
          <w:p w14:paraId="5E768933" w14:textId="61B560F3"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(2019)</w:t>
            </w:r>
          </w:p>
        </w:tc>
        <w:tc>
          <w:tcPr>
            <w:tcW w:w="1304" w:type="dxa"/>
          </w:tcPr>
          <w:p w14:paraId="047A52BB"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糖尿病</w:t>
            </w:r>
          </w:p>
        </w:tc>
        <w:tc>
          <w:tcPr>
            <w:tcW w:w="1304" w:type="dxa"/>
          </w:tcPr>
          <w:p w14:paraId="63C4844E"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NHANES</w:t>
            </w:r>
          </w:p>
        </w:tc>
        <w:tc>
          <w:tcPr>
            <w:tcW w:w="1021" w:type="dxa"/>
          </w:tcPr>
          <w:p w14:paraId="0514A345"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21,131</w:t>
            </w:r>
          </w:p>
        </w:tc>
        <w:tc>
          <w:tcPr>
            <w:tcW w:w="1304" w:type="dxa"/>
          </w:tcPr>
          <w:p w14:paraId="03C83602" w14:textId="77777777" w:rsidR="002E7C9D" w:rsidRPr="00C27085" w:rsidRDefault="002E7C9D" w:rsidP="002408A4">
            <w:pPr>
              <w:pStyle w:val="Compact"/>
              <w:spacing w:after="0"/>
              <w:ind w:left="240" w:firstLine="400"/>
              <w:rPr>
                <w:rFonts w:ascii="Times New Roman" w:hAnsi="Times New Roman" w:cs="Times New Roman"/>
                <w:szCs w:val="20"/>
              </w:rPr>
            </w:pPr>
            <w:proofErr w:type="spellStart"/>
            <w:r w:rsidRPr="00C27085">
              <w:rPr>
                <w:rFonts w:ascii="Times New Roman" w:hAnsi="Times New Roman" w:cs="Times New Roman"/>
                <w:szCs w:val="20"/>
              </w:rPr>
              <w:t>XGBoost</w:t>
            </w:r>
            <w:proofErr w:type="spellEnd"/>
          </w:p>
        </w:tc>
        <w:tc>
          <w:tcPr>
            <w:tcW w:w="944" w:type="dxa"/>
          </w:tcPr>
          <w:p w14:paraId="32CC9716"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0.862</w:t>
            </w:r>
          </w:p>
        </w:tc>
        <w:tc>
          <w:tcPr>
            <w:tcW w:w="1077" w:type="dxa"/>
          </w:tcPr>
          <w:p w14:paraId="6DCCEED9"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69F3DC16"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Info. Gain</w:t>
            </w:r>
          </w:p>
        </w:tc>
      </w:tr>
      <w:tr w:rsidR="00B5357C" w:rsidRPr="00C27085" w14:paraId="6F37CDF1" w14:textId="77777777" w:rsidTr="00B5357C">
        <w:tc>
          <w:tcPr>
            <w:tcW w:w="1418" w:type="dxa"/>
          </w:tcPr>
          <w:p w14:paraId="37DE36D7" w14:textId="3A0051F1" w:rsidR="002E7C9D" w:rsidRPr="00C27085" w:rsidRDefault="002E7C9D" w:rsidP="002408A4">
            <w:pPr>
              <w:pStyle w:val="Compact"/>
              <w:spacing w:after="0"/>
              <w:ind w:left="240" w:firstLine="400"/>
              <w:rPr>
                <w:rFonts w:ascii="Times New Roman" w:hAnsi="Times New Roman" w:cs="Times New Roman"/>
                <w:szCs w:val="20"/>
              </w:rPr>
            </w:pPr>
            <w:proofErr w:type="spellStart"/>
            <w:r w:rsidRPr="00C27085">
              <w:rPr>
                <w:rFonts w:ascii="Times New Roman" w:hAnsi="Times New Roman" w:cs="Times New Roman"/>
                <w:szCs w:val="20"/>
              </w:rPr>
              <w:t>Kanegae</w:t>
            </w:r>
            <w:proofErr w:type="spellEnd"/>
            <w:r w:rsidRPr="00C27085">
              <w:rPr>
                <w:rFonts w:ascii="Times New Roman" w:hAnsi="Times New Roman" w:cs="Times New Roman"/>
                <w:szCs w:val="20"/>
              </w:rPr>
              <w:t xml:space="preserve"> </w:t>
            </w:r>
            <w:proofErr w:type="gramStart"/>
            <w:r w:rsidRPr="00C27085">
              <w:rPr>
                <w:rFonts w:ascii="Times New Roman" w:hAnsi="Times New Roman" w:cs="Times New Roman"/>
                <w:szCs w:val="20"/>
              </w:rPr>
              <w:t>et al.(</w:t>
            </w:r>
            <w:proofErr w:type="gramEnd"/>
            <w:r w:rsidRPr="00C27085">
              <w:rPr>
                <w:rFonts w:ascii="Times New Roman" w:hAnsi="Times New Roman" w:cs="Times New Roman"/>
                <w:szCs w:val="20"/>
              </w:rPr>
              <w:t>2020)</w:t>
            </w:r>
          </w:p>
        </w:tc>
        <w:tc>
          <w:tcPr>
            <w:tcW w:w="1304" w:type="dxa"/>
          </w:tcPr>
          <w:p w14:paraId="62EA9AD0"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高血壓</w:t>
            </w:r>
          </w:p>
        </w:tc>
        <w:tc>
          <w:tcPr>
            <w:tcW w:w="1304" w:type="dxa"/>
          </w:tcPr>
          <w:p w14:paraId="5D420D0E"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日本職場健檢</w:t>
            </w:r>
          </w:p>
        </w:tc>
        <w:tc>
          <w:tcPr>
            <w:tcW w:w="1021" w:type="dxa"/>
          </w:tcPr>
          <w:p w14:paraId="49FBB6B7"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18,258</w:t>
            </w:r>
          </w:p>
        </w:tc>
        <w:tc>
          <w:tcPr>
            <w:tcW w:w="1304" w:type="dxa"/>
          </w:tcPr>
          <w:p w14:paraId="589D6225" w14:textId="77777777" w:rsidR="002E7C9D" w:rsidRPr="00C27085" w:rsidRDefault="002E7C9D" w:rsidP="002408A4">
            <w:pPr>
              <w:pStyle w:val="Compact"/>
              <w:spacing w:after="0"/>
              <w:ind w:left="240" w:firstLine="400"/>
              <w:rPr>
                <w:rFonts w:ascii="Times New Roman" w:hAnsi="Times New Roman" w:cs="Times New Roman"/>
                <w:szCs w:val="20"/>
              </w:rPr>
            </w:pPr>
            <w:proofErr w:type="spellStart"/>
            <w:r w:rsidRPr="00C27085">
              <w:rPr>
                <w:rFonts w:ascii="Times New Roman" w:hAnsi="Times New Roman" w:cs="Times New Roman"/>
                <w:szCs w:val="20"/>
              </w:rPr>
              <w:t>XGBoost</w:t>
            </w:r>
            <w:proofErr w:type="spellEnd"/>
          </w:p>
        </w:tc>
        <w:tc>
          <w:tcPr>
            <w:tcW w:w="944" w:type="dxa"/>
          </w:tcPr>
          <w:p w14:paraId="28CB1337"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0.881</w:t>
            </w:r>
          </w:p>
        </w:tc>
        <w:tc>
          <w:tcPr>
            <w:tcW w:w="1077" w:type="dxa"/>
          </w:tcPr>
          <w:p w14:paraId="11ACDC6E"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有</w:t>
            </w:r>
          </w:p>
        </w:tc>
        <w:tc>
          <w:tcPr>
            <w:tcW w:w="2375" w:type="dxa"/>
          </w:tcPr>
          <w:p w14:paraId="2F912B53"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特徵重要性</w:t>
            </w:r>
          </w:p>
        </w:tc>
      </w:tr>
      <w:tr w:rsidR="00B5357C" w:rsidRPr="00C27085" w14:paraId="42356592" w14:textId="77777777" w:rsidTr="00B5357C">
        <w:tc>
          <w:tcPr>
            <w:tcW w:w="1418" w:type="dxa"/>
          </w:tcPr>
          <w:p w14:paraId="6301238B" w14:textId="77777777" w:rsidR="00B5357C"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Hung et al.</w:t>
            </w:r>
          </w:p>
          <w:p w14:paraId="4AE478A2" w14:textId="1B4C8E70"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(2021)</w:t>
            </w:r>
          </w:p>
        </w:tc>
        <w:tc>
          <w:tcPr>
            <w:tcW w:w="1304" w:type="dxa"/>
          </w:tcPr>
          <w:p w14:paraId="119B733A" w14:textId="77777777" w:rsidR="002408A4" w:rsidRDefault="002E7C9D" w:rsidP="002408A4">
            <w:pPr>
              <w:pStyle w:val="Compact"/>
              <w:spacing w:after="0"/>
              <w:ind w:left="240" w:firstLine="400"/>
              <w:rPr>
                <w:rFonts w:ascii="Times New Roman" w:eastAsia="DengXian" w:hAnsi="Times New Roman" w:cs="Times New Roman"/>
                <w:szCs w:val="20"/>
              </w:rPr>
            </w:pPr>
            <w:r w:rsidRPr="00C27085">
              <w:rPr>
                <w:rFonts w:ascii="Times New Roman" w:hAnsi="Times New Roman" w:cs="Times New Roman"/>
                <w:szCs w:val="20"/>
              </w:rPr>
              <w:t>隱匿性</w:t>
            </w:r>
          </w:p>
          <w:p w14:paraId="39F4AFDA" w14:textId="0F6ADC8B"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高血壓</w:t>
            </w:r>
          </w:p>
        </w:tc>
        <w:tc>
          <w:tcPr>
            <w:tcW w:w="1304" w:type="dxa"/>
          </w:tcPr>
          <w:p w14:paraId="7B0AFF3B"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台灣醫院</w:t>
            </w:r>
          </w:p>
        </w:tc>
        <w:tc>
          <w:tcPr>
            <w:tcW w:w="1021" w:type="dxa"/>
          </w:tcPr>
          <w:p w14:paraId="6FEE6DBF"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1,386</w:t>
            </w:r>
          </w:p>
        </w:tc>
        <w:tc>
          <w:tcPr>
            <w:tcW w:w="1304" w:type="dxa"/>
          </w:tcPr>
          <w:p w14:paraId="28F52735"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RF</w:t>
            </w:r>
          </w:p>
        </w:tc>
        <w:tc>
          <w:tcPr>
            <w:tcW w:w="944" w:type="dxa"/>
          </w:tcPr>
          <w:p w14:paraId="5FEDE89B"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0.851</w:t>
            </w:r>
          </w:p>
        </w:tc>
        <w:tc>
          <w:tcPr>
            <w:tcW w:w="1077" w:type="dxa"/>
          </w:tcPr>
          <w:p w14:paraId="45015FAB"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60C00966"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w:t>
            </w:r>
          </w:p>
        </w:tc>
      </w:tr>
      <w:tr w:rsidR="00B5357C" w:rsidRPr="00C27085" w14:paraId="3FDB44C1" w14:textId="77777777" w:rsidTr="00B5357C">
        <w:tc>
          <w:tcPr>
            <w:tcW w:w="1418" w:type="dxa"/>
          </w:tcPr>
          <w:p w14:paraId="2B3AC87C" w14:textId="77777777" w:rsidR="00B5357C"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Liu et al.</w:t>
            </w:r>
          </w:p>
          <w:p w14:paraId="158671E0" w14:textId="3DBD88ED"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lastRenderedPageBreak/>
              <w:t>(2024)</w:t>
            </w:r>
          </w:p>
        </w:tc>
        <w:tc>
          <w:tcPr>
            <w:tcW w:w="1304" w:type="dxa"/>
          </w:tcPr>
          <w:p w14:paraId="61CB5E10"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lastRenderedPageBreak/>
              <w:t>糖尿病</w:t>
            </w:r>
          </w:p>
        </w:tc>
        <w:tc>
          <w:tcPr>
            <w:tcW w:w="1304" w:type="dxa"/>
          </w:tcPr>
          <w:p w14:paraId="51E474C9"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台中榮總</w:t>
            </w:r>
            <w:r w:rsidRPr="00C27085">
              <w:rPr>
                <w:rFonts w:ascii="Times New Roman" w:hAnsi="Times New Roman" w:cs="Times New Roman"/>
                <w:szCs w:val="20"/>
              </w:rPr>
              <w:t xml:space="preserve"> EHR</w:t>
            </w:r>
          </w:p>
        </w:tc>
        <w:tc>
          <w:tcPr>
            <w:tcW w:w="1021" w:type="dxa"/>
          </w:tcPr>
          <w:p w14:paraId="44612F37"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6,687</w:t>
            </w:r>
          </w:p>
        </w:tc>
        <w:tc>
          <w:tcPr>
            <w:tcW w:w="1304" w:type="dxa"/>
          </w:tcPr>
          <w:p w14:paraId="5F5D35E8" w14:textId="77777777" w:rsidR="002E7C9D" w:rsidRPr="00C27085" w:rsidRDefault="002E7C9D" w:rsidP="002408A4">
            <w:pPr>
              <w:pStyle w:val="Compact"/>
              <w:spacing w:after="0"/>
              <w:ind w:left="240" w:firstLine="400"/>
              <w:rPr>
                <w:rFonts w:ascii="Times New Roman" w:hAnsi="Times New Roman" w:cs="Times New Roman"/>
                <w:szCs w:val="20"/>
              </w:rPr>
            </w:pPr>
            <w:proofErr w:type="spellStart"/>
            <w:r w:rsidRPr="00C27085">
              <w:rPr>
                <w:rFonts w:ascii="Times New Roman" w:hAnsi="Times New Roman" w:cs="Times New Roman"/>
                <w:szCs w:val="20"/>
              </w:rPr>
              <w:t>XGBoost</w:t>
            </w:r>
            <w:proofErr w:type="spellEnd"/>
          </w:p>
        </w:tc>
        <w:tc>
          <w:tcPr>
            <w:tcW w:w="944" w:type="dxa"/>
          </w:tcPr>
          <w:p w14:paraId="15E9F8D3"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0.930</w:t>
            </w:r>
          </w:p>
        </w:tc>
        <w:tc>
          <w:tcPr>
            <w:tcW w:w="1077" w:type="dxa"/>
          </w:tcPr>
          <w:p w14:paraId="4BFB6D93"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07A77FB7"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特徵重要性</w:t>
            </w:r>
          </w:p>
        </w:tc>
      </w:tr>
      <w:tr w:rsidR="00B5357C" w:rsidRPr="00C27085" w14:paraId="0F8AE5DE" w14:textId="77777777" w:rsidTr="00B5357C">
        <w:tc>
          <w:tcPr>
            <w:tcW w:w="1418" w:type="dxa"/>
          </w:tcPr>
          <w:p w14:paraId="2E863698" w14:textId="77777777" w:rsidR="00B5357C"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Wang et al.</w:t>
            </w:r>
          </w:p>
          <w:p w14:paraId="59E97F92" w14:textId="092A15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(2024)</w:t>
            </w:r>
          </w:p>
        </w:tc>
        <w:tc>
          <w:tcPr>
            <w:tcW w:w="1304" w:type="dxa"/>
          </w:tcPr>
          <w:p w14:paraId="6DCFED9C"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高血壓</w:t>
            </w:r>
          </w:p>
        </w:tc>
        <w:tc>
          <w:tcPr>
            <w:tcW w:w="1304" w:type="dxa"/>
          </w:tcPr>
          <w:p w14:paraId="5CDB7740"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台灣美兆</w:t>
            </w:r>
          </w:p>
        </w:tc>
        <w:tc>
          <w:tcPr>
            <w:tcW w:w="1021" w:type="dxa"/>
          </w:tcPr>
          <w:p w14:paraId="6A7ABC92"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207,488</w:t>
            </w:r>
          </w:p>
        </w:tc>
        <w:tc>
          <w:tcPr>
            <w:tcW w:w="1304" w:type="dxa"/>
          </w:tcPr>
          <w:p w14:paraId="01A12394" w14:textId="77777777" w:rsidR="002E7C9D" w:rsidRPr="00C27085" w:rsidRDefault="002E7C9D" w:rsidP="002408A4">
            <w:pPr>
              <w:pStyle w:val="Compact"/>
              <w:spacing w:after="0"/>
              <w:ind w:left="240" w:firstLine="400"/>
              <w:rPr>
                <w:rFonts w:ascii="Times New Roman" w:hAnsi="Times New Roman" w:cs="Times New Roman"/>
                <w:szCs w:val="20"/>
              </w:rPr>
            </w:pPr>
            <w:proofErr w:type="spellStart"/>
            <w:r w:rsidRPr="00C27085">
              <w:rPr>
                <w:rFonts w:ascii="Times New Roman" w:hAnsi="Times New Roman" w:cs="Times New Roman"/>
                <w:szCs w:val="20"/>
              </w:rPr>
              <w:t>XGBoost</w:t>
            </w:r>
            <w:proofErr w:type="spellEnd"/>
          </w:p>
        </w:tc>
        <w:tc>
          <w:tcPr>
            <w:tcW w:w="944" w:type="dxa"/>
          </w:tcPr>
          <w:p w14:paraId="1DDEA5E1"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0.889</w:t>
            </w:r>
          </w:p>
        </w:tc>
        <w:tc>
          <w:tcPr>
            <w:tcW w:w="1077" w:type="dxa"/>
          </w:tcPr>
          <w:p w14:paraId="018E7CAA"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52512F28"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特徵重要性</w:t>
            </w:r>
          </w:p>
        </w:tc>
      </w:tr>
      <w:tr w:rsidR="00B5357C" w:rsidRPr="00C27085" w14:paraId="1C213F17" w14:textId="77777777" w:rsidTr="00B5357C">
        <w:tc>
          <w:tcPr>
            <w:tcW w:w="1418" w:type="dxa"/>
          </w:tcPr>
          <w:p w14:paraId="2850122F" w14:textId="77777777" w:rsidR="00B5357C"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Yang et al.</w:t>
            </w:r>
          </w:p>
          <w:p w14:paraId="5EA13230" w14:textId="6DE9402E"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(2025)</w:t>
            </w:r>
          </w:p>
        </w:tc>
        <w:tc>
          <w:tcPr>
            <w:tcW w:w="1304" w:type="dxa"/>
          </w:tcPr>
          <w:p w14:paraId="02884D7A" w14:textId="77777777" w:rsidR="002408A4" w:rsidRDefault="002E7C9D" w:rsidP="002408A4">
            <w:pPr>
              <w:pStyle w:val="Compact"/>
              <w:spacing w:after="0"/>
              <w:ind w:left="240" w:firstLine="400"/>
              <w:rPr>
                <w:rFonts w:ascii="Times New Roman" w:eastAsia="DengXian" w:hAnsi="Times New Roman" w:cs="Times New Roman"/>
                <w:szCs w:val="20"/>
              </w:rPr>
            </w:pPr>
            <w:r w:rsidRPr="00C27085">
              <w:rPr>
                <w:rFonts w:ascii="Times New Roman" w:hAnsi="Times New Roman" w:cs="Times New Roman"/>
                <w:szCs w:val="20"/>
              </w:rPr>
              <w:t>前驅</w:t>
            </w:r>
          </w:p>
          <w:p w14:paraId="690F52A5" w14:textId="13A02A6D"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糖尿病</w:t>
            </w:r>
          </w:p>
        </w:tc>
        <w:tc>
          <w:tcPr>
            <w:tcW w:w="1304" w:type="dxa"/>
          </w:tcPr>
          <w:p w14:paraId="0BE283C6"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台灣美兆</w:t>
            </w:r>
          </w:p>
        </w:tc>
        <w:tc>
          <w:tcPr>
            <w:tcW w:w="1021" w:type="dxa"/>
          </w:tcPr>
          <w:p w14:paraId="0BE5F1C3"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6,247</w:t>
            </w:r>
          </w:p>
        </w:tc>
        <w:tc>
          <w:tcPr>
            <w:tcW w:w="1304" w:type="dxa"/>
          </w:tcPr>
          <w:p w14:paraId="0F788D79" w14:textId="77777777" w:rsidR="002E7C9D" w:rsidRPr="00C27085" w:rsidRDefault="002E7C9D" w:rsidP="002408A4">
            <w:pPr>
              <w:pStyle w:val="Compact"/>
              <w:spacing w:after="0"/>
              <w:ind w:left="240" w:firstLine="400"/>
              <w:rPr>
                <w:rFonts w:ascii="Times New Roman" w:hAnsi="Times New Roman" w:cs="Times New Roman"/>
                <w:szCs w:val="20"/>
              </w:rPr>
            </w:pPr>
            <w:proofErr w:type="spellStart"/>
            <w:r w:rsidRPr="00C27085">
              <w:rPr>
                <w:rFonts w:ascii="Times New Roman" w:hAnsi="Times New Roman" w:cs="Times New Roman"/>
                <w:szCs w:val="20"/>
              </w:rPr>
              <w:t>XGBoost</w:t>
            </w:r>
            <w:proofErr w:type="spellEnd"/>
          </w:p>
        </w:tc>
        <w:tc>
          <w:tcPr>
            <w:tcW w:w="944" w:type="dxa"/>
          </w:tcPr>
          <w:p w14:paraId="1ED82750"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w:t>
            </w:r>
          </w:p>
        </w:tc>
        <w:tc>
          <w:tcPr>
            <w:tcW w:w="1077" w:type="dxa"/>
          </w:tcPr>
          <w:p w14:paraId="6568DF0F"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有</w:t>
            </w:r>
          </w:p>
        </w:tc>
        <w:tc>
          <w:tcPr>
            <w:tcW w:w="2375" w:type="dxa"/>
          </w:tcPr>
          <w:p w14:paraId="034228BB"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SHAP</w:t>
            </w:r>
          </w:p>
        </w:tc>
      </w:tr>
      <w:tr w:rsidR="00B5357C" w:rsidRPr="00C27085" w14:paraId="14A3399A" w14:textId="77777777" w:rsidTr="00B5357C">
        <w:tc>
          <w:tcPr>
            <w:tcW w:w="1418" w:type="dxa"/>
          </w:tcPr>
          <w:p w14:paraId="427E0ED4" w14:textId="77777777" w:rsidR="002E7C9D" w:rsidRPr="00C27085" w:rsidRDefault="002E7C9D" w:rsidP="002408A4">
            <w:pPr>
              <w:pStyle w:val="Compact"/>
              <w:spacing w:after="0"/>
              <w:ind w:left="240" w:firstLine="400"/>
              <w:rPr>
                <w:rFonts w:ascii="Times New Roman" w:hAnsi="Times New Roman" w:cs="Times New Roman"/>
                <w:szCs w:val="20"/>
              </w:rPr>
            </w:pPr>
            <w:proofErr w:type="spellStart"/>
            <w:r w:rsidRPr="00C27085">
              <w:rPr>
                <w:rFonts w:ascii="Times New Roman" w:hAnsi="Times New Roman" w:cs="Times New Roman"/>
                <w:szCs w:val="20"/>
              </w:rPr>
              <w:t>Majcherek</w:t>
            </w:r>
            <w:proofErr w:type="spellEnd"/>
            <w:r w:rsidRPr="00C27085">
              <w:rPr>
                <w:rFonts w:ascii="Times New Roman" w:hAnsi="Times New Roman" w:cs="Times New Roman"/>
                <w:szCs w:val="20"/>
              </w:rPr>
              <w:t xml:space="preserve"> </w:t>
            </w:r>
            <w:proofErr w:type="gramStart"/>
            <w:r w:rsidRPr="00C27085">
              <w:rPr>
                <w:rFonts w:ascii="Times New Roman" w:hAnsi="Times New Roman" w:cs="Times New Roman"/>
                <w:szCs w:val="20"/>
              </w:rPr>
              <w:t>et al.(</w:t>
            </w:r>
            <w:proofErr w:type="gramEnd"/>
            <w:r w:rsidRPr="00C27085">
              <w:rPr>
                <w:rFonts w:ascii="Times New Roman" w:hAnsi="Times New Roman" w:cs="Times New Roman"/>
                <w:szCs w:val="20"/>
              </w:rPr>
              <w:t>2025)</w:t>
            </w:r>
          </w:p>
        </w:tc>
        <w:tc>
          <w:tcPr>
            <w:tcW w:w="1304" w:type="dxa"/>
          </w:tcPr>
          <w:p w14:paraId="790BB1B4"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糖尿病</w:t>
            </w:r>
          </w:p>
        </w:tc>
        <w:tc>
          <w:tcPr>
            <w:tcW w:w="1304" w:type="dxa"/>
          </w:tcPr>
          <w:p w14:paraId="133BA251" w14:textId="77777777" w:rsidR="002408A4"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BRFSS</w:t>
            </w:r>
          </w:p>
          <w:p w14:paraId="50AD4CA9" w14:textId="0BB0A8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w:t>
            </w:r>
            <w:r w:rsidRPr="00C27085">
              <w:rPr>
                <w:rFonts w:ascii="Times New Roman" w:hAnsi="Times New Roman" w:cs="Times New Roman"/>
                <w:szCs w:val="20"/>
              </w:rPr>
              <w:t>美國</w:t>
            </w:r>
            <w:r w:rsidRPr="00C27085">
              <w:rPr>
                <w:rFonts w:ascii="Times New Roman" w:hAnsi="Times New Roman" w:cs="Times New Roman"/>
                <w:szCs w:val="20"/>
              </w:rPr>
              <w:t>)</w:t>
            </w:r>
          </w:p>
        </w:tc>
        <w:tc>
          <w:tcPr>
            <w:tcW w:w="1021" w:type="dxa"/>
          </w:tcPr>
          <w:p w14:paraId="2362DC6B"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253,680</w:t>
            </w:r>
          </w:p>
        </w:tc>
        <w:tc>
          <w:tcPr>
            <w:tcW w:w="1304" w:type="dxa"/>
          </w:tcPr>
          <w:p w14:paraId="22AEB35D"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Extra Trees</w:t>
            </w:r>
          </w:p>
        </w:tc>
        <w:tc>
          <w:tcPr>
            <w:tcW w:w="944" w:type="dxa"/>
          </w:tcPr>
          <w:p w14:paraId="2323BCFF"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0.99</w:t>
            </w:r>
          </w:p>
        </w:tc>
        <w:tc>
          <w:tcPr>
            <w:tcW w:w="1077" w:type="dxa"/>
          </w:tcPr>
          <w:p w14:paraId="2D163DAF"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49491B25"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SHAP</w:t>
            </w:r>
          </w:p>
        </w:tc>
      </w:tr>
      <w:tr w:rsidR="00B5357C" w:rsidRPr="00C27085" w14:paraId="17EA3176" w14:textId="77777777" w:rsidTr="00B5357C">
        <w:tc>
          <w:tcPr>
            <w:tcW w:w="1418" w:type="dxa"/>
          </w:tcPr>
          <w:p w14:paraId="54E596A5"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b/>
                <w:bCs/>
                <w:szCs w:val="20"/>
              </w:rPr>
              <w:t>本研究</w:t>
            </w:r>
          </w:p>
        </w:tc>
        <w:tc>
          <w:tcPr>
            <w:tcW w:w="1304" w:type="dxa"/>
          </w:tcPr>
          <w:p w14:paraId="1D3EC24C" w14:textId="77777777" w:rsidR="002408A4" w:rsidRDefault="002E7C9D" w:rsidP="002408A4">
            <w:pPr>
              <w:pStyle w:val="Compact"/>
              <w:spacing w:after="0"/>
              <w:ind w:left="240" w:firstLine="400"/>
              <w:rPr>
                <w:rFonts w:ascii="Times New Roman" w:eastAsia="DengXian" w:hAnsi="Times New Roman" w:cs="Times New Roman"/>
                <w:b/>
                <w:bCs/>
                <w:szCs w:val="20"/>
              </w:rPr>
            </w:pPr>
            <w:r w:rsidRPr="00C27085">
              <w:rPr>
                <w:rFonts w:ascii="Times New Roman" w:hAnsi="Times New Roman" w:cs="Times New Roman"/>
                <w:b/>
                <w:bCs/>
                <w:szCs w:val="20"/>
              </w:rPr>
              <w:t>三高</w:t>
            </w:r>
          </w:p>
          <w:p w14:paraId="06D11FA5" w14:textId="4210E570"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b/>
                <w:bCs/>
                <w:szCs w:val="20"/>
              </w:rPr>
              <w:t>（同時）</w:t>
            </w:r>
          </w:p>
        </w:tc>
        <w:tc>
          <w:tcPr>
            <w:tcW w:w="1304" w:type="dxa"/>
          </w:tcPr>
          <w:p w14:paraId="1FB7BF68"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杭州社區調查</w:t>
            </w:r>
          </w:p>
        </w:tc>
        <w:tc>
          <w:tcPr>
            <w:tcW w:w="1021" w:type="dxa"/>
          </w:tcPr>
          <w:p w14:paraId="6736B0AD"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6,056</w:t>
            </w:r>
          </w:p>
        </w:tc>
        <w:tc>
          <w:tcPr>
            <w:tcW w:w="1304" w:type="dxa"/>
          </w:tcPr>
          <w:p w14:paraId="3824CA05"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 xml:space="preserve">LR / </w:t>
            </w:r>
            <w:proofErr w:type="spellStart"/>
            <w:r w:rsidRPr="00C27085">
              <w:rPr>
                <w:rFonts w:ascii="Times New Roman" w:hAnsi="Times New Roman" w:cs="Times New Roman"/>
                <w:szCs w:val="20"/>
              </w:rPr>
              <w:t>XGBoost</w:t>
            </w:r>
            <w:proofErr w:type="spellEnd"/>
          </w:p>
        </w:tc>
        <w:tc>
          <w:tcPr>
            <w:tcW w:w="944" w:type="dxa"/>
          </w:tcPr>
          <w:p w14:paraId="7666EE3E"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0.721–0.938</w:t>
            </w:r>
          </w:p>
        </w:tc>
        <w:tc>
          <w:tcPr>
            <w:tcW w:w="1077" w:type="dxa"/>
          </w:tcPr>
          <w:p w14:paraId="65CEA4DA"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b/>
                <w:bCs/>
                <w:szCs w:val="20"/>
              </w:rPr>
              <w:t>有</w:t>
            </w:r>
          </w:p>
        </w:tc>
        <w:tc>
          <w:tcPr>
            <w:tcW w:w="2375" w:type="dxa"/>
          </w:tcPr>
          <w:p w14:paraId="4397216D"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b/>
                <w:bCs/>
                <w:szCs w:val="20"/>
              </w:rPr>
              <w:t xml:space="preserve">SHAP + </w:t>
            </w:r>
            <w:r w:rsidRPr="00C27085">
              <w:rPr>
                <w:rFonts w:ascii="Times New Roman" w:hAnsi="Times New Roman" w:cs="Times New Roman"/>
                <w:b/>
                <w:bCs/>
                <w:szCs w:val="20"/>
              </w:rPr>
              <w:t>符號回歸</w:t>
            </w:r>
          </w:p>
        </w:tc>
      </w:tr>
    </w:tbl>
    <w:p w14:paraId="66604325" w14:textId="77777777" w:rsidR="004A0F11" w:rsidRDefault="002E7C9D" w:rsidP="002E7C9D">
      <w:pPr>
        <w:pStyle w:val="a0"/>
        <w:ind w:firstLine="480"/>
        <w:rPr>
          <w:rFonts w:ascii="Times New Roman" w:eastAsia="DengXian" w:hAnsi="Times New Roman" w:cs="Times New Roman"/>
        </w:rPr>
      </w:pPr>
      <w:r w:rsidRPr="008A02F2">
        <w:rPr>
          <w:rFonts w:ascii="Times New Roman" w:hAnsi="Times New Roman" w:cs="Times New Roman"/>
        </w:rPr>
        <w:t>註：</w:t>
      </w:r>
      <w:r w:rsidRPr="008A02F2">
        <w:rPr>
          <w:rFonts w:ascii="Times New Roman" w:hAnsi="Times New Roman" w:cs="Times New Roman"/>
        </w:rPr>
        <w:t>Ye</w:t>
      </w:r>
      <w:r w:rsidRPr="008A02F2">
        <w:rPr>
          <w:rFonts w:ascii="Times New Roman" w:hAnsi="Times New Roman" w:cs="Times New Roman"/>
        </w:rPr>
        <w:t>、</w:t>
      </w:r>
      <w:r w:rsidRPr="008A02F2">
        <w:rPr>
          <w:rFonts w:ascii="Times New Roman" w:hAnsi="Times New Roman" w:cs="Times New Roman"/>
        </w:rPr>
        <w:t>Alaa</w:t>
      </w:r>
      <w:r w:rsidRPr="008A02F2">
        <w:rPr>
          <w:rFonts w:ascii="Times New Roman" w:hAnsi="Times New Roman" w:cs="Times New Roman"/>
        </w:rPr>
        <w:t>、</w:t>
      </w:r>
      <w:proofErr w:type="spellStart"/>
      <w:r w:rsidRPr="008A02F2">
        <w:rPr>
          <w:rFonts w:ascii="Times New Roman" w:hAnsi="Times New Roman" w:cs="Times New Roman"/>
        </w:rPr>
        <w:t>Kanegae</w:t>
      </w:r>
      <w:proofErr w:type="spellEnd"/>
      <w:r w:rsidRPr="008A02F2">
        <w:rPr>
          <w:rFonts w:ascii="Times New Roman" w:hAnsi="Times New Roman" w:cs="Times New Roman"/>
        </w:rPr>
        <w:t>、</w:t>
      </w:r>
      <w:r w:rsidRPr="008A02F2">
        <w:rPr>
          <w:rFonts w:ascii="Times New Roman" w:hAnsi="Times New Roman" w:cs="Times New Roman"/>
        </w:rPr>
        <w:t>Liu</w:t>
      </w:r>
      <w:r w:rsidRPr="008A02F2">
        <w:rPr>
          <w:rFonts w:ascii="Times New Roman" w:hAnsi="Times New Roman" w:cs="Times New Roman"/>
        </w:rPr>
        <w:t>、</w:t>
      </w:r>
      <w:r w:rsidRPr="008A02F2">
        <w:rPr>
          <w:rFonts w:ascii="Times New Roman" w:hAnsi="Times New Roman" w:cs="Times New Roman"/>
        </w:rPr>
        <w:t>Wang</w:t>
      </w:r>
      <w:r w:rsidRPr="008A02F2">
        <w:rPr>
          <w:rFonts w:ascii="Times New Roman" w:hAnsi="Times New Roman" w:cs="Times New Roman"/>
        </w:rPr>
        <w:t>、</w:t>
      </w:r>
      <w:r w:rsidRPr="008A02F2">
        <w:rPr>
          <w:rFonts w:ascii="Times New Roman" w:hAnsi="Times New Roman" w:cs="Times New Roman"/>
        </w:rPr>
        <w:t xml:space="preserve">Yang </w:t>
      </w:r>
      <w:r w:rsidRPr="008A02F2">
        <w:rPr>
          <w:rFonts w:ascii="Times New Roman" w:hAnsi="Times New Roman" w:cs="Times New Roman"/>
        </w:rPr>
        <w:t>及本研究為縱向研究設計；</w:t>
      </w:r>
    </w:p>
    <w:p w14:paraId="0E782DB3" w14:textId="43170D26" w:rsidR="002E7C9D" w:rsidRPr="008A02F2" w:rsidRDefault="002E7C9D" w:rsidP="004A0F11">
      <w:pPr>
        <w:pStyle w:val="a0"/>
        <w:ind w:firstLine="480"/>
        <w:rPr>
          <w:rFonts w:ascii="Times New Roman" w:hAnsi="Times New Roman" w:cs="Times New Roman"/>
        </w:rPr>
      </w:pPr>
      <w:proofErr w:type="spellStart"/>
      <w:r w:rsidRPr="008A02F2">
        <w:rPr>
          <w:rFonts w:ascii="Times New Roman" w:hAnsi="Times New Roman" w:cs="Times New Roman"/>
        </w:rPr>
        <w:t>Dinh</w:t>
      </w:r>
      <w:proofErr w:type="spellEnd"/>
      <w:r w:rsidRPr="008A02F2">
        <w:rPr>
          <w:rFonts w:ascii="Times New Roman" w:hAnsi="Times New Roman" w:cs="Times New Roman"/>
        </w:rPr>
        <w:t>、</w:t>
      </w:r>
      <w:r w:rsidRPr="008A02F2">
        <w:rPr>
          <w:rFonts w:ascii="Times New Roman" w:hAnsi="Times New Roman" w:cs="Times New Roman"/>
        </w:rPr>
        <w:t>Hung</w:t>
      </w:r>
      <w:r w:rsidRPr="008A02F2">
        <w:rPr>
          <w:rFonts w:ascii="Times New Roman" w:hAnsi="Times New Roman" w:cs="Times New Roman"/>
        </w:rPr>
        <w:t>、</w:t>
      </w:r>
      <w:proofErr w:type="spellStart"/>
      <w:r w:rsidRPr="008A02F2">
        <w:rPr>
          <w:rFonts w:ascii="Times New Roman" w:hAnsi="Times New Roman" w:cs="Times New Roman"/>
        </w:rPr>
        <w:t>Majcherek</w:t>
      </w:r>
      <w:proofErr w:type="spellEnd"/>
      <w:r w:rsidRPr="008A02F2">
        <w:rPr>
          <w:rFonts w:ascii="Times New Roman" w:hAnsi="Times New Roman" w:cs="Times New Roman"/>
        </w:rPr>
        <w:t xml:space="preserve"> </w:t>
      </w:r>
      <w:r w:rsidRPr="008A02F2">
        <w:rPr>
          <w:rFonts w:ascii="Times New Roman" w:hAnsi="Times New Roman" w:cs="Times New Roman"/>
        </w:rPr>
        <w:t>為橫斷面研究。</w:t>
      </w:r>
    </w:p>
    <w:p w14:paraId="337DD77D" w14:textId="77777777" w:rsidR="002E7C9D" w:rsidRPr="008A02F2" w:rsidRDefault="002E7C9D" w:rsidP="002E7C9D">
      <w:pPr>
        <w:pStyle w:val="3"/>
        <w:spacing w:line="360" w:lineRule="auto"/>
        <w:rPr>
          <w:rFonts w:ascii="Times New Roman" w:hAnsi="Times New Roman" w:cs="Times New Roman"/>
        </w:rPr>
      </w:pPr>
      <w:bookmarkStart w:id="38" w:name="研究缺口"/>
      <w:bookmarkEnd w:id="37"/>
      <w:r w:rsidRPr="008A02F2">
        <w:rPr>
          <w:rFonts w:ascii="Times New Roman" w:hAnsi="Times New Roman" w:cs="Times New Roman"/>
        </w:rPr>
        <w:t xml:space="preserve">2.6.2 </w:t>
      </w:r>
      <w:r w:rsidRPr="008A02F2">
        <w:rPr>
          <w:rFonts w:ascii="Times New Roman" w:hAnsi="Times New Roman" w:cs="Times New Roman"/>
        </w:rPr>
        <w:t>研究缺口</w:t>
      </w:r>
    </w:p>
    <w:p w14:paraId="7DC0975F"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綜觀現有文獻，本研究識別以下研究缺口：</w:t>
      </w:r>
    </w:p>
    <w:p w14:paraId="607C03DB" w14:textId="77777777" w:rsidR="002E7C9D" w:rsidRPr="008A02F2" w:rsidRDefault="002E7C9D" w:rsidP="00FA264B">
      <w:pPr>
        <w:pStyle w:val="Compact"/>
        <w:numPr>
          <w:ilvl w:val="0"/>
          <w:numId w:val="10"/>
        </w:numPr>
        <w:ind w:left="240" w:firstLine="480"/>
        <w:rPr>
          <w:rFonts w:ascii="Times New Roman" w:hAnsi="Times New Roman" w:cs="Times New Roman"/>
        </w:rPr>
      </w:pPr>
      <w:r w:rsidRPr="008A02F2">
        <w:rPr>
          <w:rFonts w:ascii="Times New Roman" w:hAnsi="Times New Roman" w:cs="Times New Roman"/>
          <w:b/>
          <w:bCs/>
        </w:rPr>
        <w:t>多疾病同時預測</w:t>
      </w:r>
      <w:r w:rsidRPr="008A02F2">
        <w:rPr>
          <w:rFonts w:ascii="Times New Roman" w:hAnsi="Times New Roman" w:cs="Times New Roman"/>
        </w:rPr>
        <w:t>：多數研究僅針對單一疾病，缺乏三高疾病的綜合預測框架</w:t>
      </w:r>
    </w:p>
    <w:p w14:paraId="10ACDB94" w14:textId="77777777" w:rsidR="002E7C9D" w:rsidRPr="008A02F2" w:rsidRDefault="002E7C9D" w:rsidP="00FA264B">
      <w:pPr>
        <w:pStyle w:val="Compact"/>
        <w:numPr>
          <w:ilvl w:val="0"/>
          <w:numId w:val="10"/>
        </w:numPr>
        <w:ind w:left="240" w:firstLine="480"/>
        <w:rPr>
          <w:rFonts w:ascii="Times New Roman" w:hAnsi="Times New Roman" w:cs="Times New Roman"/>
        </w:rPr>
      </w:pPr>
      <w:r w:rsidRPr="008A02F2">
        <w:rPr>
          <w:rFonts w:ascii="Times New Roman" w:hAnsi="Times New Roman" w:cs="Times New Roman"/>
          <w:b/>
          <w:bCs/>
        </w:rPr>
        <w:t>變化量特徵的系統性驗證</w:t>
      </w:r>
      <w:r w:rsidRPr="008A02F2">
        <w:rPr>
          <w:rFonts w:ascii="Times New Roman" w:hAnsi="Times New Roman" w:cs="Times New Roman"/>
        </w:rPr>
        <w:t>：雖然</w:t>
      </w:r>
      <w:r w:rsidRPr="008A02F2">
        <w:rPr>
          <w:rFonts w:ascii="Times New Roman" w:hAnsi="Times New Roman" w:cs="Times New Roman"/>
        </w:rPr>
        <w:t xml:space="preserve"> Yang et al. (2025) </w:t>
      </w:r>
      <w:r w:rsidRPr="008A02F2">
        <w:rPr>
          <w:rFonts w:ascii="Times New Roman" w:hAnsi="Times New Roman" w:cs="Times New Roman"/>
        </w:rPr>
        <w:t>和</w:t>
      </w:r>
      <w:r w:rsidRPr="008A02F2">
        <w:rPr>
          <w:rFonts w:ascii="Times New Roman" w:hAnsi="Times New Roman" w:cs="Times New Roman"/>
        </w:rPr>
        <w:t xml:space="preserve"> </w:t>
      </w:r>
      <w:proofErr w:type="spellStart"/>
      <w:r w:rsidRPr="008A02F2">
        <w:rPr>
          <w:rFonts w:ascii="Times New Roman" w:hAnsi="Times New Roman" w:cs="Times New Roman"/>
        </w:rPr>
        <w:t>Kanegae</w:t>
      </w:r>
      <w:proofErr w:type="spellEnd"/>
      <w:r w:rsidRPr="008A02F2">
        <w:rPr>
          <w:rFonts w:ascii="Times New Roman" w:hAnsi="Times New Roman" w:cs="Times New Roman"/>
        </w:rPr>
        <w:t xml:space="preserve"> et al. (2020) </w:t>
      </w:r>
      <w:r w:rsidRPr="008A02F2">
        <w:rPr>
          <w:rFonts w:ascii="Times New Roman" w:hAnsi="Times New Roman" w:cs="Times New Roman"/>
        </w:rPr>
        <w:t>證明</w:t>
      </w:r>
      <w:r w:rsidRPr="008A02F2">
        <w:rPr>
          <w:rFonts w:ascii="Times New Roman" w:hAnsi="Times New Roman" w:cs="Times New Roman"/>
        </w:rPr>
        <w:t xml:space="preserve"> Δ </w:t>
      </w:r>
      <w:r w:rsidRPr="008A02F2">
        <w:rPr>
          <w:rFonts w:ascii="Times New Roman" w:hAnsi="Times New Roman" w:cs="Times New Roman"/>
        </w:rPr>
        <w:t>特徵有效，但僅針對單一疾病，缺乏跨疾病的驗證</w:t>
      </w:r>
    </w:p>
    <w:p w14:paraId="52706946" w14:textId="77777777" w:rsidR="002E7C9D" w:rsidRPr="008A02F2" w:rsidRDefault="002E7C9D" w:rsidP="00FA264B">
      <w:pPr>
        <w:pStyle w:val="Compact"/>
        <w:numPr>
          <w:ilvl w:val="0"/>
          <w:numId w:val="10"/>
        </w:numPr>
        <w:ind w:left="240" w:firstLine="480"/>
        <w:rPr>
          <w:rFonts w:ascii="Times New Roman" w:hAnsi="Times New Roman" w:cs="Times New Roman"/>
        </w:rPr>
      </w:pPr>
      <w:r w:rsidRPr="008A02F2">
        <w:rPr>
          <w:rFonts w:ascii="Times New Roman" w:hAnsi="Times New Roman" w:cs="Times New Roman"/>
          <w:b/>
          <w:bCs/>
        </w:rPr>
        <w:t>模型比較的完整性</w:t>
      </w:r>
      <w:r w:rsidRPr="008A02F2">
        <w:rPr>
          <w:rFonts w:ascii="Times New Roman" w:hAnsi="Times New Roman" w:cs="Times New Roman"/>
        </w:rPr>
        <w:t>：現有研究通常只比較少數模型，缺乏傳統統計、樹模型、神經網路、符號回歸的全面比較</w:t>
      </w:r>
    </w:p>
    <w:p w14:paraId="3D837839" w14:textId="77777777" w:rsidR="002E7C9D" w:rsidRPr="008A02F2" w:rsidRDefault="002E7C9D" w:rsidP="00FA264B">
      <w:pPr>
        <w:pStyle w:val="Compact"/>
        <w:numPr>
          <w:ilvl w:val="0"/>
          <w:numId w:val="10"/>
        </w:numPr>
        <w:ind w:left="240" w:firstLine="480"/>
        <w:rPr>
          <w:rFonts w:ascii="Times New Roman" w:hAnsi="Times New Roman" w:cs="Times New Roman"/>
        </w:rPr>
      </w:pPr>
      <w:r w:rsidRPr="008A02F2">
        <w:rPr>
          <w:rFonts w:ascii="Times New Roman" w:hAnsi="Times New Roman" w:cs="Times New Roman"/>
          <w:b/>
          <w:bCs/>
        </w:rPr>
        <w:t>可解釋性與效能的平衡</w:t>
      </w:r>
      <w:r w:rsidRPr="008A02F2">
        <w:rPr>
          <w:rFonts w:ascii="Times New Roman" w:hAnsi="Times New Roman" w:cs="Times New Roman"/>
        </w:rPr>
        <w:t>：多數研究偏重預測效能，較少探討臨床可解釋性</w:t>
      </w:r>
    </w:p>
    <w:p w14:paraId="77A7FBB8" w14:textId="77777777" w:rsidR="002E7C9D" w:rsidRPr="008A02F2" w:rsidRDefault="002E7C9D" w:rsidP="002E7C9D">
      <w:pPr>
        <w:pStyle w:val="2"/>
        <w:spacing w:line="360" w:lineRule="auto"/>
        <w:rPr>
          <w:rFonts w:ascii="Times New Roman" w:hAnsi="Times New Roman" w:cs="Times New Roman"/>
        </w:rPr>
      </w:pPr>
      <w:bookmarkStart w:id="39" w:name="問題定義"/>
      <w:bookmarkEnd w:id="36"/>
      <w:bookmarkEnd w:id="38"/>
      <w:r w:rsidRPr="008A02F2">
        <w:rPr>
          <w:rFonts w:ascii="Times New Roman" w:hAnsi="Times New Roman" w:cs="Times New Roman"/>
        </w:rPr>
        <w:lastRenderedPageBreak/>
        <w:t xml:space="preserve">2.7 </w:t>
      </w:r>
      <w:r w:rsidRPr="008A02F2">
        <w:rPr>
          <w:rFonts w:ascii="Times New Roman" w:hAnsi="Times New Roman" w:cs="Times New Roman"/>
        </w:rPr>
        <w:t>問題定義</w:t>
      </w:r>
    </w:p>
    <w:p w14:paraId="0270B9F5"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本研究使用連續三次健檢紀錄，定義以下時間點：</w:t>
      </w:r>
    </w:p>
    <w:p w14:paraId="399AA613" w14:textId="77777777" w:rsidR="002E7C9D" w:rsidRPr="008A02F2" w:rsidRDefault="002E7C9D" w:rsidP="00FA264B">
      <w:pPr>
        <w:pStyle w:val="Compact"/>
        <w:numPr>
          <w:ilvl w:val="0"/>
          <w:numId w:val="2"/>
        </w:numPr>
        <w:ind w:left="240" w:firstLineChars="200" w:firstLine="48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2</m:t>
        </m:r>
      </m:oMath>
      <w:r w:rsidRPr="008A02F2">
        <w:rPr>
          <w:rFonts w:ascii="Times New Roman" w:hAnsi="Times New Roman" w:cs="Times New Roman"/>
        </w:rPr>
        <w:t>：第一次健檢（最早）</w:t>
      </w:r>
    </w:p>
    <w:p w14:paraId="7CE1F7F9" w14:textId="77777777" w:rsidR="002E7C9D" w:rsidRPr="008A02F2" w:rsidRDefault="002E7C9D" w:rsidP="00FA264B">
      <w:pPr>
        <w:pStyle w:val="Compact"/>
        <w:numPr>
          <w:ilvl w:val="0"/>
          <w:numId w:val="2"/>
        </w:numPr>
        <w:ind w:left="240" w:firstLineChars="200" w:firstLine="48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1</m:t>
        </m:r>
      </m:oMath>
      <w:r w:rsidRPr="008A02F2">
        <w:rPr>
          <w:rFonts w:ascii="Times New Roman" w:hAnsi="Times New Roman" w:cs="Times New Roman"/>
        </w:rPr>
        <w:t>：第二次健檢</w:t>
      </w:r>
    </w:p>
    <w:p w14:paraId="03F310D5" w14:textId="77777777" w:rsidR="002E7C9D" w:rsidRPr="008A02F2" w:rsidRDefault="00F06ADF" w:rsidP="00FA264B">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0</m:t>
            </m:r>
          </m:sub>
        </m:sSub>
      </m:oMath>
      <w:r w:rsidR="002E7C9D" w:rsidRPr="008A02F2">
        <w:rPr>
          <w:rFonts w:ascii="Times New Roman" w:hAnsi="Times New Roman" w:cs="Times New Roman"/>
        </w:rPr>
        <w:t>：第三次健檢（預測目標時間點）</w:t>
      </w:r>
    </w:p>
    <w:p w14:paraId="1ED97B25" w14:textId="77777777" w:rsidR="002E7C9D" w:rsidRPr="008A02F2" w:rsidRDefault="002E7C9D" w:rsidP="002E7C9D">
      <w:pPr>
        <w:pStyle w:val="3"/>
        <w:spacing w:line="360" w:lineRule="auto"/>
        <w:rPr>
          <w:rFonts w:ascii="Times New Roman" w:hAnsi="Times New Roman" w:cs="Times New Roman"/>
        </w:rPr>
      </w:pPr>
      <w:bookmarkStart w:id="40" w:name="特徵定義"/>
      <w:r w:rsidRPr="008A02F2">
        <w:rPr>
          <w:rFonts w:ascii="Times New Roman" w:hAnsi="Times New Roman" w:cs="Times New Roman"/>
        </w:rPr>
        <w:t xml:space="preserve">2.7.1 </w:t>
      </w:r>
      <w:r w:rsidRPr="008A02F2">
        <w:rPr>
          <w:rFonts w:ascii="Times New Roman" w:hAnsi="Times New Roman" w:cs="Times New Roman"/>
        </w:rPr>
        <w:t>特徵定義</w:t>
      </w:r>
    </w:p>
    <w:p w14:paraId="18560406"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給定</w:t>
      </w:r>
      <w:r w:rsidRPr="008A02F2">
        <w:rPr>
          <w:rFonts w:ascii="Times New Roman" w:hAnsi="Times New Roman" w:cs="Times New Roman"/>
        </w:rPr>
        <w:t xml:space="preserve"> </w:t>
      </w:r>
      <m:oMath>
        <m:r>
          <w:rPr>
            <w:rFonts w:ascii="Cambria Math" w:hAnsi="Cambria Math" w:cs="Times New Roman"/>
          </w:rPr>
          <m:t>d</m:t>
        </m:r>
      </m:oMath>
      <w:r w:rsidRPr="008A02F2">
        <w:rPr>
          <w:rFonts w:ascii="Times New Roman" w:hAnsi="Times New Roman" w:cs="Times New Roman"/>
        </w:rPr>
        <w:t xml:space="preserve"> </w:t>
      </w:r>
      <w:r w:rsidRPr="008A02F2">
        <w:rPr>
          <w:rFonts w:ascii="Times New Roman" w:hAnsi="Times New Roman" w:cs="Times New Roman"/>
        </w:rPr>
        <w:t>個基本特徵與</w:t>
      </w:r>
      <w:r w:rsidRPr="008A02F2">
        <w:rPr>
          <w:rFonts w:ascii="Times New Roman" w:hAnsi="Times New Roman" w:cs="Times New Roman"/>
        </w:rPr>
        <w:t xml:space="preserve"> </w:t>
      </w:r>
      <m:oMath>
        <m:r>
          <w:rPr>
            <w:rFonts w:ascii="Cambria Math" w:hAnsi="Cambria Math" w:cs="Times New Roman"/>
          </w:rPr>
          <m:t>p</m:t>
        </m:r>
      </m:oMath>
      <w:r w:rsidRPr="008A02F2">
        <w:rPr>
          <w:rFonts w:ascii="Times New Roman" w:hAnsi="Times New Roman" w:cs="Times New Roman"/>
        </w:rPr>
        <w:t xml:space="preserve"> </w:t>
      </w:r>
      <w:r w:rsidRPr="008A02F2">
        <w:rPr>
          <w:rFonts w:ascii="Times New Roman" w:hAnsi="Times New Roman" w:cs="Times New Roman"/>
        </w:rPr>
        <w:t>個健檢指標，輸入特徵向量定義為：</w:t>
      </w:r>
    </w:p>
    <w:p w14:paraId="36E51BE5" w14:textId="77777777" w:rsidR="002E7C9D" w:rsidRPr="008A02F2" w:rsidRDefault="002E7C9D" w:rsidP="00FA264B">
      <w:pPr>
        <w:pStyle w:val="a0"/>
        <w:ind w:firstLine="480"/>
        <w:rPr>
          <w:rFonts w:ascii="Times New Roman" w:hAnsi="Times New Roman" w:cs="Times New Roman"/>
        </w:rPr>
      </w:pPr>
      <m:oMathPara>
        <m:oMathParaPr>
          <m:jc m:val="center"/>
        </m:oMathParaPr>
        <m:oMath>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r>
                <m:rPr>
                  <m:sty m:val="p"/>
                </m:rPr>
                <w:rPr>
                  <w:rFonts w:ascii="Cambria Math" w:hAnsi="Cambria Math" w:cs="Times New Roman"/>
                </w:rPr>
                <m:t>+</m:t>
              </m:r>
              <m:r>
                <w:rPr>
                  <w:rFonts w:ascii="Cambria Math" w:hAnsi="Cambria Math" w:cs="Times New Roman"/>
                </w:rPr>
                <m:t>3p</m:t>
              </m:r>
            </m:sup>
          </m:sSup>
        </m:oMath>
      </m:oMathPara>
    </w:p>
    <w:p w14:paraId="0E6BDF22"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其中：</w:t>
      </w:r>
    </w:p>
    <w:p w14:paraId="5B5BE501" w14:textId="77777777" w:rsidR="002E7C9D" w:rsidRPr="008A02F2" w:rsidRDefault="00F06ADF" w:rsidP="00FA264B">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2E7C9D" w:rsidRPr="008A02F2">
        <w:rPr>
          <w:rFonts w:ascii="Times New Roman" w:hAnsi="Times New Roman" w:cs="Times New Roman"/>
        </w:rPr>
        <w:t>：人口學基本資訊</w:t>
      </w:r>
    </w:p>
    <w:p w14:paraId="6F6D4668" w14:textId="77777777" w:rsidR="002E7C9D" w:rsidRPr="008A02F2" w:rsidRDefault="00F06ADF" w:rsidP="00FA264B">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002E7C9D" w:rsidRPr="008A02F2">
        <w:rPr>
          <w:rFonts w:ascii="Times New Roman" w:hAnsi="Times New Roman" w:cs="Times New Roman"/>
        </w:rPr>
        <w:t>：</w:t>
      </w:r>
      <w:r w:rsidR="002E7C9D" w:rsidRPr="008A02F2">
        <w:rPr>
          <w:rFonts w:ascii="Times New Roman" w:hAnsi="Times New Roman" w:cs="Times New Roman"/>
        </w:rPr>
        <w:t xml:space="preserve">Y-2 </w:t>
      </w:r>
      <w:r w:rsidR="002E7C9D" w:rsidRPr="008A02F2">
        <w:rPr>
          <w:rFonts w:ascii="Times New Roman" w:hAnsi="Times New Roman" w:cs="Times New Roman"/>
        </w:rPr>
        <w:t>時間點的健檢指標</w:t>
      </w:r>
    </w:p>
    <w:p w14:paraId="4E32E4F6" w14:textId="77777777" w:rsidR="002E7C9D" w:rsidRPr="008A02F2" w:rsidRDefault="00F06ADF" w:rsidP="00FA264B">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002E7C9D" w:rsidRPr="008A02F2">
        <w:rPr>
          <w:rFonts w:ascii="Times New Roman" w:hAnsi="Times New Roman" w:cs="Times New Roman"/>
        </w:rPr>
        <w:t>：</w:t>
      </w:r>
      <w:r w:rsidR="002E7C9D" w:rsidRPr="008A02F2">
        <w:rPr>
          <w:rFonts w:ascii="Times New Roman" w:hAnsi="Times New Roman" w:cs="Times New Roman"/>
        </w:rPr>
        <w:t xml:space="preserve">Y-1 </w:t>
      </w:r>
      <w:r w:rsidR="002E7C9D" w:rsidRPr="008A02F2">
        <w:rPr>
          <w:rFonts w:ascii="Times New Roman" w:hAnsi="Times New Roman" w:cs="Times New Roman"/>
        </w:rPr>
        <w:t>時間點的健檢指標</w:t>
      </w:r>
    </w:p>
    <w:p w14:paraId="1186A1D6" w14:textId="77777777" w:rsidR="002E7C9D" w:rsidRPr="008A02F2" w:rsidRDefault="002E7C9D" w:rsidP="00FA264B">
      <w:pPr>
        <w:pStyle w:val="Compact"/>
        <w:numPr>
          <w:ilvl w:val="0"/>
          <w:numId w:val="2"/>
        </w:numPr>
        <w:ind w:left="240" w:firstLineChars="200" w:firstLine="480"/>
        <w:rPr>
          <w:rFonts w:ascii="Times New Roman" w:hAnsi="Times New Roman" w:cs="Times New Roman"/>
        </w:rPr>
      </w:pPr>
      <m:oMath>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Pr="008A02F2">
        <w:rPr>
          <w:rFonts w:ascii="Times New Roman" w:hAnsi="Times New Roman" w:cs="Times New Roman"/>
        </w:rPr>
        <w:t>：變化量特徵</w:t>
      </w:r>
    </w:p>
    <w:p w14:paraId="74FB5ADE" w14:textId="77777777" w:rsidR="002E7C9D" w:rsidRPr="008A02F2" w:rsidRDefault="002E7C9D" w:rsidP="002E7C9D">
      <w:pPr>
        <w:pStyle w:val="3"/>
        <w:spacing w:line="360" w:lineRule="auto"/>
        <w:rPr>
          <w:rFonts w:ascii="Times New Roman" w:hAnsi="Times New Roman" w:cs="Times New Roman"/>
        </w:rPr>
      </w:pPr>
      <w:bookmarkStart w:id="41" w:name="預測任務"/>
      <w:bookmarkEnd w:id="40"/>
      <w:r w:rsidRPr="008A02F2">
        <w:rPr>
          <w:rFonts w:ascii="Times New Roman" w:hAnsi="Times New Roman" w:cs="Times New Roman"/>
        </w:rPr>
        <w:t xml:space="preserve">2.7.2 </w:t>
      </w:r>
      <w:r w:rsidRPr="008A02F2">
        <w:rPr>
          <w:rFonts w:ascii="Times New Roman" w:hAnsi="Times New Roman" w:cs="Times New Roman"/>
        </w:rPr>
        <w:t>預測任務</w:t>
      </w:r>
    </w:p>
    <w:p w14:paraId="69D9E577"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給定輸入特徵</w:t>
      </w:r>
      <w:r w:rsidRPr="008A02F2">
        <w:rPr>
          <w:rFonts w:ascii="Times New Roman" w:hAnsi="Times New Roman" w:cs="Times New Roman"/>
        </w:rPr>
        <w:t xml:space="preserve"> </w:t>
      </w:r>
      <m:oMath>
        <m:r>
          <w:rPr>
            <w:rFonts w:ascii="Cambria Math" w:hAnsi="Cambria Math" w:cs="Times New Roman"/>
          </w:rPr>
          <m:t>X</m:t>
        </m:r>
      </m:oMath>
      <w:r w:rsidRPr="008A02F2">
        <w:rPr>
          <w:rFonts w:ascii="Times New Roman" w:hAnsi="Times New Roman" w:cs="Times New Roman"/>
        </w:rPr>
        <w:t>，學習預測函數</w:t>
      </w:r>
      <w:r w:rsidRPr="008A02F2">
        <w:rPr>
          <w:rFonts w:ascii="Times New Roman" w:hAnsi="Times New Roman" w:cs="Times New Roman"/>
        </w:rPr>
        <w:t xml:space="preserve"> </w:t>
      </w:r>
      <m:oMath>
        <m:r>
          <w:rPr>
            <w:rFonts w:ascii="Cambria Math" w:hAnsi="Cambria Math" w:cs="Times New Roman"/>
          </w:rPr>
          <m:t>f</m:t>
        </m:r>
      </m:oMath>
      <w:r w:rsidRPr="008A02F2">
        <w:rPr>
          <w:rFonts w:ascii="Times New Roman" w:hAnsi="Times New Roman" w:cs="Times New Roman"/>
        </w:rPr>
        <w:t xml:space="preserve"> </w:t>
      </w:r>
      <w:r w:rsidRPr="008A02F2">
        <w:rPr>
          <w:rFonts w:ascii="Times New Roman" w:hAnsi="Times New Roman" w:cs="Times New Roman"/>
        </w:rPr>
        <w:t>使得：</w:t>
      </w:r>
    </w:p>
    <w:p w14:paraId="6744F8F2" w14:textId="77777777" w:rsidR="002E7C9D" w:rsidRPr="008A02F2" w:rsidRDefault="00F06ADF" w:rsidP="00FA264B">
      <w:pPr>
        <w:pStyle w:val="a0"/>
        <w:ind w:firstLine="480"/>
        <w:rPr>
          <w:rFonts w:ascii="Times New Roman" w:hAnsi="Times New Roman" w:cs="Times New Roman"/>
        </w:rPr>
      </w:pPr>
      <m:oMathPara>
        <m:oMathParaPr>
          <m:jc m:val="center"/>
        </m:oMathParaPr>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1</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3</m:t>
              </m:r>
            </m:sup>
          </m:sSup>
        </m:oMath>
      </m:oMathPara>
    </w:p>
    <w:p w14:paraId="5C0F3946"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其中：</w:t>
      </w:r>
    </w:p>
    <w:p w14:paraId="4F1518B5" w14:textId="77777777" w:rsidR="002E7C9D" w:rsidRPr="008A02F2" w:rsidRDefault="00F06ADF" w:rsidP="00FA264B">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oMath>
      <w:r w:rsidR="002E7C9D" w:rsidRPr="008A02F2">
        <w:rPr>
          <w:rFonts w:ascii="Times New Roman" w:hAnsi="Times New Roman" w:cs="Times New Roman"/>
        </w:rPr>
        <w:t>：高血壓（</w:t>
      </w:r>
      <w:r w:rsidR="002E7C9D" w:rsidRPr="008A02F2">
        <w:rPr>
          <w:rFonts w:ascii="Times New Roman" w:hAnsi="Times New Roman" w:cs="Times New Roman"/>
        </w:rPr>
        <w:t>Hypertension</w:t>
      </w:r>
      <w:r w:rsidR="002E7C9D" w:rsidRPr="008A02F2">
        <w:rPr>
          <w:rFonts w:ascii="Times New Roman" w:hAnsi="Times New Roman" w:cs="Times New Roman"/>
        </w:rPr>
        <w:t>）</w:t>
      </w:r>
    </w:p>
    <w:p w14:paraId="7761AF44" w14:textId="77777777" w:rsidR="002E7C9D" w:rsidRPr="008A02F2" w:rsidRDefault="00F06ADF" w:rsidP="00FA264B">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oMath>
      <w:r w:rsidR="002E7C9D" w:rsidRPr="008A02F2">
        <w:rPr>
          <w:rFonts w:ascii="Times New Roman" w:hAnsi="Times New Roman" w:cs="Times New Roman"/>
        </w:rPr>
        <w:t>：高血糖（</w:t>
      </w:r>
      <w:r w:rsidR="002E7C9D" w:rsidRPr="008A02F2">
        <w:rPr>
          <w:rFonts w:ascii="Times New Roman" w:hAnsi="Times New Roman" w:cs="Times New Roman"/>
        </w:rPr>
        <w:t>Hyperglycemia</w:t>
      </w:r>
      <w:r w:rsidR="002E7C9D" w:rsidRPr="008A02F2">
        <w:rPr>
          <w:rFonts w:ascii="Times New Roman" w:hAnsi="Times New Roman" w:cs="Times New Roman"/>
        </w:rPr>
        <w:t>）</w:t>
      </w:r>
    </w:p>
    <w:p w14:paraId="38914843" w14:textId="28EDC3F7" w:rsidR="00A06779" w:rsidRDefault="00F06ADF" w:rsidP="00A06779">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oMath>
      <w:r w:rsidR="002E7C9D" w:rsidRPr="00A06779">
        <w:rPr>
          <w:rFonts w:ascii="Times New Roman" w:hAnsi="Times New Roman" w:cs="Times New Roman"/>
        </w:rPr>
        <w:t>：高血脂（</w:t>
      </w:r>
      <w:r w:rsidR="002E7C9D" w:rsidRPr="00A06779">
        <w:rPr>
          <w:rFonts w:ascii="Times New Roman" w:hAnsi="Times New Roman" w:cs="Times New Roman"/>
        </w:rPr>
        <w:t>Dyslipidemia</w:t>
      </w:r>
      <w:r w:rsidR="002E7C9D" w:rsidRPr="00A06779">
        <w:rPr>
          <w:rFonts w:ascii="Times New Roman" w:hAnsi="Times New Roman" w:cs="Times New Roman"/>
        </w:rPr>
        <w:t>）</w:t>
      </w:r>
      <w:bookmarkEnd w:id="16"/>
      <w:bookmarkEnd w:id="39"/>
      <w:bookmarkEnd w:id="41"/>
    </w:p>
    <w:p w14:paraId="448399E5" w14:textId="77777777" w:rsidR="00A06779" w:rsidRDefault="00A06779">
      <w:pPr>
        <w:widowControl/>
        <w:rPr>
          <w:rFonts w:ascii="Times New Roman" w:eastAsia="標楷體" w:hAnsi="Times New Roman" w:cs="Times New Roman"/>
          <w:kern w:val="0"/>
          <w:szCs w:val="24"/>
          <w:lang w:eastAsia="zh-CN"/>
        </w:rPr>
      </w:pPr>
      <w:r>
        <w:rPr>
          <w:rFonts w:ascii="Times New Roman" w:eastAsia="標楷體" w:hAnsi="Times New Roman" w:cs="Times New Roman"/>
        </w:rPr>
        <w:br w:type="page"/>
      </w:r>
    </w:p>
    <w:p w14:paraId="6CF62E55" w14:textId="77777777" w:rsidR="002C0136" w:rsidRPr="00BE2F6E" w:rsidRDefault="002C0136" w:rsidP="002C0136">
      <w:pPr>
        <w:pStyle w:val="1"/>
        <w:spacing w:line="360" w:lineRule="auto"/>
        <w:rPr>
          <w:rFonts w:ascii="Times New Roman" w:hAnsi="Times New Roman" w:cs="Times New Roman"/>
        </w:rPr>
      </w:pPr>
      <w:bookmarkStart w:id="42" w:name="第三章-研究方法"/>
      <w:r w:rsidRPr="00BE2F6E">
        <w:rPr>
          <w:rFonts w:ascii="Times New Roman" w:hAnsi="Times New Roman" w:cs="Times New Roman"/>
        </w:rPr>
        <w:lastRenderedPageBreak/>
        <w:t>第三章</w:t>
      </w:r>
      <w:r w:rsidRPr="00BE2F6E">
        <w:rPr>
          <w:rFonts w:ascii="Times New Roman" w:hAnsi="Times New Roman" w:cs="Times New Roman"/>
        </w:rPr>
        <w:t xml:space="preserve"> </w:t>
      </w:r>
      <w:r w:rsidRPr="00BE2F6E">
        <w:rPr>
          <w:rFonts w:ascii="Times New Roman" w:hAnsi="Times New Roman" w:cs="Times New Roman"/>
        </w:rPr>
        <w:t>研究方法</w:t>
      </w:r>
    </w:p>
    <w:p w14:paraId="3B5C5D34" w14:textId="77777777" w:rsidR="002C0136" w:rsidRPr="00BE2F6E" w:rsidRDefault="002C0136" w:rsidP="002C0136">
      <w:pPr>
        <w:pStyle w:val="2"/>
        <w:spacing w:line="360" w:lineRule="auto"/>
        <w:rPr>
          <w:rFonts w:ascii="Times New Roman" w:hAnsi="Times New Roman" w:cs="Times New Roman"/>
        </w:rPr>
      </w:pPr>
      <w:bookmarkStart w:id="43" w:name="研究架構"/>
      <w:r w:rsidRPr="00BE2F6E">
        <w:rPr>
          <w:rFonts w:ascii="Times New Roman" w:hAnsi="Times New Roman" w:cs="Times New Roman"/>
        </w:rPr>
        <w:t xml:space="preserve">3.1 </w:t>
      </w:r>
      <w:r w:rsidRPr="00BE2F6E">
        <w:rPr>
          <w:rFonts w:ascii="Times New Roman" w:hAnsi="Times New Roman" w:cs="Times New Roman"/>
        </w:rPr>
        <w:t>研究架構</w:t>
      </w:r>
    </w:p>
    <w:p w14:paraId="6170642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本研究旨在建立一個基於縱貫性健康檢查資料的三高（高血壓、高血糖、高血脂）風險預測模型。研究架構如圖</w:t>
      </w:r>
      <w:r w:rsidRPr="00BE2F6E">
        <w:rPr>
          <w:rFonts w:ascii="Times New Roman" w:hAnsi="Times New Roman" w:cs="Times New Roman"/>
        </w:rPr>
        <w:t xml:space="preserve"> 3-1 </w:t>
      </w:r>
      <w:r w:rsidRPr="00BE2F6E">
        <w:rPr>
          <w:rFonts w:ascii="Times New Roman" w:hAnsi="Times New Roman" w:cs="Times New Roman"/>
        </w:rPr>
        <w:t>所示，整體流程分為四個階段：資料前處理、特徵工程、模型建立與評估。</w:t>
      </w:r>
    </w:p>
    <w:p w14:paraId="2FBE8129" w14:textId="77777777" w:rsidR="002C0136" w:rsidRPr="00BE2F6E" w:rsidRDefault="002C0136" w:rsidP="002C0136">
      <w:pPr>
        <w:pStyle w:val="a0"/>
        <w:ind w:firstLine="480"/>
        <w:jc w:val="center"/>
        <w:rPr>
          <w:rFonts w:ascii="Times New Roman" w:hAnsi="Times New Roman" w:cs="Times New Roman"/>
        </w:rPr>
      </w:pPr>
      <w:r w:rsidRPr="00BE2F6E">
        <w:rPr>
          <w:rFonts w:ascii="Times New Roman" w:hAnsi="Times New Roman" w:cs="Times New Roman"/>
          <w:noProof/>
        </w:rPr>
        <w:drawing>
          <wp:inline distT="0" distB="0" distL="0" distR="0" wp14:anchorId="2597D774" wp14:editId="1CE2F431">
            <wp:extent cx="3665551" cy="5557961"/>
            <wp:effectExtent l="0" t="0" r="0" b="5080"/>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ures/fig3-1_research_framework.png"/>
                    <pic:cNvPicPr>
                      <a:picLocks noChangeAspect="1" noChangeArrowheads="1"/>
                    </pic:cNvPicPr>
                  </pic:nvPicPr>
                  <pic:blipFill>
                    <a:blip r:embed="rId7"/>
                    <a:stretch>
                      <a:fillRect/>
                    </a:stretch>
                  </pic:blipFill>
                  <pic:spPr bwMode="auto">
                    <a:xfrm>
                      <a:off x="0" y="0"/>
                      <a:ext cx="3717359" cy="5636515"/>
                    </a:xfrm>
                    <a:prstGeom prst="rect">
                      <a:avLst/>
                    </a:prstGeom>
                    <a:noFill/>
                    <a:ln w="9525">
                      <a:noFill/>
                      <a:headEnd/>
                      <a:tailEnd/>
                    </a:ln>
                  </pic:spPr>
                </pic:pic>
              </a:graphicData>
            </a:graphic>
          </wp:inline>
        </w:drawing>
      </w:r>
    </w:p>
    <w:p w14:paraId="3A6DD1B2" w14:textId="77777777" w:rsidR="002C0136" w:rsidRPr="00BE2F6E" w:rsidRDefault="002C0136" w:rsidP="002C0136">
      <w:pPr>
        <w:pStyle w:val="a0"/>
        <w:ind w:firstLine="480"/>
        <w:jc w:val="center"/>
        <w:rPr>
          <w:rFonts w:ascii="Times New Roman" w:hAnsi="Times New Roman" w:cs="Times New Roman"/>
        </w:rPr>
      </w:pPr>
      <w:r w:rsidRPr="00BE2F6E">
        <w:rPr>
          <w:rFonts w:ascii="Times New Roman" w:hAnsi="Times New Roman" w:cs="Times New Roman"/>
          <w:b/>
          <w:bCs/>
        </w:rPr>
        <w:t>圖</w:t>
      </w:r>
      <w:r w:rsidRPr="00BE2F6E">
        <w:rPr>
          <w:rFonts w:ascii="Times New Roman" w:hAnsi="Times New Roman" w:cs="Times New Roman"/>
          <w:b/>
          <w:bCs/>
        </w:rPr>
        <w:t xml:space="preserve"> 3-1 </w:t>
      </w:r>
      <w:r w:rsidRPr="00BE2F6E">
        <w:rPr>
          <w:rFonts w:ascii="Times New Roman" w:hAnsi="Times New Roman" w:cs="Times New Roman"/>
          <w:b/>
          <w:bCs/>
        </w:rPr>
        <w:t>研究架構圖</w:t>
      </w:r>
    </w:p>
    <w:p w14:paraId="22125E4D" w14:textId="77777777" w:rsidR="002C0136" w:rsidRPr="00BE2F6E" w:rsidRDefault="002C0136" w:rsidP="002C0136">
      <w:pPr>
        <w:pStyle w:val="3"/>
        <w:spacing w:line="360" w:lineRule="auto"/>
        <w:rPr>
          <w:rFonts w:ascii="Times New Roman" w:hAnsi="Times New Roman" w:cs="Times New Roman"/>
        </w:rPr>
      </w:pPr>
      <w:bookmarkStart w:id="44" w:name="研究時間軸設計"/>
      <w:r w:rsidRPr="00BE2F6E">
        <w:rPr>
          <w:rFonts w:ascii="Times New Roman" w:hAnsi="Times New Roman" w:cs="Times New Roman"/>
        </w:rPr>
        <w:lastRenderedPageBreak/>
        <w:t xml:space="preserve">3.1.1 </w:t>
      </w:r>
      <w:r w:rsidRPr="00BE2F6E">
        <w:rPr>
          <w:rFonts w:ascii="Times New Roman" w:hAnsi="Times New Roman" w:cs="Times New Roman"/>
        </w:rPr>
        <w:t>研究時間軸設計</w:t>
      </w:r>
    </w:p>
    <w:p w14:paraId="35B8722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本研究採用三個時間點的縱貫設計，如圖</w:t>
      </w:r>
      <w:r w:rsidRPr="00BE2F6E">
        <w:rPr>
          <w:rFonts w:ascii="Times New Roman" w:hAnsi="Times New Roman" w:cs="Times New Roman"/>
        </w:rPr>
        <w:t xml:space="preserve"> 3-2 </w:t>
      </w:r>
      <w:r w:rsidRPr="00BE2F6E">
        <w:rPr>
          <w:rFonts w:ascii="Times New Roman" w:hAnsi="Times New Roman" w:cs="Times New Roman"/>
        </w:rPr>
        <w:t>所示。時間點命名採用相對於預測目標年（</w:t>
      </w:r>
      <w:r w:rsidRPr="00BE2F6E">
        <w:rPr>
          <w:rFonts w:ascii="Times New Roman" w:hAnsi="Times New Roman" w:cs="Times New Roman"/>
        </w:rPr>
        <w:t>Y0</w:t>
      </w:r>
      <w:r w:rsidRPr="00BE2F6E">
        <w:rPr>
          <w:rFonts w:ascii="Times New Roman" w:hAnsi="Times New Roman" w:cs="Times New Roman"/>
        </w:rPr>
        <w:t>）的方式：</w:t>
      </w:r>
      <w:r w:rsidRPr="00BE2F6E">
        <w:rPr>
          <w:rFonts w:ascii="Times New Roman" w:hAnsi="Times New Roman" w:cs="Times New Roman"/>
        </w:rPr>
        <w:t xml:space="preserve">Y-2 </w:t>
      </w:r>
      <w:r w:rsidRPr="00BE2F6E">
        <w:rPr>
          <w:rFonts w:ascii="Times New Roman" w:hAnsi="Times New Roman" w:cs="Times New Roman"/>
        </w:rPr>
        <w:t>為四年前、</w:t>
      </w:r>
      <w:r w:rsidRPr="00BE2F6E">
        <w:rPr>
          <w:rFonts w:ascii="Times New Roman" w:hAnsi="Times New Roman" w:cs="Times New Roman"/>
        </w:rPr>
        <w:t xml:space="preserve">Y-1 </w:t>
      </w:r>
      <w:r w:rsidRPr="00BE2F6E">
        <w:rPr>
          <w:rFonts w:ascii="Times New Roman" w:hAnsi="Times New Roman" w:cs="Times New Roman"/>
        </w:rPr>
        <w:t>為兩年前、</w:t>
      </w:r>
      <w:r w:rsidRPr="00BE2F6E">
        <w:rPr>
          <w:rFonts w:ascii="Times New Roman" w:hAnsi="Times New Roman" w:cs="Times New Roman"/>
        </w:rPr>
        <w:t xml:space="preserve">Y0 </w:t>
      </w:r>
      <w:r w:rsidRPr="00BE2F6E">
        <w:rPr>
          <w:rFonts w:ascii="Times New Roman" w:hAnsi="Times New Roman" w:cs="Times New Roman"/>
        </w:rPr>
        <w:t>為預測目標年。</w:t>
      </w:r>
    </w:p>
    <w:p w14:paraId="7FFF6B19" w14:textId="77777777" w:rsidR="002C0136" w:rsidRPr="00BE2F6E" w:rsidRDefault="002C0136" w:rsidP="002C0136">
      <w:pPr>
        <w:pStyle w:val="a0"/>
        <w:ind w:firstLine="480"/>
        <w:jc w:val="center"/>
        <w:rPr>
          <w:rFonts w:ascii="Times New Roman" w:hAnsi="Times New Roman" w:cs="Times New Roman"/>
        </w:rPr>
      </w:pPr>
      <w:r w:rsidRPr="00BE2F6E">
        <w:rPr>
          <w:rFonts w:ascii="Times New Roman" w:hAnsi="Times New Roman" w:cs="Times New Roman"/>
          <w:noProof/>
        </w:rPr>
        <w:drawing>
          <wp:inline distT="0" distB="0" distL="0" distR="0" wp14:anchorId="75E60F41" wp14:editId="15E42009">
            <wp:extent cx="4238625" cy="73342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3-1-1_timeline.png"/>
                    <pic:cNvPicPr>
                      <a:picLocks noChangeAspect="1" noChangeArrowheads="1"/>
                    </pic:cNvPicPr>
                  </pic:nvPicPr>
                  <pic:blipFill>
                    <a:blip r:embed="rId8"/>
                    <a:stretch>
                      <a:fillRect/>
                    </a:stretch>
                  </pic:blipFill>
                  <pic:spPr bwMode="auto">
                    <a:xfrm>
                      <a:off x="0" y="0"/>
                      <a:ext cx="4238625" cy="733425"/>
                    </a:xfrm>
                    <a:prstGeom prst="rect">
                      <a:avLst/>
                    </a:prstGeom>
                    <a:noFill/>
                    <a:ln w="9525">
                      <a:noFill/>
                      <a:headEnd/>
                      <a:tailEnd/>
                    </a:ln>
                  </pic:spPr>
                </pic:pic>
              </a:graphicData>
            </a:graphic>
          </wp:inline>
        </w:drawing>
      </w:r>
    </w:p>
    <w:p w14:paraId="04BC9BBE" w14:textId="77777777" w:rsidR="002C0136" w:rsidRPr="00BE2F6E" w:rsidRDefault="002C0136" w:rsidP="002C0136">
      <w:pPr>
        <w:pStyle w:val="a0"/>
        <w:ind w:firstLine="480"/>
        <w:jc w:val="center"/>
        <w:rPr>
          <w:rFonts w:ascii="Times New Roman" w:hAnsi="Times New Roman" w:cs="Times New Roman"/>
        </w:rPr>
      </w:pPr>
      <w:r w:rsidRPr="00BE2F6E">
        <w:rPr>
          <w:rFonts w:ascii="Times New Roman" w:hAnsi="Times New Roman" w:cs="Times New Roman"/>
          <w:b/>
          <w:bCs/>
        </w:rPr>
        <w:t>圖</w:t>
      </w:r>
      <w:r w:rsidRPr="00BE2F6E">
        <w:rPr>
          <w:rFonts w:ascii="Times New Roman" w:hAnsi="Times New Roman" w:cs="Times New Roman"/>
          <w:b/>
          <w:bCs/>
        </w:rPr>
        <w:t xml:space="preserve"> 3-2 </w:t>
      </w:r>
      <w:r w:rsidRPr="00BE2F6E">
        <w:rPr>
          <w:rFonts w:ascii="Times New Roman" w:hAnsi="Times New Roman" w:cs="Times New Roman"/>
          <w:b/>
          <w:bCs/>
        </w:rPr>
        <w:t>研究時間軸設計</w:t>
      </w:r>
    </w:p>
    <w:p w14:paraId="52AF6CAA"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模型的輸入特徵包含</w:t>
      </w:r>
      <w:r w:rsidRPr="00BE2F6E">
        <w:rPr>
          <w:rFonts w:ascii="Times New Roman" w:hAnsi="Times New Roman" w:cs="Times New Roman"/>
        </w:rPr>
        <w:t xml:space="preserve"> Y-2 </w:t>
      </w:r>
      <w:r w:rsidRPr="00BE2F6E">
        <w:rPr>
          <w:rFonts w:ascii="Times New Roman" w:hAnsi="Times New Roman" w:cs="Times New Roman"/>
        </w:rPr>
        <w:t>與</w:t>
      </w:r>
      <w:r w:rsidRPr="00BE2F6E">
        <w:rPr>
          <w:rFonts w:ascii="Times New Roman" w:hAnsi="Times New Roman" w:cs="Times New Roman"/>
        </w:rPr>
        <w:t xml:space="preserve"> Y-1 </w:t>
      </w:r>
      <w:r w:rsidRPr="00BE2F6E">
        <w:rPr>
          <w:rFonts w:ascii="Times New Roman" w:hAnsi="Times New Roman" w:cs="Times New Roman"/>
        </w:rPr>
        <w:t>兩個時間點的健檢指標（</w:t>
      </w:r>
      <w:r w:rsidRPr="00BE2F6E">
        <w:rPr>
          <w:rFonts w:ascii="Times New Roman" w:hAnsi="Times New Roman" w:cs="Times New Roman"/>
        </w:rPr>
        <w:t>SBP</w:t>
      </w:r>
      <w:r w:rsidRPr="00BE2F6E">
        <w:rPr>
          <w:rFonts w:ascii="Times New Roman" w:hAnsi="Times New Roman" w:cs="Times New Roman"/>
        </w:rPr>
        <w:t>、</w:t>
      </w:r>
      <w:r w:rsidRPr="00BE2F6E">
        <w:rPr>
          <w:rFonts w:ascii="Times New Roman" w:hAnsi="Times New Roman" w:cs="Times New Roman"/>
        </w:rPr>
        <w:t>DBP</w:t>
      </w:r>
      <w:r w:rsidRPr="00BE2F6E">
        <w:rPr>
          <w:rFonts w:ascii="Times New Roman" w:hAnsi="Times New Roman" w:cs="Times New Roman"/>
        </w:rPr>
        <w:t>、</w:t>
      </w:r>
      <w:r w:rsidRPr="00BE2F6E">
        <w:rPr>
          <w:rFonts w:ascii="Times New Roman" w:hAnsi="Times New Roman" w:cs="Times New Roman"/>
        </w:rPr>
        <w:t>FBG</w:t>
      </w:r>
      <w:r w:rsidRPr="00BE2F6E">
        <w:rPr>
          <w:rFonts w:ascii="Times New Roman" w:hAnsi="Times New Roman" w:cs="Times New Roman"/>
        </w:rPr>
        <w:t>、</w:t>
      </w:r>
      <w:r w:rsidRPr="00BE2F6E">
        <w:rPr>
          <w:rFonts w:ascii="Times New Roman" w:hAnsi="Times New Roman" w:cs="Times New Roman"/>
        </w:rPr>
        <w:t xml:space="preserve">TC </w:t>
      </w:r>
      <w:r w:rsidRPr="00BE2F6E">
        <w:rPr>
          <w:rFonts w:ascii="Times New Roman" w:hAnsi="Times New Roman" w:cs="Times New Roman"/>
        </w:rPr>
        <w:t>等），以及兩時間點之間的變化量（</w:t>
      </w:r>
      <w:r w:rsidRPr="00BE2F6E">
        <w:rPr>
          <w:rFonts w:ascii="Times New Roman" w:hAnsi="Times New Roman" w:cs="Times New Roman"/>
        </w:rPr>
        <w:t xml:space="preserve">Δ </w:t>
      </w:r>
      <w:r w:rsidRPr="00BE2F6E">
        <w:rPr>
          <w:rFonts w:ascii="Times New Roman" w:hAnsi="Times New Roman" w:cs="Times New Roman"/>
        </w:rPr>
        <w:t>特徵）。預測目標為</w:t>
      </w:r>
      <w:r w:rsidRPr="00BE2F6E">
        <w:rPr>
          <w:rFonts w:ascii="Times New Roman" w:hAnsi="Times New Roman" w:cs="Times New Roman"/>
        </w:rPr>
        <w:t xml:space="preserve"> Y0 </w:t>
      </w:r>
      <w:r w:rsidRPr="00BE2F6E">
        <w:rPr>
          <w:rFonts w:ascii="Times New Roman" w:hAnsi="Times New Roman" w:cs="Times New Roman"/>
        </w:rPr>
        <w:t>時間點是否罹患三高（高血壓、高血糖、高血脂）。</w:t>
      </w:r>
    </w:p>
    <w:p w14:paraId="2EE888C8"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選擇</w:t>
      </w:r>
      <w:r w:rsidRPr="00BE2F6E">
        <w:rPr>
          <w:rFonts w:ascii="Times New Roman" w:hAnsi="Times New Roman" w:cs="Times New Roman"/>
        </w:rPr>
        <w:t xml:space="preserve"> Y0 </w:t>
      </w:r>
      <w:r w:rsidRPr="00BE2F6E">
        <w:rPr>
          <w:rFonts w:ascii="Times New Roman" w:hAnsi="Times New Roman" w:cs="Times New Roman"/>
        </w:rPr>
        <w:t>而非</w:t>
      </w:r>
      <w:r w:rsidRPr="00BE2F6E">
        <w:rPr>
          <w:rFonts w:ascii="Times New Roman" w:hAnsi="Times New Roman" w:cs="Times New Roman"/>
        </w:rPr>
        <w:t xml:space="preserve"> Y-1 </w:t>
      </w:r>
      <w:r w:rsidRPr="00BE2F6E">
        <w:rPr>
          <w:rFonts w:ascii="Times New Roman" w:hAnsi="Times New Roman" w:cs="Times New Roman"/>
        </w:rPr>
        <w:t>作為預測目標的原因：</w:t>
      </w:r>
    </w:p>
    <w:p w14:paraId="29D41E06" w14:textId="77777777" w:rsidR="002C0136" w:rsidRPr="00BE2F6E" w:rsidRDefault="002C0136" w:rsidP="00050BBF">
      <w:pPr>
        <w:pStyle w:val="Compact"/>
        <w:numPr>
          <w:ilvl w:val="0"/>
          <w:numId w:val="22"/>
        </w:numPr>
        <w:ind w:left="240" w:firstLine="0"/>
        <w:rPr>
          <w:rFonts w:ascii="Times New Roman" w:hAnsi="Times New Roman" w:cs="Times New Roman"/>
        </w:rPr>
      </w:pPr>
      <w:r w:rsidRPr="00BE2F6E">
        <w:rPr>
          <w:rFonts w:ascii="Times New Roman" w:hAnsi="Times New Roman" w:cs="Times New Roman"/>
          <w:b/>
          <w:bCs/>
        </w:rPr>
        <w:t>避免資料洩漏</w:t>
      </w:r>
      <w:r w:rsidRPr="00BE2F6E">
        <w:rPr>
          <w:rFonts w:ascii="Times New Roman" w:hAnsi="Times New Roman" w:cs="Times New Roman"/>
        </w:rPr>
        <w:t>：若以</w:t>
      </w:r>
      <w:r w:rsidRPr="00BE2F6E">
        <w:rPr>
          <w:rFonts w:ascii="Times New Roman" w:hAnsi="Times New Roman" w:cs="Times New Roman"/>
        </w:rPr>
        <w:t xml:space="preserve"> Y-1 </w:t>
      </w:r>
      <w:r w:rsidRPr="00BE2F6E">
        <w:rPr>
          <w:rFonts w:ascii="Times New Roman" w:hAnsi="Times New Roman" w:cs="Times New Roman"/>
        </w:rPr>
        <w:t>為目標，</w:t>
      </w:r>
      <w:r w:rsidRPr="00BE2F6E">
        <w:rPr>
          <w:rFonts w:ascii="Times New Roman" w:hAnsi="Times New Roman" w:cs="Times New Roman"/>
        </w:rPr>
        <w:t xml:space="preserve">Y-1 </w:t>
      </w:r>
      <w:r w:rsidRPr="00BE2F6E">
        <w:rPr>
          <w:rFonts w:ascii="Times New Roman" w:hAnsi="Times New Roman" w:cs="Times New Roman"/>
        </w:rPr>
        <w:t>的健檢數據與疾病狀態來自同一次檢查，會造成模型「偷看答案」</w:t>
      </w:r>
    </w:p>
    <w:p w14:paraId="49909CF4" w14:textId="77777777" w:rsidR="002C0136" w:rsidRPr="00BE2F6E" w:rsidRDefault="002C0136" w:rsidP="00050BBF">
      <w:pPr>
        <w:pStyle w:val="Compact"/>
        <w:numPr>
          <w:ilvl w:val="0"/>
          <w:numId w:val="22"/>
        </w:numPr>
        <w:ind w:left="240" w:firstLine="0"/>
        <w:rPr>
          <w:rFonts w:ascii="Times New Roman" w:hAnsi="Times New Roman" w:cs="Times New Roman"/>
        </w:rPr>
      </w:pPr>
      <w:r w:rsidRPr="00BE2F6E">
        <w:rPr>
          <w:rFonts w:ascii="Times New Roman" w:hAnsi="Times New Roman" w:cs="Times New Roman"/>
          <w:b/>
          <w:bCs/>
        </w:rPr>
        <w:t xml:space="preserve">Δ </w:t>
      </w:r>
      <w:r w:rsidRPr="00BE2F6E">
        <w:rPr>
          <w:rFonts w:ascii="Times New Roman" w:hAnsi="Times New Roman" w:cs="Times New Roman"/>
          <w:b/>
          <w:bCs/>
        </w:rPr>
        <w:t>特徵可用</w:t>
      </w:r>
      <w:r w:rsidRPr="00BE2F6E">
        <w:rPr>
          <w:rFonts w:ascii="Times New Roman" w:hAnsi="Times New Roman" w:cs="Times New Roman"/>
        </w:rPr>
        <w:t>：以</w:t>
      </w:r>
      <w:r w:rsidRPr="00BE2F6E">
        <w:rPr>
          <w:rFonts w:ascii="Times New Roman" w:hAnsi="Times New Roman" w:cs="Times New Roman"/>
        </w:rPr>
        <w:t xml:space="preserve"> Y0 </w:t>
      </w:r>
      <w:r w:rsidRPr="00BE2F6E">
        <w:rPr>
          <w:rFonts w:ascii="Times New Roman" w:hAnsi="Times New Roman" w:cs="Times New Roman"/>
        </w:rPr>
        <w:t>為目標，才能將</w:t>
      </w:r>
      <w:r w:rsidRPr="00BE2F6E">
        <w:rPr>
          <w:rFonts w:ascii="Times New Roman" w:hAnsi="Times New Roman" w:cs="Times New Roman"/>
        </w:rPr>
        <w:t xml:space="preserve"> Y-1 </w:t>
      </w:r>
      <w:r w:rsidRPr="00BE2F6E">
        <w:rPr>
          <w:rFonts w:ascii="Times New Roman" w:hAnsi="Times New Roman" w:cs="Times New Roman"/>
        </w:rPr>
        <w:t>與</w:t>
      </w:r>
      <w:r w:rsidRPr="00BE2F6E">
        <w:rPr>
          <w:rFonts w:ascii="Times New Roman" w:hAnsi="Times New Roman" w:cs="Times New Roman"/>
        </w:rPr>
        <w:t xml:space="preserve"> Y-2 </w:t>
      </w:r>
      <w:r w:rsidRPr="00BE2F6E">
        <w:rPr>
          <w:rFonts w:ascii="Times New Roman" w:hAnsi="Times New Roman" w:cs="Times New Roman"/>
        </w:rPr>
        <w:t>的變化量作為有效的預測因子</w:t>
      </w:r>
    </w:p>
    <w:p w14:paraId="4BE20F23" w14:textId="77777777" w:rsidR="002C0136" w:rsidRPr="00BE2F6E" w:rsidRDefault="002C0136" w:rsidP="00050BBF">
      <w:pPr>
        <w:pStyle w:val="Compact"/>
        <w:numPr>
          <w:ilvl w:val="0"/>
          <w:numId w:val="22"/>
        </w:numPr>
        <w:ind w:left="240" w:firstLine="0"/>
        <w:rPr>
          <w:rFonts w:ascii="Times New Roman" w:hAnsi="Times New Roman" w:cs="Times New Roman"/>
        </w:rPr>
      </w:pPr>
      <w:r w:rsidRPr="00BE2F6E">
        <w:rPr>
          <w:rFonts w:ascii="Times New Roman" w:hAnsi="Times New Roman" w:cs="Times New Roman"/>
          <w:b/>
          <w:bCs/>
        </w:rPr>
        <w:t>臨床意義</w:t>
      </w:r>
      <w:r w:rsidRPr="00BE2F6E">
        <w:rPr>
          <w:rFonts w:ascii="Times New Roman" w:hAnsi="Times New Roman" w:cs="Times New Roman"/>
        </w:rPr>
        <w:t>：提供約</w:t>
      </w:r>
      <w:r w:rsidRPr="00BE2F6E">
        <w:rPr>
          <w:rFonts w:ascii="Times New Roman" w:hAnsi="Times New Roman" w:cs="Times New Roman"/>
        </w:rPr>
        <w:t xml:space="preserve"> 2 </w:t>
      </w:r>
      <w:r w:rsidRPr="00BE2F6E">
        <w:rPr>
          <w:rFonts w:ascii="Times New Roman" w:hAnsi="Times New Roman" w:cs="Times New Roman"/>
        </w:rPr>
        <w:t>年的預警時間窗口，讓醫療人員有足夠時間進行早期介入</w:t>
      </w:r>
    </w:p>
    <w:p w14:paraId="3A6B8B08" w14:textId="77777777" w:rsidR="002C0136" w:rsidRPr="00BE2F6E" w:rsidRDefault="002C0136" w:rsidP="002C0136">
      <w:pPr>
        <w:pStyle w:val="2"/>
        <w:spacing w:line="360" w:lineRule="auto"/>
        <w:rPr>
          <w:rFonts w:ascii="Times New Roman" w:hAnsi="Times New Roman" w:cs="Times New Roman"/>
        </w:rPr>
      </w:pPr>
      <w:bookmarkStart w:id="45" w:name="資料來源與處理"/>
      <w:bookmarkEnd w:id="43"/>
      <w:bookmarkEnd w:id="44"/>
      <w:r w:rsidRPr="00BE2F6E">
        <w:rPr>
          <w:rFonts w:ascii="Times New Roman" w:hAnsi="Times New Roman" w:cs="Times New Roman"/>
        </w:rPr>
        <w:t xml:space="preserve">3.2 </w:t>
      </w:r>
      <w:r w:rsidRPr="00BE2F6E">
        <w:rPr>
          <w:rFonts w:ascii="Times New Roman" w:hAnsi="Times New Roman" w:cs="Times New Roman"/>
        </w:rPr>
        <w:t>資料來源與處理</w:t>
      </w:r>
    </w:p>
    <w:p w14:paraId="4AC1792A" w14:textId="77777777" w:rsidR="002C0136" w:rsidRPr="00BE2F6E" w:rsidRDefault="002C0136" w:rsidP="002C0136">
      <w:pPr>
        <w:pStyle w:val="3"/>
        <w:spacing w:line="360" w:lineRule="auto"/>
        <w:rPr>
          <w:rFonts w:ascii="Times New Roman" w:hAnsi="Times New Roman" w:cs="Times New Roman"/>
        </w:rPr>
      </w:pPr>
      <w:bookmarkStart w:id="46" w:name="資料來源"/>
      <w:r w:rsidRPr="00BE2F6E">
        <w:rPr>
          <w:rFonts w:ascii="Times New Roman" w:hAnsi="Times New Roman" w:cs="Times New Roman"/>
        </w:rPr>
        <w:t xml:space="preserve">3.2.1 </w:t>
      </w:r>
      <w:r w:rsidRPr="00BE2F6E">
        <w:rPr>
          <w:rFonts w:ascii="Times New Roman" w:hAnsi="Times New Roman" w:cs="Times New Roman"/>
        </w:rPr>
        <w:t>資料來源</w:t>
      </w:r>
    </w:p>
    <w:p w14:paraId="7B521021"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本研究使用公開於</w:t>
      </w:r>
      <w:r w:rsidRPr="00BE2F6E">
        <w:rPr>
          <w:rFonts w:ascii="Times New Roman" w:hAnsi="Times New Roman" w:cs="Times New Roman"/>
        </w:rPr>
        <w:t xml:space="preserve"> Dryad </w:t>
      </w:r>
      <w:r w:rsidRPr="00BE2F6E">
        <w:rPr>
          <w:rFonts w:ascii="Times New Roman" w:hAnsi="Times New Roman" w:cs="Times New Roman"/>
        </w:rPr>
        <w:t>數位資料庫的縱貫性健康檢查資料集（</w:t>
      </w:r>
      <w:r w:rsidRPr="00BE2F6E">
        <w:rPr>
          <w:rFonts w:ascii="Times New Roman" w:hAnsi="Times New Roman" w:cs="Times New Roman"/>
        </w:rPr>
        <w:t>Luo et al., 2024</w:t>
      </w:r>
      <w:r w:rsidRPr="00BE2F6E">
        <w:rPr>
          <w:rFonts w:ascii="Times New Roman" w:hAnsi="Times New Roman" w:cs="Times New Roman"/>
        </w:rPr>
        <w:t>）。</w:t>
      </w:r>
    </w:p>
    <w:p w14:paraId="1641B3F5"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該資料集來自中國浙江省杭州市的社區健康調查，收集期間為</w:t>
      </w:r>
      <w:r w:rsidRPr="00BE2F6E">
        <w:rPr>
          <w:rFonts w:ascii="Times New Roman" w:hAnsi="Times New Roman" w:cs="Times New Roman"/>
        </w:rPr>
        <w:t xml:space="preserve"> 2010 </w:t>
      </w:r>
      <w:r w:rsidRPr="00BE2F6E">
        <w:rPr>
          <w:rFonts w:ascii="Times New Roman" w:hAnsi="Times New Roman" w:cs="Times New Roman"/>
        </w:rPr>
        <w:t>至</w:t>
      </w:r>
      <w:r w:rsidRPr="00BE2F6E">
        <w:rPr>
          <w:rFonts w:ascii="Times New Roman" w:hAnsi="Times New Roman" w:cs="Times New Roman"/>
        </w:rPr>
        <w:t xml:space="preserve"> 2018 </w:t>
      </w:r>
      <w:r w:rsidRPr="00BE2F6E">
        <w:rPr>
          <w:rFonts w:ascii="Times New Roman" w:hAnsi="Times New Roman" w:cs="Times New Roman"/>
        </w:rPr>
        <w:t>年，納入</w:t>
      </w:r>
      <w:r w:rsidRPr="00BE2F6E">
        <w:rPr>
          <w:rFonts w:ascii="Times New Roman" w:hAnsi="Times New Roman" w:cs="Times New Roman"/>
        </w:rPr>
        <w:t xml:space="preserve"> 40 </w:t>
      </w:r>
      <w:r w:rsidRPr="00BE2F6E">
        <w:rPr>
          <w:rFonts w:ascii="Times New Roman" w:hAnsi="Times New Roman" w:cs="Times New Roman"/>
        </w:rPr>
        <w:t>歲以上成人共</w:t>
      </w:r>
      <w:r w:rsidRPr="00BE2F6E">
        <w:rPr>
          <w:rFonts w:ascii="Times New Roman" w:hAnsi="Times New Roman" w:cs="Times New Roman"/>
        </w:rPr>
        <w:t xml:space="preserve"> 6,119 </w:t>
      </w:r>
      <w:r w:rsidRPr="00BE2F6E">
        <w:rPr>
          <w:rFonts w:ascii="Times New Roman" w:hAnsi="Times New Roman" w:cs="Times New Roman"/>
        </w:rPr>
        <w:t>人，多數參與者進行了</w:t>
      </w:r>
      <w:r w:rsidRPr="00BE2F6E">
        <w:rPr>
          <w:rFonts w:ascii="Times New Roman" w:hAnsi="Times New Roman" w:cs="Times New Roman"/>
        </w:rPr>
        <w:t xml:space="preserve"> 3 </w:t>
      </w:r>
      <w:r w:rsidRPr="00BE2F6E">
        <w:rPr>
          <w:rFonts w:ascii="Times New Roman" w:hAnsi="Times New Roman" w:cs="Times New Roman"/>
        </w:rPr>
        <w:t>次以上的健康檢查。</w:t>
      </w:r>
    </w:p>
    <w:p w14:paraId="71A17C1E"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資料特點為僅記錄「第幾次健檢」而無具體日期，追蹤間隔以年齡差推算（例如：</w:t>
      </w:r>
      <w:r w:rsidRPr="00BE2F6E">
        <w:rPr>
          <w:rFonts w:ascii="Times New Roman" w:hAnsi="Times New Roman" w:cs="Times New Roman"/>
        </w:rPr>
        <w:t xml:space="preserve">55 </w:t>
      </w:r>
      <w:r w:rsidRPr="00BE2F6E">
        <w:rPr>
          <w:rFonts w:ascii="Times New Roman" w:hAnsi="Times New Roman" w:cs="Times New Roman"/>
        </w:rPr>
        <w:t>歲</w:t>
      </w:r>
      <w:r w:rsidRPr="00BE2F6E">
        <w:rPr>
          <w:rFonts w:ascii="Times New Roman" w:hAnsi="Times New Roman" w:cs="Times New Roman"/>
        </w:rPr>
        <w:t xml:space="preserve"> → 57 </w:t>
      </w:r>
      <w:r w:rsidRPr="00BE2F6E">
        <w:rPr>
          <w:rFonts w:ascii="Times New Roman" w:hAnsi="Times New Roman" w:cs="Times New Roman"/>
        </w:rPr>
        <w:t>歲</w:t>
      </w:r>
      <w:r w:rsidRPr="00BE2F6E">
        <w:rPr>
          <w:rFonts w:ascii="Times New Roman" w:hAnsi="Times New Roman" w:cs="Times New Roman"/>
        </w:rPr>
        <w:t xml:space="preserve"> = 2 </w:t>
      </w:r>
      <w:r w:rsidRPr="00BE2F6E">
        <w:rPr>
          <w:rFonts w:ascii="Times New Roman" w:hAnsi="Times New Roman" w:cs="Times New Roman"/>
        </w:rPr>
        <w:t>年間隔）。經分析，約</w:t>
      </w:r>
      <w:r w:rsidRPr="00BE2F6E">
        <w:rPr>
          <w:rFonts w:ascii="Times New Roman" w:hAnsi="Times New Roman" w:cs="Times New Roman"/>
        </w:rPr>
        <w:t xml:space="preserve"> 90% </w:t>
      </w:r>
      <w:r w:rsidRPr="00BE2F6E">
        <w:rPr>
          <w:rFonts w:ascii="Times New Roman" w:hAnsi="Times New Roman" w:cs="Times New Roman"/>
        </w:rPr>
        <w:t>的受檢者維持固定</w:t>
      </w:r>
      <w:r w:rsidRPr="00BE2F6E">
        <w:rPr>
          <w:rFonts w:ascii="Times New Roman" w:hAnsi="Times New Roman" w:cs="Times New Roman"/>
        </w:rPr>
        <w:t xml:space="preserve"> </w:t>
      </w:r>
      <w:r w:rsidRPr="00BE2F6E">
        <w:rPr>
          <w:rFonts w:ascii="Times New Roman" w:hAnsi="Times New Roman" w:cs="Times New Roman"/>
          <w:b/>
          <w:bCs/>
        </w:rPr>
        <w:t xml:space="preserve">2 </w:t>
      </w:r>
      <w:r w:rsidRPr="00BE2F6E">
        <w:rPr>
          <w:rFonts w:ascii="Times New Roman" w:hAnsi="Times New Roman" w:cs="Times New Roman"/>
          <w:b/>
          <w:bCs/>
        </w:rPr>
        <w:t>年間隔</w:t>
      </w:r>
      <w:r w:rsidRPr="00BE2F6E">
        <w:rPr>
          <w:rFonts w:ascii="Times New Roman" w:hAnsi="Times New Roman" w:cs="Times New Roman"/>
        </w:rPr>
        <w:t>，</w:t>
      </w:r>
      <w:r w:rsidRPr="00BE2F6E">
        <w:rPr>
          <w:rFonts w:ascii="Times New Roman" w:hAnsi="Times New Roman" w:cs="Times New Roman"/>
        </w:rPr>
        <w:t xml:space="preserve">9.6% </w:t>
      </w:r>
      <w:r w:rsidRPr="00BE2F6E">
        <w:rPr>
          <w:rFonts w:ascii="Times New Roman" w:hAnsi="Times New Roman" w:cs="Times New Roman"/>
        </w:rPr>
        <w:t>為</w:t>
      </w:r>
      <w:r w:rsidRPr="00BE2F6E">
        <w:rPr>
          <w:rFonts w:ascii="Times New Roman" w:hAnsi="Times New Roman" w:cs="Times New Roman"/>
        </w:rPr>
        <w:t xml:space="preserve"> 1 </w:t>
      </w:r>
      <w:r w:rsidRPr="00BE2F6E">
        <w:rPr>
          <w:rFonts w:ascii="Times New Roman" w:hAnsi="Times New Roman" w:cs="Times New Roman"/>
        </w:rPr>
        <w:t>年間隔（可能為提前回診），平均追蹤間隔為</w:t>
      </w:r>
      <w:r w:rsidRPr="00BE2F6E">
        <w:rPr>
          <w:rFonts w:ascii="Times New Roman" w:hAnsi="Times New Roman" w:cs="Times New Roman"/>
        </w:rPr>
        <w:t xml:space="preserve"> 1.90 </w:t>
      </w:r>
      <w:r w:rsidRPr="00BE2F6E">
        <w:rPr>
          <w:rFonts w:ascii="Times New Roman" w:hAnsi="Times New Roman" w:cs="Times New Roman"/>
        </w:rPr>
        <w:t>年（標準差</w:t>
      </w:r>
      <w:r w:rsidRPr="00BE2F6E">
        <w:rPr>
          <w:rFonts w:ascii="Times New Roman" w:hAnsi="Times New Roman" w:cs="Times New Roman"/>
        </w:rPr>
        <w:t xml:space="preserve"> 0.36 </w:t>
      </w:r>
      <w:r w:rsidRPr="00BE2F6E">
        <w:rPr>
          <w:rFonts w:ascii="Times New Roman" w:hAnsi="Times New Roman" w:cs="Times New Roman"/>
        </w:rPr>
        <w:t>年）。因此，本研究的時間點命名為</w:t>
      </w:r>
      <w:r w:rsidRPr="00BE2F6E">
        <w:rPr>
          <w:rFonts w:ascii="Times New Roman" w:hAnsi="Times New Roman" w:cs="Times New Roman"/>
        </w:rPr>
        <w:t xml:space="preserve"> Y-2</w:t>
      </w:r>
      <w:r w:rsidRPr="00BE2F6E">
        <w:rPr>
          <w:rFonts w:ascii="Times New Roman" w:hAnsi="Times New Roman" w:cs="Times New Roman"/>
        </w:rPr>
        <w:t>（四年前）、</w:t>
      </w:r>
      <w:r w:rsidRPr="00BE2F6E">
        <w:rPr>
          <w:rFonts w:ascii="Times New Roman" w:hAnsi="Times New Roman" w:cs="Times New Roman"/>
        </w:rPr>
        <w:t>Y-1</w:t>
      </w:r>
      <w:r w:rsidRPr="00BE2F6E">
        <w:rPr>
          <w:rFonts w:ascii="Times New Roman" w:hAnsi="Times New Roman" w:cs="Times New Roman"/>
        </w:rPr>
        <w:t>（兩年前）、</w:t>
      </w:r>
      <w:r w:rsidRPr="00BE2F6E">
        <w:rPr>
          <w:rFonts w:ascii="Times New Roman" w:hAnsi="Times New Roman" w:cs="Times New Roman"/>
        </w:rPr>
        <w:t>Y0</w:t>
      </w:r>
      <w:r w:rsidRPr="00BE2F6E">
        <w:rPr>
          <w:rFonts w:ascii="Times New Roman" w:hAnsi="Times New Roman" w:cs="Times New Roman"/>
        </w:rPr>
        <w:t>（預測目標），反映實際的健檢間隔。由於間隔高度一致，</w:t>
      </w:r>
      <w:r w:rsidRPr="00BE2F6E">
        <w:rPr>
          <w:rFonts w:ascii="Times New Roman" w:hAnsi="Times New Roman" w:cs="Times New Roman"/>
        </w:rPr>
        <w:t xml:space="preserve">Δ </w:t>
      </w:r>
      <w:r w:rsidRPr="00BE2F6E">
        <w:rPr>
          <w:rFonts w:ascii="Times New Roman" w:hAnsi="Times New Roman" w:cs="Times New Roman"/>
        </w:rPr>
        <w:t>特徵可直接比較，無需額外的時間校正。</w:t>
      </w:r>
    </w:p>
    <w:p w14:paraId="5B237AFD" w14:textId="77777777" w:rsidR="002C0136" w:rsidRPr="00BE2F6E" w:rsidRDefault="002C0136" w:rsidP="002C0136">
      <w:pPr>
        <w:pStyle w:val="3"/>
        <w:spacing w:line="360" w:lineRule="auto"/>
        <w:rPr>
          <w:rFonts w:ascii="Times New Roman" w:hAnsi="Times New Roman" w:cs="Times New Roman"/>
        </w:rPr>
      </w:pPr>
      <w:bookmarkStart w:id="47" w:name="樣本篩選"/>
      <w:bookmarkEnd w:id="46"/>
      <w:r w:rsidRPr="00BE2F6E">
        <w:rPr>
          <w:rFonts w:ascii="Times New Roman" w:hAnsi="Times New Roman" w:cs="Times New Roman"/>
        </w:rPr>
        <w:lastRenderedPageBreak/>
        <w:t xml:space="preserve">3.2.2 </w:t>
      </w:r>
      <w:r w:rsidRPr="00BE2F6E">
        <w:rPr>
          <w:rFonts w:ascii="Times New Roman" w:hAnsi="Times New Roman" w:cs="Times New Roman"/>
        </w:rPr>
        <w:t>樣本篩選</w:t>
      </w:r>
    </w:p>
    <w:p w14:paraId="7B3231EB"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原始資料集包含</w:t>
      </w:r>
      <w:r w:rsidRPr="00BE2F6E">
        <w:rPr>
          <w:rFonts w:ascii="Times New Roman" w:hAnsi="Times New Roman" w:cs="Times New Roman"/>
        </w:rPr>
        <w:t xml:space="preserve"> 6,119 </w:t>
      </w:r>
      <w:r w:rsidRPr="00BE2F6E">
        <w:rPr>
          <w:rFonts w:ascii="Times New Roman" w:hAnsi="Times New Roman" w:cs="Times New Roman"/>
        </w:rPr>
        <w:t>位參與者共</w:t>
      </w:r>
      <w:r w:rsidRPr="00BE2F6E">
        <w:rPr>
          <w:rFonts w:ascii="Times New Roman" w:hAnsi="Times New Roman" w:cs="Times New Roman"/>
        </w:rPr>
        <w:t xml:space="preserve"> 25,744 </w:t>
      </w:r>
      <w:r w:rsidRPr="00BE2F6E">
        <w:rPr>
          <w:rFonts w:ascii="Times New Roman" w:hAnsi="Times New Roman" w:cs="Times New Roman"/>
        </w:rPr>
        <w:t>筆健檢記錄。由於本研究採用三時間點縱貫設計（</w:t>
      </w:r>
      <w:r w:rsidRPr="00BE2F6E">
        <w:rPr>
          <w:rFonts w:ascii="Times New Roman" w:hAnsi="Times New Roman" w:cs="Times New Roman"/>
        </w:rPr>
        <w:t>Y-2</w:t>
      </w:r>
      <w:r w:rsidRPr="00BE2F6E">
        <w:rPr>
          <w:rFonts w:ascii="Times New Roman" w:hAnsi="Times New Roman" w:cs="Times New Roman"/>
        </w:rPr>
        <w:t>、</w:t>
      </w:r>
      <w:r w:rsidRPr="00BE2F6E">
        <w:rPr>
          <w:rFonts w:ascii="Times New Roman" w:hAnsi="Times New Roman" w:cs="Times New Roman"/>
        </w:rPr>
        <w:t>Y-1</w:t>
      </w:r>
      <w:r w:rsidRPr="00BE2F6E">
        <w:rPr>
          <w:rFonts w:ascii="Times New Roman" w:hAnsi="Times New Roman" w:cs="Times New Roman"/>
        </w:rPr>
        <w:t>、</w:t>
      </w:r>
      <w:r w:rsidRPr="00BE2F6E">
        <w:rPr>
          <w:rFonts w:ascii="Times New Roman" w:hAnsi="Times New Roman" w:cs="Times New Roman"/>
        </w:rPr>
        <w:t>Y0</w:t>
      </w:r>
      <w:r w:rsidRPr="00BE2F6E">
        <w:rPr>
          <w:rFonts w:ascii="Times New Roman" w:hAnsi="Times New Roman" w:cs="Times New Roman"/>
        </w:rPr>
        <w:t>），需要每位參與者至少有</w:t>
      </w:r>
      <w:r w:rsidRPr="00BE2F6E">
        <w:rPr>
          <w:rFonts w:ascii="Times New Roman" w:hAnsi="Times New Roman" w:cs="Times New Roman"/>
        </w:rPr>
        <w:t xml:space="preserve"> 3 </w:t>
      </w:r>
      <w:r w:rsidRPr="00BE2F6E">
        <w:rPr>
          <w:rFonts w:ascii="Times New Roman" w:hAnsi="Times New Roman" w:cs="Times New Roman"/>
        </w:rPr>
        <w:t>次健檢紀錄才能建構完整的特徵集與預測目標。</w:t>
      </w:r>
    </w:p>
    <w:p w14:paraId="4FB207CB" w14:textId="77777777" w:rsidR="002C0136" w:rsidRPr="00BE2F6E" w:rsidRDefault="002C0136" w:rsidP="0020012C">
      <w:pPr>
        <w:pStyle w:val="a0"/>
        <w:ind w:leftChars="100" w:left="240" w:firstLineChars="0" w:firstLine="0"/>
        <w:rPr>
          <w:rFonts w:ascii="Times New Roman" w:hAnsi="Times New Roman" w:cs="Times New Roman"/>
        </w:rPr>
      </w:pPr>
      <w:r w:rsidRPr="00BE2F6E">
        <w:rPr>
          <w:rFonts w:ascii="Times New Roman" w:hAnsi="Times New Roman" w:cs="Times New Roman"/>
          <w:b/>
          <w:bCs/>
        </w:rPr>
        <w:t>納入條件</w:t>
      </w:r>
      <w:r w:rsidRPr="00BE2F6E">
        <w:rPr>
          <w:rFonts w:ascii="Times New Roman" w:hAnsi="Times New Roman" w:cs="Times New Roman"/>
        </w:rPr>
        <w:t>：</w:t>
      </w:r>
      <w:r w:rsidRPr="00BE2F6E">
        <w:rPr>
          <w:rFonts w:ascii="Times New Roman" w:hAnsi="Times New Roman" w:cs="Times New Roman"/>
        </w:rPr>
        <w:t xml:space="preserve"> - </w:t>
      </w:r>
      <w:r w:rsidRPr="00BE2F6E">
        <w:rPr>
          <w:rFonts w:ascii="Times New Roman" w:hAnsi="Times New Roman" w:cs="Times New Roman"/>
        </w:rPr>
        <w:t>至少有</w:t>
      </w:r>
      <w:r w:rsidRPr="00BE2F6E">
        <w:rPr>
          <w:rFonts w:ascii="Times New Roman" w:hAnsi="Times New Roman" w:cs="Times New Roman"/>
        </w:rPr>
        <w:t xml:space="preserve"> 3 </w:t>
      </w:r>
      <w:r w:rsidRPr="00BE2F6E">
        <w:rPr>
          <w:rFonts w:ascii="Times New Roman" w:hAnsi="Times New Roman" w:cs="Times New Roman"/>
        </w:rPr>
        <w:t>次以上的連續健檢紀錄</w:t>
      </w:r>
      <w:r w:rsidRPr="00BE2F6E">
        <w:rPr>
          <w:rFonts w:ascii="Times New Roman" w:hAnsi="Times New Roman" w:cs="Times New Roman"/>
        </w:rPr>
        <w:t xml:space="preserve"> - </w:t>
      </w:r>
      <w:r w:rsidRPr="00BE2F6E">
        <w:rPr>
          <w:rFonts w:ascii="Times New Roman" w:hAnsi="Times New Roman" w:cs="Times New Roman"/>
        </w:rPr>
        <w:t>各時間點資料完整，無重大缺失</w:t>
      </w:r>
    </w:p>
    <w:p w14:paraId="7BE1E7A9" w14:textId="77777777" w:rsidR="002C0136" w:rsidRPr="00BE2F6E" w:rsidRDefault="002C0136" w:rsidP="0020012C">
      <w:pPr>
        <w:pStyle w:val="a0"/>
        <w:ind w:leftChars="100" w:left="240" w:firstLineChars="0" w:firstLine="0"/>
        <w:rPr>
          <w:rFonts w:ascii="Times New Roman" w:hAnsi="Times New Roman" w:cs="Times New Roman"/>
        </w:rPr>
      </w:pPr>
      <w:r w:rsidRPr="00BE2F6E">
        <w:rPr>
          <w:rFonts w:ascii="Times New Roman" w:hAnsi="Times New Roman" w:cs="Times New Roman"/>
          <w:b/>
          <w:bCs/>
        </w:rPr>
        <w:t>排除情況</w:t>
      </w:r>
      <w:r w:rsidRPr="00BE2F6E">
        <w:rPr>
          <w:rFonts w:ascii="Times New Roman" w:hAnsi="Times New Roman" w:cs="Times New Roman"/>
        </w:rPr>
        <w:t>：</w:t>
      </w:r>
      <w:r w:rsidRPr="00BE2F6E">
        <w:rPr>
          <w:rFonts w:ascii="Times New Roman" w:hAnsi="Times New Roman" w:cs="Times New Roman"/>
        </w:rPr>
        <w:t xml:space="preserve"> - </w:t>
      </w:r>
      <w:r w:rsidRPr="00BE2F6E">
        <w:rPr>
          <w:rFonts w:ascii="Times New Roman" w:hAnsi="Times New Roman" w:cs="Times New Roman"/>
        </w:rPr>
        <w:t>共</w:t>
      </w:r>
      <w:r w:rsidRPr="00BE2F6E">
        <w:rPr>
          <w:rFonts w:ascii="Times New Roman" w:hAnsi="Times New Roman" w:cs="Times New Roman"/>
        </w:rPr>
        <w:t xml:space="preserve"> 63 </w:t>
      </w:r>
      <w:r w:rsidRPr="00BE2F6E">
        <w:rPr>
          <w:rFonts w:ascii="Times New Roman" w:hAnsi="Times New Roman" w:cs="Times New Roman"/>
        </w:rPr>
        <w:t>人因僅有</w:t>
      </w:r>
      <w:r w:rsidRPr="00BE2F6E">
        <w:rPr>
          <w:rFonts w:ascii="Times New Roman" w:hAnsi="Times New Roman" w:cs="Times New Roman"/>
        </w:rPr>
        <w:t xml:space="preserve"> 1-2 </w:t>
      </w:r>
      <w:r w:rsidRPr="00BE2F6E">
        <w:rPr>
          <w:rFonts w:ascii="Times New Roman" w:hAnsi="Times New Roman" w:cs="Times New Roman"/>
        </w:rPr>
        <w:t>次健檢紀錄而被排除</w:t>
      </w:r>
      <w:r w:rsidRPr="00BE2F6E">
        <w:rPr>
          <w:rFonts w:ascii="Times New Roman" w:hAnsi="Times New Roman" w:cs="Times New Roman"/>
        </w:rPr>
        <w:t xml:space="preserve"> - </w:t>
      </w:r>
      <w:r w:rsidRPr="00BE2F6E">
        <w:rPr>
          <w:rFonts w:ascii="Times New Roman" w:hAnsi="Times New Roman" w:cs="Times New Roman"/>
        </w:rPr>
        <w:t>資料保留率達</w:t>
      </w:r>
      <w:r w:rsidRPr="00BE2F6E">
        <w:rPr>
          <w:rFonts w:ascii="Times New Roman" w:hAnsi="Times New Roman" w:cs="Times New Roman"/>
        </w:rPr>
        <w:t xml:space="preserve"> 98.97%</w:t>
      </w:r>
    </w:p>
    <w:p w14:paraId="24813455" w14:textId="77777777" w:rsidR="002C0136" w:rsidRPr="00BE2F6E" w:rsidRDefault="002C0136" w:rsidP="0020012C">
      <w:pPr>
        <w:pStyle w:val="a0"/>
        <w:ind w:leftChars="100" w:left="240" w:firstLineChars="0" w:firstLine="0"/>
        <w:rPr>
          <w:rFonts w:ascii="Times New Roman" w:hAnsi="Times New Roman" w:cs="Times New Roman"/>
        </w:rPr>
      </w:pPr>
      <w:r w:rsidRPr="00BE2F6E">
        <w:rPr>
          <w:rFonts w:ascii="Times New Roman" w:hAnsi="Times New Roman" w:cs="Times New Roman"/>
          <w:b/>
          <w:bCs/>
        </w:rPr>
        <w:t>最終樣本數</w:t>
      </w:r>
      <w:r w:rsidRPr="00BE2F6E">
        <w:rPr>
          <w:rFonts w:ascii="Times New Roman" w:hAnsi="Times New Roman" w:cs="Times New Roman"/>
        </w:rPr>
        <w:t>：</w:t>
      </w:r>
      <w:r w:rsidRPr="00BE2F6E">
        <w:rPr>
          <w:rFonts w:ascii="Times New Roman" w:hAnsi="Times New Roman" w:cs="Times New Roman"/>
        </w:rPr>
        <w:t xml:space="preserve">6,056 </w:t>
      </w:r>
      <w:r w:rsidRPr="00BE2F6E">
        <w:rPr>
          <w:rFonts w:ascii="Times New Roman" w:hAnsi="Times New Roman" w:cs="Times New Roman"/>
        </w:rPr>
        <w:t>人</w:t>
      </w:r>
    </w:p>
    <w:p w14:paraId="0BC17720"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篩選後樣本之健檢次數分佈如圖</w:t>
      </w:r>
      <w:r w:rsidRPr="00BE2F6E">
        <w:rPr>
          <w:rFonts w:ascii="Times New Roman" w:hAnsi="Times New Roman" w:cs="Times New Roman"/>
        </w:rPr>
        <w:t xml:space="preserve"> 3-3 </w:t>
      </w:r>
      <w:r w:rsidRPr="00BE2F6E">
        <w:rPr>
          <w:rFonts w:ascii="Times New Roman" w:hAnsi="Times New Roman" w:cs="Times New Roman"/>
        </w:rPr>
        <w:t>所示。約</w:t>
      </w:r>
      <w:r w:rsidRPr="00BE2F6E">
        <w:rPr>
          <w:rFonts w:ascii="Times New Roman" w:hAnsi="Times New Roman" w:cs="Times New Roman"/>
        </w:rPr>
        <w:t xml:space="preserve"> 90% </w:t>
      </w:r>
      <w:r w:rsidRPr="00BE2F6E">
        <w:rPr>
          <w:rFonts w:ascii="Times New Roman" w:hAnsi="Times New Roman" w:cs="Times New Roman"/>
        </w:rPr>
        <w:t>的樣本健檢次數介於</w:t>
      </w:r>
      <w:r w:rsidRPr="00BE2F6E">
        <w:rPr>
          <w:rFonts w:ascii="Times New Roman" w:hAnsi="Times New Roman" w:cs="Times New Roman"/>
        </w:rPr>
        <w:t xml:space="preserve"> 3 </w:t>
      </w:r>
      <w:r w:rsidRPr="00BE2F6E">
        <w:rPr>
          <w:rFonts w:ascii="Times New Roman" w:hAnsi="Times New Roman" w:cs="Times New Roman"/>
        </w:rPr>
        <w:t>至</w:t>
      </w:r>
      <w:r w:rsidRPr="00BE2F6E">
        <w:rPr>
          <w:rFonts w:ascii="Times New Roman" w:hAnsi="Times New Roman" w:cs="Times New Roman"/>
        </w:rPr>
        <w:t xml:space="preserve"> 5 </w:t>
      </w:r>
      <w:r w:rsidRPr="00BE2F6E">
        <w:rPr>
          <w:rFonts w:ascii="Times New Roman" w:hAnsi="Times New Roman" w:cs="Times New Roman"/>
        </w:rPr>
        <w:t>次之間，其中以</w:t>
      </w:r>
      <w:r w:rsidRPr="00BE2F6E">
        <w:rPr>
          <w:rFonts w:ascii="Times New Roman" w:hAnsi="Times New Roman" w:cs="Times New Roman"/>
        </w:rPr>
        <w:t xml:space="preserve"> 5 </w:t>
      </w:r>
      <w:r w:rsidRPr="00BE2F6E">
        <w:rPr>
          <w:rFonts w:ascii="Times New Roman" w:hAnsi="Times New Roman" w:cs="Times New Roman"/>
        </w:rPr>
        <w:t>次健檢者最多（</w:t>
      </w:r>
      <w:r w:rsidRPr="00BE2F6E">
        <w:rPr>
          <w:rFonts w:ascii="Times New Roman" w:hAnsi="Times New Roman" w:cs="Times New Roman"/>
        </w:rPr>
        <w:t>31.95%</w:t>
      </w:r>
      <w:r w:rsidRPr="00BE2F6E">
        <w:rPr>
          <w:rFonts w:ascii="Times New Roman" w:hAnsi="Times New Roman" w:cs="Times New Roman"/>
        </w:rPr>
        <w:t>），其次為</w:t>
      </w:r>
      <w:r w:rsidRPr="00BE2F6E">
        <w:rPr>
          <w:rFonts w:ascii="Times New Roman" w:hAnsi="Times New Roman" w:cs="Times New Roman"/>
        </w:rPr>
        <w:t xml:space="preserve"> 4 </w:t>
      </w:r>
      <w:r w:rsidRPr="00BE2F6E">
        <w:rPr>
          <w:rFonts w:ascii="Times New Roman" w:hAnsi="Times New Roman" w:cs="Times New Roman"/>
        </w:rPr>
        <w:t>次（</w:t>
      </w:r>
      <w:r w:rsidRPr="00BE2F6E">
        <w:rPr>
          <w:rFonts w:ascii="Times New Roman" w:hAnsi="Times New Roman" w:cs="Times New Roman"/>
        </w:rPr>
        <w:t>29.33%</w:t>
      </w:r>
      <w:r w:rsidRPr="00BE2F6E">
        <w:rPr>
          <w:rFonts w:ascii="Times New Roman" w:hAnsi="Times New Roman" w:cs="Times New Roman"/>
        </w:rPr>
        <w:t>）及</w:t>
      </w:r>
      <w:r w:rsidRPr="00BE2F6E">
        <w:rPr>
          <w:rFonts w:ascii="Times New Roman" w:hAnsi="Times New Roman" w:cs="Times New Roman"/>
        </w:rPr>
        <w:t xml:space="preserve"> 3 </w:t>
      </w:r>
      <w:r w:rsidRPr="00BE2F6E">
        <w:rPr>
          <w:rFonts w:ascii="Times New Roman" w:hAnsi="Times New Roman" w:cs="Times New Roman"/>
        </w:rPr>
        <w:t>次（</w:t>
      </w:r>
      <w:r w:rsidRPr="00BE2F6E">
        <w:rPr>
          <w:rFonts w:ascii="Times New Roman" w:hAnsi="Times New Roman" w:cs="Times New Roman"/>
        </w:rPr>
        <w:t>28.96%</w:t>
      </w:r>
      <w:r w:rsidRPr="00BE2F6E">
        <w:rPr>
          <w:rFonts w:ascii="Times New Roman" w:hAnsi="Times New Roman" w:cs="Times New Roman"/>
        </w:rPr>
        <w:t>）。少數樣本有</w:t>
      </w:r>
      <w:r w:rsidRPr="00BE2F6E">
        <w:rPr>
          <w:rFonts w:ascii="Times New Roman" w:hAnsi="Times New Roman" w:cs="Times New Roman"/>
        </w:rPr>
        <w:t xml:space="preserve"> 6 </w:t>
      </w:r>
      <w:r w:rsidRPr="00BE2F6E">
        <w:rPr>
          <w:rFonts w:ascii="Times New Roman" w:hAnsi="Times New Roman" w:cs="Times New Roman"/>
        </w:rPr>
        <w:t>次以上的健檢紀錄（合計</w:t>
      </w:r>
      <w:r w:rsidRPr="00BE2F6E">
        <w:rPr>
          <w:rFonts w:ascii="Times New Roman" w:hAnsi="Times New Roman" w:cs="Times New Roman"/>
        </w:rPr>
        <w:t xml:space="preserve"> 9.76%</w:t>
      </w:r>
      <w:r w:rsidRPr="00BE2F6E">
        <w:rPr>
          <w:rFonts w:ascii="Times New Roman" w:hAnsi="Times New Roman" w:cs="Times New Roman"/>
        </w:rPr>
        <w:t>）。</w:t>
      </w:r>
    </w:p>
    <w:p w14:paraId="1803BCBA" w14:textId="77777777" w:rsidR="002C0136" w:rsidRPr="00BE2F6E" w:rsidRDefault="002C0136" w:rsidP="0020012C">
      <w:pPr>
        <w:pStyle w:val="a0"/>
        <w:ind w:firstLine="480"/>
        <w:jc w:val="center"/>
        <w:rPr>
          <w:rFonts w:ascii="Times New Roman" w:hAnsi="Times New Roman" w:cs="Times New Roman"/>
        </w:rPr>
      </w:pPr>
      <w:r w:rsidRPr="00BE2F6E">
        <w:rPr>
          <w:rFonts w:ascii="Times New Roman" w:hAnsi="Times New Roman" w:cs="Times New Roman"/>
          <w:noProof/>
        </w:rPr>
        <w:drawing>
          <wp:inline distT="0" distB="0" distL="0" distR="0" wp14:anchorId="6BADB0A4" wp14:editId="015E6656">
            <wp:extent cx="5791200" cy="4321352"/>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checkup_distribution.png"/>
                    <pic:cNvPicPr>
                      <a:picLocks noChangeAspect="1" noChangeArrowheads="1"/>
                    </pic:cNvPicPr>
                  </pic:nvPicPr>
                  <pic:blipFill>
                    <a:blip r:embed="rId9"/>
                    <a:stretch>
                      <a:fillRect/>
                    </a:stretch>
                  </pic:blipFill>
                  <pic:spPr bwMode="auto">
                    <a:xfrm>
                      <a:off x="0" y="0"/>
                      <a:ext cx="5791200" cy="4321352"/>
                    </a:xfrm>
                    <a:prstGeom prst="rect">
                      <a:avLst/>
                    </a:prstGeom>
                    <a:noFill/>
                    <a:ln w="9525">
                      <a:noFill/>
                      <a:headEnd/>
                      <a:tailEnd/>
                    </a:ln>
                  </pic:spPr>
                </pic:pic>
              </a:graphicData>
            </a:graphic>
          </wp:inline>
        </w:drawing>
      </w:r>
    </w:p>
    <w:p w14:paraId="626BE497" w14:textId="77777777" w:rsidR="002C0136" w:rsidRPr="00BE2F6E" w:rsidRDefault="002C0136" w:rsidP="0020012C">
      <w:pPr>
        <w:pStyle w:val="a0"/>
        <w:ind w:firstLine="480"/>
        <w:jc w:val="center"/>
        <w:rPr>
          <w:rFonts w:ascii="Times New Roman" w:hAnsi="Times New Roman" w:cs="Times New Roman"/>
        </w:rPr>
      </w:pPr>
      <w:r w:rsidRPr="00BE2F6E">
        <w:rPr>
          <w:rFonts w:ascii="Times New Roman" w:hAnsi="Times New Roman" w:cs="Times New Roman"/>
          <w:b/>
          <w:bCs/>
        </w:rPr>
        <w:t>圖</w:t>
      </w:r>
      <w:r w:rsidRPr="00BE2F6E">
        <w:rPr>
          <w:rFonts w:ascii="Times New Roman" w:hAnsi="Times New Roman" w:cs="Times New Roman"/>
          <w:b/>
          <w:bCs/>
        </w:rPr>
        <w:t xml:space="preserve"> 3-3 </w:t>
      </w:r>
      <w:r w:rsidRPr="00BE2F6E">
        <w:rPr>
          <w:rFonts w:ascii="Times New Roman" w:hAnsi="Times New Roman" w:cs="Times New Roman"/>
          <w:b/>
          <w:bCs/>
        </w:rPr>
        <w:t>樣本健檢次數分佈（</w:t>
      </w:r>
      <w:r w:rsidRPr="00BE2F6E">
        <w:rPr>
          <w:rFonts w:ascii="Times New Roman" w:hAnsi="Times New Roman" w:cs="Times New Roman"/>
          <w:b/>
          <w:bCs/>
        </w:rPr>
        <w:t>n = 6,056</w:t>
      </w:r>
      <w:r w:rsidRPr="00BE2F6E">
        <w:rPr>
          <w:rFonts w:ascii="Times New Roman" w:hAnsi="Times New Roman" w:cs="Times New Roman"/>
          <w:b/>
          <w:bCs/>
        </w:rPr>
        <w:t>）</w:t>
      </w:r>
    </w:p>
    <w:p w14:paraId="602D5776" w14:textId="77777777" w:rsidR="002C0136" w:rsidRPr="00BE2F6E" w:rsidRDefault="002C0136" w:rsidP="002C0136">
      <w:pPr>
        <w:pStyle w:val="3"/>
        <w:spacing w:line="360" w:lineRule="auto"/>
        <w:rPr>
          <w:rFonts w:ascii="Times New Roman" w:hAnsi="Times New Roman" w:cs="Times New Roman"/>
        </w:rPr>
      </w:pPr>
      <w:bookmarkStart w:id="48" w:name="滑動窗口法"/>
      <w:bookmarkEnd w:id="47"/>
      <w:r w:rsidRPr="00BE2F6E">
        <w:rPr>
          <w:rFonts w:ascii="Times New Roman" w:hAnsi="Times New Roman" w:cs="Times New Roman"/>
        </w:rPr>
        <w:lastRenderedPageBreak/>
        <w:t xml:space="preserve">3.2.3 </w:t>
      </w:r>
      <w:r w:rsidRPr="00BE2F6E">
        <w:rPr>
          <w:rFonts w:ascii="Times New Roman" w:hAnsi="Times New Roman" w:cs="Times New Roman"/>
        </w:rPr>
        <w:t>滑動窗口法</w:t>
      </w:r>
    </w:p>
    <w:p w14:paraId="46812534"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為充分利用多次健檢資料，本研究採用滑動窗口（</w:t>
      </w:r>
      <w:r w:rsidRPr="00BE2F6E">
        <w:rPr>
          <w:rFonts w:ascii="Times New Roman" w:hAnsi="Times New Roman" w:cs="Times New Roman"/>
        </w:rPr>
        <w:t>Sliding Window</w:t>
      </w:r>
      <w:r w:rsidRPr="00BE2F6E">
        <w:rPr>
          <w:rFonts w:ascii="Times New Roman" w:hAnsi="Times New Roman" w:cs="Times New Roman"/>
        </w:rPr>
        <w:t>）方法擴增訓練樣本。對於有</w:t>
      </w:r>
      <w:r w:rsidRPr="00BE2F6E">
        <w:rPr>
          <w:rFonts w:ascii="Times New Roman" w:hAnsi="Times New Roman" w:cs="Times New Roman"/>
        </w:rPr>
        <w:t xml:space="preserve"> N </w:t>
      </w:r>
      <w:r w:rsidRPr="00BE2F6E">
        <w:rPr>
          <w:rFonts w:ascii="Times New Roman" w:hAnsi="Times New Roman" w:cs="Times New Roman"/>
        </w:rPr>
        <w:t>次健檢紀錄的參與者，可產生</w:t>
      </w:r>
      <w:r w:rsidRPr="00BE2F6E">
        <w:rPr>
          <w:rFonts w:ascii="Times New Roman" w:hAnsi="Times New Roman" w:cs="Times New Roman"/>
        </w:rPr>
        <w:t xml:space="preserve"> (N-2) </w:t>
      </w:r>
      <w:r w:rsidRPr="00BE2F6E">
        <w:rPr>
          <w:rFonts w:ascii="Times New Roman" w:hAnsi="Times New Roman" w:cs="Times New Roman"/>
        </w:rPr>
        <w:t>個訓練樣本：</w:t>
      </w:r>
    </w:p>
    <w:p w14:paraId="637D25D6" w14:textId="77777777" w:rsidR="002C0136" w:rsidRPr="00BE2F6E" w:rsidRDefault="002C0136" w:rsidP="0020012C">
      <w:pPr>
        <w:pStyle w:val="Compact"/>
        <w:numPr>
          <w:ilvl w:val="0"/>
          <w:numId w:val="2"/>
        </w:numPr>
        <w:ind w:leftChars="0" w:left="567" w:firstLine="0"/>
        <w:rPr>
          <w:rFonts w:ascii="Times New Roman" w:hAnsi="Times New Roman" w:cs="Times New Roman"/>
        </w:rPr>
      </w:pPr>
      <w:r w:rsidRPr="00BE2F6E">
        <w:rPr>
          <w:rFonts w:ascii="Times New Roman" w:hAnsi="Times New Roman" w:cs="Times New Roman"/>
        </w:rPr>
        <w:t xml:space="preserve">3 </w:t>
      </w:r>
      <w:r w:rsidRPr="00BE2F6E">
        <w:rPr>
          <w:rFonts w:ascii="Times New Roman" w:hAnsi="Times New Roman" w:cs="Times New Roman"/>
        </w:rPr>
        <w:t>次健檢</w:t>
      </w:r>
      <w:r w:rsidRPr="00BE2F6E">
        <w:rPr>
          <w:rFonts w:ascii="Times New Roman" w:hAnsi="Times New Roman" w:cs="Times New Roman"/>
        </w:rPr>
        <w:t xml:space="preserve"> → 1 </w:t>
      </w:r>
      <w:r w:rsidRPr="00BE2F6E">
        <w:rPr>
          <w:rFonts w:ascii="Times New Roman" w:hAnsi="Times New Roman" w:cs="Times New Roman"/>
        </w:rPr>
        <w:t>個樣本：</w:t>
      </w:r>
      <w:r w:rsidRPr="00BE2F6E">
        <w:rPr>
          <w:rFonts w:ascii="Times New Roman" w:hAnsi="Times New Roman" w:cs="Times New Roman"/>
        </w:rPr>
        <w:t>(Y-2, Y-1, Y0)</w:t>
      </w:r>
    </w:p>
    <w:p w14:paraId="53217CCD" w14:textId="77777777" w:rsidR="002C0136" w:rsidRPr="00BE2F6E" w:rsidRDefault="002C0136" w:rsidP="0020012C">
      <w:pPr>
        <w:pStyle w:val="Compact"/>
        <w:numPr>
          <w:ilvl w:val="0"/>
          <w:numId w:val="2"/>
        </w:numPr>
        <w:ind w:leftChars="0" w:left="567" w:firstLine="0"/>
        <w:rPr>
          <w:rFonts w:ascii="Times New Roman" w:hAnsi="Times New Roman" w:cs="Times New Roman"/>
        </w:rPr>
      </w:pPr>
      <w:r w:rsidRPr="00BE2F6E">
        <w:rPr>
          <w:rFonts w:ascii="Times New Roman" w:hAnsi="Times New Roman" w:cs="Times New Roman"/>
        </w:rPr>
        <w:t xml:space="preserve">4 </w:t>
      </w:r>
      <w:r w:rsidRPr="00BE2F6E">
        <w:rPr>
          <w:rFonts w:ascii="Times New Roman" w:hAnsi="Times New Roman" w:cs="Times New Roman"/>
        </w:rPr>
        <w:t>次健檢</w:t>
      </w:r>
      <w:r w:rsidRPr="00BE2F6E">
        <w:rPr>
          <w:rFonts w:ascii="Times New Roman" w:hAnsi="Times New Roman" w:cs="Times New Roman"/>
        </w:rPr>
        <w:t xml:space="preserve"> → 2 </w:t>
      </w:r>
      <w:r w:rsidRPr="00BE2F6E">
        <w:rPr>
          <w:rFonts w:ascii="Times New Roman" w:hAnsi="Times New Roman" w:cs="Times New Roman"/>
        </w:rPr>
        <w:t>個樣本：</w:t>
      </w:r>
      <w:r w:rsidRPr="00BE2F6E">
        <w:rPr>
          <w:rFonts w:ascii="Times New Roman" w:hAnsi="Times New Roman" w:cs="Times New Roman"/>
        </w:rPr>
        <w:t>(Y-3, Y-2, Y-1)</w:t>
      </w:r>
      <w:r w:rsidRPr="00BE2F6E">
        <w:rPr>
          <w:rFonts w:ascii="Times New Roman" w:hAnsi="Times New Roman" w:cs="Times New Roman"/>
        </w:rPr>
        <w:t>、</w:t>
      </w:r>
      <w:r w:rsidRPr="00BE2F6E">
        <w:rPr>
          <w:rFonts w:ascii="Times New Roman" w:hAnsi="Times New Roman" w:cs="Times New Roman"/>
        </w:rPr>
        <w:t>(Y-2, Y-1, Y0)</w:t>
      </w:r>
    </w:p>
    <w:p w14:paraId="46BD9A31" w14:textId="77777777" w:rsidR="002C0136" w:rsidRPr="00BE2F6E" w:rsidRDefault="002C0136" w:rsidP="0020012C">
      <w:pPr>
        <w:pStyle w:val="Compact"/>
        <w:numPr>
          <w:ilvl w:val="0"/>
          <w:numId w:val="2"/>
        </w:numPr>
        <w:ind w:leftChars="0" w:left="567" w:firstLine="0"/>
        <w:rPr>
          <w:rFonts w:ascii="Times New Roman" w:hAnsi="Times New Roman" w:cs="Times New Roman"/>
        </w:rPr>
      </w:pPr>
      <w:r w:rsidRPr="00BE2F6E">
        <w:rPr>
          <w:rFonts w:ascii="Times New Roman" w:hAnsi="Times New Roman" w:cs="Times New Roman"/>
        </w:rPr>
        <w:t xml:space="preserve">5 </w:t>
      </w:r>
      <w:r w:rsidRPr="00BE2F6E">
        <w:rPr>
          <w:rFonts w:ascii="Times New Roman" w:hAnsi="Times New Roman" w:cs="Times New Roman"/>
        </w:rPr>
        <w:t>次健檢</w:t>
      </w:r>
      <w:r w:rsidRPr="00BE2F6E">
        <w:rPr>
          <w:rFonts w:ascii="Times New Roman" w:hAnsi="Times New Roman" w:cs="Times New Roman"/>
        </w:rPr>
        <w:t xml:space="preserve"> → 3 </w:t>
      </w:r>
      <w:r w:rsidRPr="00BE2F6E">
        <w:rPr>
          <w:rFonts w:ascii="Times New Roman" w:hAnsi="Times New Roman" w:cs="Times New Roman"/>
        </w:rPr>
        <w:t>個樣本：</w:t>
      </w:r>
      <w:r w:rsidRPr="00BE2F6E">
        <w:rPr>
          <w:rFonts w:ascii="Times New Roman" w:hAnsi="Times New Roman" w:cs="Times New Roman"/>
        </w:rPr>
        <w:t>(Y-4, Y-3, Y-2)</w:t>
      </w:r>
      <w:r w:rsidRPr="00BE2F6E">
        <w:rPr>
          <w:rFonts w:ascii="Times New Roman" w:hAnsi="Times New Roman" w:cs="Times New Roman"/>
        </w:rPr>
        <w:t>、</w:t>
      </w:r>
      <w:r w:rsidRPr="00BE2F6E">
        <w:rPr>
          <w:rFonts w:ascii="Times New Roman" w:hAnsi="Times New Roman" w:cs="Times New Roman"/>
        </w:rPr>
        <w:t>(Y-3, Y-2, Y-1)</w:t>
      </w:r>
      <w:r w:rsidRPr="00BE2F6E">
        <w:rPr>
          <w:rFonts w:ascii="Times New Roman" w:hAnsi="Times New Roman" w:cs="Times New Roman"/>
        </w:rPr>
        <w:t>、</w:t>
      </w:r>
      <w:r w:rsidRPr="00BE2F6E">
        <w:rPr>
          <w:rFonts w:ascii="Times New Roman" w:hAnsi="Times New Roman" w:cs="Times New Roman"/>
        </w:rPr>
        <w:t>(Y-2, Y-1, Y0)</w:t>
      </w:r>
    </w:p>
    <w:p w14:paraId="72D11BD8"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經滑動窗口處理後，</w:t>
      </w:r>
      <w:r w:rsidRPr="00BE2F6E">
        <w:rPr>
          <w:rFonts w:ascii="Times New Roman" w:hAnsi="Times New Roman" w:cs="Times New Roman"/>
        </w:rPr>
        <w:t xml:space="preserve">6,056 </w:t>
      </w:r>
      <w:r w:rsidRPr="00BE2F6E">
        <w:rPr>
          <w:rFonts w:ascii="Times New Roman" w:hAnsi="Times New Roman" w:cs="Times New Roman"/>
        </w:rPr>
        <w:t>位參與者共產生</w:t>
      </w:r>
      <w:r w:rsidRPr="00BE2F6E">
        <w:rPr>
          <w:rFonts w:ascii="Times New Roman" w:hAnsi="Times New Roman" w:cs="Times New Roman"/>
        </w:rPr>
        <w:t xml:space="preserve"> </w:t>
      </w:r>
      <w:r w:rsidRPr="00BE2F6E">
        <w:rPr>
          <w:rFonts w:ascii="Times New Roman" w:hAnsi="Times New Roman" w:cs="Times New Roman"/>
          <w:b/>
          <w:bCs/>
        </w:rPr>
        <w:t xml:space="preserve">13,514 </w:t>
      </w:r>
      <w:r w:rsidRPr="00BE2F6E">
        <w:rPr>
          <w:rFonts w:ascii="Times New Roman" w:hAnsi="Times New Roman" w:cs="Times New Roman"/>
          <w:b/>
          <w:bCs/>
        </w:rPr>
        <w:t>筆建模紀錄</w:t>
      </w:r>
      <w:r w:rsidRPr="00BE2F6E">
        <w:rPr>
          <w:rFonts w:ascii="Times New Roman" w:hAnsi="Times New Roman" w:cs="Times New Roman"/>
        </w:rPr>
        <w:t>。此方法的優點：</w:t>
      </w:r>
    </w:p>
    <w:p w14:paraId="5B2629B3" w14:textId="77777777" w:rsidR="002C0136" w:rsidRPr="00BE2F6E" w:rsidRDefault="002C0136" w:rsidP="0020012C">
      <w:pPr>
        <w:pStyle w:val="Compact"/>
        <w:numPr>
          <w:ilvl w:val="0"/>
          <w:numId w:val="23"/>
        </w:numPr>
        <w:ind w:leftChars="0" w:left="567" w:firstLine="0"/>
        <w:rPr>
          <w:rFonts w:ascii="Times New Roman" w:hAnsi="Times New Roman" w:cs="Times New Roman"/>
        </w:rPr>
      </w:pPr>
      <w:r w:rsidRPr="00BE2F6E">
        <w:rPr>
          <w:rFonts w:ascii="Times New Roman" w:hAnsi="Times New Roman" w:cs="Times New Roman"/>
          <w:b/>
          <w:bCs/>
        </w:rPr>
        <w:t>充分利用資料</w:t>
      </w:r>
      <w:r w:rsidRPr="00BE2F6E">
        <w:rPr>
          <w:rFonts w:ascii="Times New Roman" w:hAnsi="Times New Roman" w:cs="Times New Roman"/>
        </w:rPr>
        <w:t>：多次健檢者貢獻更多樣本</w:t>
      </w:r>
    </w:p>
    <w:p w14:paraId="621A9829" w14:textId="77777777" w:rsidR="002C0136" w:rsidRPr="00BE2F6E" w:rsidRDefault="002C0136" w:rsidP="0020012C">
      <w:pPr>
        <w:pStyle w:val="Compact"/>
        <w:numPr>
          <w:ilvl w:val="0"/>
          <w:numId w:val="23"/>
        </w:numPr>
        <w:ind w:leftChars="0" w:left="567" w:firstLine="0"/>
        <w:rPr>
          <w:rFonts w:ascii="Times New Roman" w:hAnsi="Times New Roman" w:cs="Times New Roman"/>
        </w:rPr>
      </w:pPr>
      <w:r w:rsidRPr="00BE2F6E">
        <w:rPr>
          <w:rFonts w:ascii="Times New Roman" w:hAnsi="Times New Roman" w:cs="Times New Roman"/>
          <w:b/>
          <w:bCs/>
        </w:rPr>
        <w:t>捕捉不同階段</w:t>
      </w:r>
      <w:r w:rsidRPr="00BE2F6E">
        <w:rPr>
          <w:rFonts w:ascii="Times New Roman" w:hAnsi="Times New Roman" w:cs="Times New Roman"/>
        </w:rPr>
        <w:t>：同一人在不同年齡階段的健康變化皆納入分析</w:t>
      </w:r>
    </w:p>
    <w:p w14:paraId="314C3875"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需注意的是，由於同一參與者可能產生多筆紀錄，在交叉驗證時必須確保同一人的所有紀錄不會同時出現在訓練集與測試集中（詳見</w:t>
      </w:r>
      <w:r w:rsidRPr="00BE2F6E">
        <w:rPr>
          <w:rFonts w:ascii="Times New Roman" w:hAnsi="Times New Roman" w:cs="Times New Roman"/>
        </w:rPr>
        <w:t xml:space="preserve"> 3.5.1 </w:t>
      </w:r>
      <w:r w:rsidRPr="00BE2F6E">
        <w:rPr>
          <w:rFonts w:ascii="Times New Roman" w:hAnsi="Times New Roman" w:cs="Times New Roman"/>
        </w:rPr>
        <w:t>節）。</w:t>
      </w:r>
    </w:p>
    <w:p w14:paraId="541EB8FE" w14:textId="77777777" w:rsidR="002C0136" w:rsidRPr="00BE2F6E" w:rsidRDefault="002C0136" w:rsidP="002C0136">
      <w:pPr>
        <w:pStyle w:val="3"/>
        <w:spacing w:line="360" w:lineRule="auto"/>
        <w:rPr>
          <w:rFonts w:ascii="Times New Roman" w:hAnsi="Times New Roman" w:cs="Times New Roman"/>
        </w:rPr>
      </w:pPr>
      <w:bookmarkStart w:id="49" w:name="變數定義"/>
      <w:bookmarkEnd w:id="48"/>
      <w:r w:rsidRPr="00BE2F6E">
        <w:rPr>
          <w:rFonts w:ascii="Times New Roman" w:hAnsi="Times New Roman" w:cs="Times New Roman"/>
        </w:rPr>
        <w:t xml:space="preserve">3.2.4 </w:t>
      </w:r>
      <w:r w:rsidRPr="00BE2F6E">
        <w:rPr>
          <w:rFonts w:ascii="Times New Roman" w:hAnsi="Times New Roman" w:cs="Times New Roman"/>
        </w:rPr>
        <w:t>變數定義</w:t>
      </w:r>
    </w:p>
    <w:p w14:paraId="39ABD5F8" w14:textId="5A28023B"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本資料集包含人口學變數、健檢指標及目標變數三類，各變數說明如表</w:t>
      </w:r>
      <w:r w:rsidRPr="00BE2F6E">
        <w:rPr>
          <w:rFonts w:ascii="Times New Roman" w:hAnsi="Times New Roman" w:cs="Times New Roman"/>
        </w:rPr>
        <w:t>3-1</w:t>
      </w:r>
      <w:r w:rsidRPr="00BE2F6E">
        <w:rPr>
          <w:rFonts w:ascii="Times New Roman" w:hAnsi="Times New Roman" w:cs="Times New Roman"/>
        </w:rPr>
        <w:t>所示。</w:t>
      </w:r>
    </w:p>
    <w:p w14:paraId="103C61F0" w14:textId="77777777" w:rsidR="002C0136" w:rsidRPr="00BE2F6E" w:rsidRDefault="002C0136" w:rsidP="0020012C">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3-1 </w:t>
      </w:r>
      <w:r w:rsidRPr="00BE2F6E">
        <w:rPr>
          <w:rFonts w:ascii="Times New Roman" w:hAnsi="Times New Roman" w:cs="Times New Roman"/>
          <w:b/>
          <w:bCs/>
        </w:rPr>
        <w:t>研究變數定義</w:t>
      </w:r>
    </w:p>
    <w:tbl>
      <w:tblPr>
        <w:tblStyle w:val="Table"/>
        <w:tblW w:w="0" w:type="auto"/>
        <w:jc w:val="center"/>
        <w:tblLook w:val="0020" w:firstRow="1" w:lastRow="0" w:firstColumn="0" w:lastColumn="0" w:noHBand="0" w:noVBand="0"/>
      </w:tblPr>
      <w:tblGrid>
        <w:gridCol w:w="1656"/>
        <w:gridCol w:w="1656"/>
        <w:gridCol w:w="2056"/>
        <w:gridCol w:w="2122"/>
      </w:tblGrid>
      <w:tr w:rsidR="002C0136" w:rsidRPr="00BE2F6E" w14:paraId="2722DFE7" w14:textId="77777777" w:rsidTr="002F7AB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785FBAB"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變數類別</w:t>
            </w:r>
          </w:p>
        </w:tc>
        <w:tc>
          <w:tcPr>
            <w:tcW w:w="0" w:type="auto"/>
          </w:tcPr>
          <w:p w14:paraId="6A14B3E6"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變數名稱</w:t>
            </w:r>
          </w:p>
        </w:tc>
        <w:tc>
          <w:tcPr>
            <w:tcW w:w="0" w:type="auto"/>
          </w:tcPr>
          <w:p w14:paraId="3746643C"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說明</w:t>
            </w:r>
          </w:p>
        </w:tc>
        <w:tc>
          <w:tcPr>
            <w:tcW w:w="0" w:type="auto"/>
          </w:tcPr>
          <w:p w14:paraId="228017EF"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單位</w:t>
            </w:r>
            <w:r w:rsidRPr="00BE2F6E">
              <w:rPr>
                <w:rFonts w:ascii="Times New Roman" w:hAnsi="Times New Roman" w:cs="Times New Roman"/>
              </w:rPr>
              <w:t>/</w:t>
            </w:r>
            <w:r w:rsidRPr="00BE2F6E">
              <w:rPr>
                <w:rFonts w:ascii="Times New Roman" w:hAnsi="Times New Roman" w:cs="Times New Roman"/>
              </w:rPr>
              <w:t>編碼</w:t>
            </w:r>
          </w:p>
        </w:tc>
      </w:tr>
      <w:tr w:rsidR="002C0136" w:rsidRPr="00BE2F6E" w14:paraId="396FBC6F" w14:textId="77777777" w:rsidTr="002F7AB4">
        <w:trPr>
          <w:jc w:val="center"/>
        </w:trPr>
        <w:tc>
          <w:tcPr>
            <w:tcW w:w="0" w:type="auto"/>
          </w:tcPr>
          <w:p w14:paraId="7FF45D9B"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人口學</w:t>
            </w:r>
          </w:p>
        </w:tc>
        <w:tc>
          <w:tcPr>
            <w:tcW w:w="0" w:type="auto"/>
          </w:tcPr>
          <w:p w14:paraId="5CB80874"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Sex</w:t>
            </w:r>
          </w:p>
        </w:tc>
        <w:tc>
          <w:tcPr>
            <w:tcW w:w="0" w:type="auto"/>
          </w:tcPr>
          <w:p w14:paraId="1B2941CE"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性別</w:t>
            </w:r>
          </w:p>
        </w:tc>
        <w:tc>
          <w:tcPr>
            <w:tcW w:w="0" w:type="auto"/>
          </w:tcPr>
          <w:p w14:paraId="18CE3263"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1=</w:t>
            </w:r>
            <w:r w:rsidRPr="00BE2F6E">
              <w:rPr>
                <w:rFonts w:ascii="Times New Roman" w:hAnsi="Times New Roman" w:cs="Times New Roman"/>
              </w:rPr>
              <w:t>男</w:t>
            </w:r>
            <w:r w:rsidRPr="00BE2F6E">
              <w:rPr>
                <w:rFonts w:ascii="Times New Roman" w:hAnsi="Times New Roman" w:cs="Times New Roman"/>
              </w:rPr>
              <w:t>, 2=</w:t>
            </w:r>
            <w:r w:rsidRPr="00BE2F6E">
              <w:rPr>
                <w:rFonts w:ascii="Times New Roman" w:hAnsi="Times New Roman" w:cs="Times New Roman"/>
              </w:rPr>
              <w:t>女</w:t>
            </w:r>
          </w:p>
        </w:tc>
      </w:tr>
      <w:tr w:rsidR="002C0136" w:rsidRPr="00BE2F6E" w14:paraId="29496D78" w14:textId="77777777" w:rsidTr="002F7AB4">
        <w:trPr>
          <w:jc w:val="center"/>
        </w:trPr>
        <w:tc>
          <w:tcPr>
            <w:tcW w:w="0" w:type="auto"/>
          </w:tcPr>
          <w:p w14:paraId="0E9CB835"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2D53807A"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Age</w:t>
            </w:r>
          </w:p>
        </w:tc>
        <w:tc>
          <w:tcPr>
            <w:tcW w:w="0" w:type="auto"/>
          </w:tcPr>
          <w:p w14:paraId="77749D23"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年齡</w:t>
            </w:r>
          </w:p>
        </w:tc>
        <w:tc>
          <w:tcPr>
            <w:tcW w:w="0" w:type="auto"/>
          </w:tcPr>
          <w:p w14:paraId="4FBD393B"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歲</w:t>
            </w:r>
          </w:p>
        </w:tc>
      </w:tr>
      <w:tr w:rsidR="002C0136" w:rsidRPr="00BE2F6E" w14:paraId="6F12CEE9" w14:textId="77777777" w:rsidTr="002F7AB4">
        <w:trPr>
          <w:jc w:val="center"/>
        </w:trPr>
        <w:tc>
          <w:tcPr>
            <w:tcW w:w="0" w:type="auto"/>
          </w:tcPr>
          <w:p w14:paraId="00F950B1"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健檢指標</w:t>
            </w:r>
          </w:p>
        </w:tc>
        <w:tc>
          <w:tcPr>
            <w:tcW w:w="0" w:type="auto"/>
          </w:tcPr>
          <w:p w14:paraId="77993D56"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BMI</w:t>
            </w:r>
          </w:p>
        </w:tc>
        <w:tc>
          <w:tcPr>
            <w:tcW w:w="0" w:type="auto"/>
          </w:tcPr>
          <w:p w14:paraId="4CD2FE6F"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身體質量指數</w:t>
            </w:r>
          </w:p>
        </w:tc>
        <w:tc>
          <w:tcPr>
            <w:tcW w:w="0" w:type="auto"/>
          </w:tcPr>
          <w:p w14:paraId="5577C6CF"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kg/m²</w:t>
            </w:r>
          </w:p>
        </w:tc>
      </w:tr>
      <w:tr w:rsidR="002C0136" w:rsidRPr="00BE2F6E" w14:paraId="7C6BF833" w14:textId="77777777" w:rsidTr="002F7AB4">
        <w:trPr>
          <w:jc w:val="center"/>
        </w:trPr>
        <w:tc>
          <w:tcPr>
            <w:tcW w:w="0" w:type="auto"/>
          </w:tcPr>
          <w:p w14:paraId="3F98A712"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5E4E4311"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SBP</w:t>
            </w:r>
          </w:p>
        </w:tc>
        <w:tc>
          <w:tcPr>
            <w:tcW w:w="0" w:type="auto"/>
          </w:tcPr>
          <w:p w14:paraId="7B6FC1BB"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收縮壓</w:t>
            </w:r>
          </w:p>
        </w:tc>
        <w:tc>
          <w:tcPr>
            <w:tcW w:w="0" w:type="auto"/>
          </w:tcPr>
          <w:p w14:paraId="09682BFB"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mmHg</w:t>
            </w:r>
          </w:p>
        </w:tc>
      </w:tr>
      <w:tr w:rsidR="002C0136" w:rsidRPr="00BE2F6E" w14:paraId="5CB67B89" w14:textId="77777777" w:rsidTr="002F7AB4">
        <w:trPr>
          <w:jc w:val="center"/>
        </w:trPr>
        <w:tc>
          <w:tcPr>
            <w:tcW w:w="0" w:type="auto"/>
          </w:tcPr>
          <w:p w14:paraId="551DA952"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6DF5A519"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DBP</w:t>
            </w:r>
          </w:p>
        </w:tc>
        <w:tc>
          <w:tcPr>
            <w:tcW w:w="0" w:type="auto"/>
          </w:tcPr>
          <w:p w14:paraId="03CBA905"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舒張壓</w:t>
            </w:r>
          </w:p>
        </w:tc>
        <w:tc>
          <w:tcPr>
            <w:tcW w:w="0" w:type="auto"/>
          </w:tcPr>
          <w:p w14:paraId="371FDEE3"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mmHg</w:t>
            </w:r>
          </w:p>
        </w:tc>
      </w:tr>
      <w:tr w:rsidR="002C0136" w:rsidRPr="00BE2F6E" w14:paraId="5FC5254F" w14:textId="77777777" w:rsidTr="002F7AB4">
        <w:trPr>
          <w:jc w:val="center"/>
        </w:trPr>
        <w:tc>
          <w:tcPr>
            <w:tcW w:w="0" w:type="auto"/>
          </w:tcPr>
          <w:p w14:paraId="5FAE2523"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36D39EE9"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FBG</w:t>
            </w:r>
          </w:p>
        </w:tc>
        <w:tc>
          <w:tcPr>
            <w:tcW w:w="0" w:type="auto"/>
          </w:tcPr>
          <w:p w14:paraId="6F841966"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空腹血糖</w:t>
            </w:r>
          </w:p>
        </w:tc>
        <w:tc>
          <w:tcPr>
            <w:tcW w:w="0" w:type="auto"/>
          </w:tcPr>
          <w:p w14:paraId="39CF4635"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mmol/L</w:t>
            </w:r>
          </w:p>
        </w:tc>
      </w:tr>
      <w:tr w:rsidR="002C0136" w:rsidRPr="00BE2F6E" w14:paraId="19BA70ED" w14:textId="77777777" w:rsidTr="002F7AB4">
        <w:trPr>
          <w:jc w:val="center"/>
        </w:trPr>
        <w:tc>
          <w:tcPr>
            <w:tcW w:w="0" w:type="auto"/>
          </w:tcPr>
          <w:p w14:paraId="29354189"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7B1FE594"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TC</w:t>
            </w:r>
          </w:p>
        </w:tc>
        <w:tc>
          <w:tcPr>
            <w:tcW w:w="0" w:type="auto"/>
          </w:tcPr>
          <w:p w14:paraId="11B7638B"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總膽固醇</w:t>
            </w:r>
          </w:p>
        </w:tc>
        <w:tc>
          <w:tcPr>
            <w:tcW w:w="0" w:type="auto"/>
          </w:tcPr>
          <w:p w14:paraId="437279E0"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mmol/L</w:t>
            </w:r>
          </w:p>
        </w:tc>
      </w:tr>
      <w:tr w:rsidR="002C0136" w:rsidRPr="00BE2F6E" w14:paraId="7B05B40E" w14:textId="77777777" w:rsidTr="002F7AB4">
        <w:trPr>
          <w:jc w:val="center"/>
        </w:trPr>
        <w:tc>
          <w:tcPr>
            <w:tcW w:w="0" w:type="auto"/>
          </w:tcPr>
          <w:p w14:paraId="208AF2D1"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0D91F0AE"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Cr</w:t>
            </w:r>
          </w:p>
        </w:tc>
        <w:tc>
          <w:tcPr>
            <w:tcW w:w="0" w:type="auto"/>
          </w:tcPr>
          <w:p w14:paraId="32CAF1E4"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肌酐</w:t>
            </w:r>
          </w:p>
        </w:tc>
        <w:tc>
          <w:tcPr>
            <w:tcW w:w="0" w:type="auto"/>
          </w:tcPr>
          <w:p w14:paraId="2EAE97E3" w14:textId="77777777" w:rsidR="002C0136" w:rsidRPr="00BE2F6E" w:rsidRDefault="002C0136" w:rsidP="0020012C">
            <w:pPr>
              <w:pStyle w:val="Compact"/>
              <w:spacing w:after="0"/>
              <w:ind w:left="240" w:firstLine="400"/>
              <w:jc w:val="center"/>
              <w:rPr>
                <w:rFonts w:ascii="Times New Roman" w:hAnsi="Times New Roman" w:cs="Times New Roman"/>
              </w:rPr>
            </w:pPr>
            <w:proofErr w:type="spellStart"/>
            <w:r w:rsidRPr="00BE2F6E">
              <w:rPr>
                <w:rFonts w:ascii="Times New Roman" w:hAnsi="Times New Roman" w:cs="Times New Roman"/>
              </w:rPr>
              <w:t>μmol</w:t>
            </w:r>
            <w:proofErr w:type="spellEnd"/>
            <w:r w:rsidRPr="00BE2F6E">
              <w:rPr>
                <w:rFonts w:ascii="Times New Roman" w:hAnsi="Times New Roman" w:cs="Times New Roman"/>
              </w:rPr>
              <w:t>/L</w:t>
            </w:r>
          </w:p>
        </w:tc>
      </w:tr>
      <w:tr w:rsidR="002C0136" w:rsidRPr="00BE2F6E" w14:paraId="6ACB7EC3" w14:textId="77777777" w:rsidTr="002F7AB4">
        <w:trPr>
          <w:jc w:val="center"/>
        </w:trPr>
        <w:tc>
          <w:tcPr>
            <w:tcW w:w="0" w:type="auto"/>
          </w:tcPr>
          <w:p w14:paraId="24D98010"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4712ACC5"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eGFR</w:t>
            </w:r>
          </w:p>
        </w:tc>
        <w:tc>
          <w:tcPr>
            <w:tcW w:w="0" w:type="auto"/>
          </w:tcPr>
          <w:p w14:paraId="327ADBEE"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腎絲球過濾率</w:t>
            </w:r>
          </w:p>
        </w:tc>
        <w:tc>
          <w:tcPr>
            <w:tcW w:w="0" w:type="auto"/>
          </w:tcPr>
          <w:p w14:paraId="2E54158D"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mL/min/1.73m²</w:t>
            </w:r>
          </w:p>
        </w:tc>
      </w:tr>
      <w:tr w:rsidR="002C0136" w:rsidRPr="00BE2F6E" w14:paraId="54734F9A" w14:textId="77777777" w:rsidTr="002F7AB4">
        <w:trPr>
          <w:jc w:val="center"/>
        </w:trPr>
        <w:tc>
          <w:tcPr>
            <w:tcW w:w="0" w:type="auto"/>
          </w:tcPr>
          <w:p w14:paraId="1BCAF60E"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544E2A43"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UA</w:t>
            </w:r>
          </w:p>
        </w:tc>
        <w:tc>
          <w:tcPr>
            <w:tcW w:w="0" w:type="auto"/>
          </w:tcPr>
          <w:p w14:paraId="55B82880"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尿酸</w:t>
            </w:r>
          </w:p>
        </w:tc>
        <w:tc>
          <w:tcPr>
            <w:tcW w:w="0" w:type="auto"/>
          </w:tcPr>
          <w:p w14:paraId="14F6A060" w14:textId="77777777" w:rsidR="002C0136" w:rsidRPr="00BE2F6E" w:rsidRDefault="002C0136" w:rsidP="0020012C">
            <w:pPr>
              <w:pStyle w:val="Compact"/>
              <w:spacing w:after="0"/>
              <w:ind w:left="240" w:firstLine="400"/>
              <w:jc w:val="center"/>
              <w:rPr>
                <w:rFonts w:ascii="Times New Roman" w:hAnsi="Times New Roman" w:cs="Times New Roman"/>
              </w:rPr>
            </w:pPr>
            <w:proofErr w:type="spellStart"/>
            <w:r w:rsidRPr="00BE2F6E">
              <w:rPr>
                <w:rFonts w:ascii="Times New Roman" w:hAnsi="Times New Roman" w:cs="Times New Roman"/>
              </w:rPr>
              <w:t>μmol</w:t>
            </w:r>
            <w:proofErr w:type="spellEnd"/>
            <w:r w:rsidRPr="00BE2F6E">
              <w:rPr>
                <w:rFonts w:ascii="Times New Roman" w:hAnsi="Times New Roman" w:cs="Times New Roman"/>
              </w:rPr>
              <w:t>/L</w:t>
            </w:r>
          </w:p>
        </w:tc>
      </w:tr>
    </w:tbl>
    <w:p w14:paraId="66C1A0C8"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本研究之目標變數為三高疾病狀態（高血壓、高血糖、高血脂），由資料集中的確診欄位直接取得。原始資料中，三項目標變數皆以</w:t>
      </w:r>
      <w:r w:rsidRPr="00BE2F6E">
        <w:rPr>
          <w:rFonts w:ascii="Times New Roman" w:hAnsi="Times New Roman" w:cs="Times New Roman"/>
        </w:rPr>
        <w:t xml:space="preserve"> 1 = </w:t>
      </w:r>
      <w:r w:rsidRPr="00BE2F6E">
        <w:rPr>
          <w:rFonts w:ascii="Times New Roman" w:hAnsi="Times New Roman" w:cs="Times New Roman"/>
        </w:rPr>
        <w:t>正常、</w:t>
      </w:r>
      <w:r w:rsidRPr="00BE2F6E">
        <w:rPr>
          <w:rFonts w:ascii="Times New Roman" w:hAnsi="Times New Roman" w:cs="Times New Roman"/>
        </w:rPr>
        <w:t xml:space="preserve">2 = </w:t>
      </w:r>
      <w:r w:rsidRPr="00BE2F6E">
        <w:rPr>
          <w:rFonts w:ascii="Times New Roman" w:hAnsi="Times New Roman" w:cs="Times New Roman"/>
        </w:rPr>
        <w:t>患病</w:t>
      </w:r>
      <w:r w:rsidRPr="00BE2F6E">
        <w:rPr>
          <w:rFonts w:ascii="Times New Roman" w:hAnsi="Times New Roman" w:cs="Times New Roman"/>
        </w:rPr>
        <w:t xml:space="preserve"> </w:t>
      </w:r>
      <w:r w:rsidRPr="00BE2F6E">
        <w:rPr>
          <w:rFonts w:ascii="Times New Roman" w:hAnsi="Times New Roman" w:cs="Times New Roman"/>
        </w:rPr>
        <w:t>進行編碼，本研究於建模前將其轉換為</w:t>
      </w:r>
      <w:r w:rsidRPr="00BE2F6E">
        <w:rPr>
          <w:rFonts w:ascii="Times New Roman" w:hAnsi="Times New Roman" w:cs="Times New Roman"/>
        </w:rPr>
        <w:t xml:space="preserve"> 0 = </w:t>
      </w:r>
      <w:r w:rsidRPr="00BE2F6E">
        <w:rPr>
          <w:rFonts w:ascii="Times New Roman" w:hAnsi="Times New Roman" w:cs="Times New Roman"/>
        </w:rPr>
        <w:t>正常、</w:t>
      </w:r>
      <w:r w:rsidRPr="00BE2F6E">
        <w:rPr>
          <w:rFonts w:ascii="Times New Roman" w:hAnsi="Times New Roman" w:cs="Times New Roman"/>
        </w:rPr>
        <w:t xml:space="preserve">1 = </w:t>
      </w:r>
      <w:r w:rsidRPr="00BE2F6E">
        <w:rPr>
          <w:rFonts w:ascii="Times New Roman" w:hAnsi="Times New Roman" w:cs="Times New Roman"/>
        </w:rPr>
        <w:t>患病</w:t>
      </w:r>
      <w:r w:rsidRPr="00BE2F6E">
        <w:rPr>
          <w:rFonts w:ascii="Times New Roman" w:hAnsi="Times New Roman" w:cs="Times New Roman"/>
        </w:rPr>
        <w:t xml:space="preserve"> </w:t>
      </w:r>
      <w:r w:rsidRPr="00BE2F6E">
        <w:rPr>
          <w:rFonts w:ascii="Times New Roman" w:hAnsi="Times New Roman" w:cs="Times New Roman"/>
        </w:rPr>
        <w:t>之二元格式。</w:t>
      </w:r>
    </w:p>
    <w:p w14:paraId="2D4210B1" w14:textId="77777777" w:rsidR="002C0136" w:rsidRPr="00BE2F6E" w:rsidRDefault="002C0136" w:rsidP="002C0136">
      <w:pPr>
        <w:pStyle w:val="3"/>
        <w:spacing w:line="360" w:lineRule="auto"/>
        <w:rPr>
          <w:rFonts w:ascii="Times New Roman" w:hAnsi="Times New Roman" w:cs="Times New Roman"/>
        </w:rPr>
      </w:pPr>
      <w:bookmarkStart w:id="50" w:name="類別不平衡情況"/>
      <w:bookmarkEnd w:id="49"/>
      <w:r w:rsidRPr="00BE2F6E">
        <w:rPr>
          <w:rFonts w:ascii="Times New Roman" w:hAnsi="Times New Roman" w:cs="Times New Roman"/>
        </w:rPr>
        <w:lastRenderedPageBreak/>
        <w:t xml:space="preserve">3.2.5 </w:t>
      </w:r>
      <w:r w:rsidRPr="00BE2F6E">
        <w:rPr>
          <w:rFonts w:ascii="Times New Roman" w:hAnsi="Times New Roman" w:cs="Times New Roman"/>
        </w:rPr>
        <w:t>類別不平衡情況</w:t>
      </w:r>
    </w:p>
    <w:p w14:paraId="5A872FB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三高疾病在本資料集中呈現不同程度的類別不平衡。在</w:t>
      </w:r>
      <w:r w:rsidRPr="00BE2F6E">
        <w:rPr>
          <w:rFonts w:ascii="Times New Roman" w:hAnsi="Times New Roman" w:cs="Times New Roman"/>
        </w:rPr>
        <w:t xml:space="preserve"> 6,056 </w:t>
      </w:r>
      <w:r w:rsidRPr="00BE2F6E">
        <w:rPr>
          <w:rFonts w:ascii="Times New Roman" w:hAnsi="Times New Roman" w:cs="Times New Roman"/>
        </w:rPr>
        <w:t>位樣本中，高血壓患者共</w:t>
      </w:r>
      <w:r w:rsidRPr="00BE2F6E">
        <w:rPr>
          <w:rFonts w:ascii="Times New Roman" w:hAnsi="Times New Roman" w:cs="Times New Roman"/>
        </w:rPr>
        <w:t xml:space="preserve"> 1,010 </w:t>
      </w:r>
      <w:r w:rsidRPr="00BE2F6E">
        <w:rPr>
          <w:rFonts w:ascii="Times New Roman" w:hAnsi="Times New Roman" w:cs="Times New Roman"/>
        </w:rPr>
        <w:t>人（</w:t>
      </w:r>
      <w:r w:rsidRPr="00BE2F6E">
        <w:rPr>
          <w:rFonts w:ascii="Times New Roman" w:hAnsi="Times New Roman" w:cs="Times New Roman"/>
        </w:rPr>
        <w:t>16.68%</w:t>
      </w:r>
      <w:r w:rsidRPr="00BE2F6E">
        <w:rPr>
          <w:rFonts w:ascii="Times New Roman" w:hAnsi="Times New Roman" w:cs="Times New Roman"/>
        </w:rPr>
        <w:t>），負正類比例約為</w:t>
      </w:r>
      <w:r w:rsidRPr="00BE2F6E">
        <w:rPr>
          <w:rFonts w:ascii="Times New Roman" w:hAnsi="Times New Roman" w:cs="Times New Roman"/>
        </w:rPr>
        <w:t xml:space="preserve"> 5:1</w:t>
      </w:r>
      <w:r w:rsidRPr="00BE2F6E">
        <w:rPr>
          <w:rFonts w:ascii="Times New Roman" w:hAnsi="Times New Roman" w:cs="Times New Roman"/>
        </w:rPr>
        <w:t>，屬於輕度不平衡；高血糖患者共</w:t>
      </w:r>
      <w:r w:rsidRPr="00BE2F6E">
        <w:rPr>
          <w:rFonts w:ascii="Times New Roman" w:hAnsi="Times New Roman" w:cs="Times New Roman"/>
        </w:rPr>
        <w:t xml:space="preserve"> 335 </w:t>
      </w:r>
      <w:r w:rsidRPr="00BE2F6E">
        <w:rPr>
          <w:rFonts w:ascii="Times New Roman" w:hAnsi="Times New Roman" w:cs="Times New Roman"/>
        </w:rPr>
        <w:t>人（</w:t>
      </w:r>
      <w:r w:rsidRPr="00BE2F6E">
        <w:rPr>
          <w:rFonts w:ascii="Times New Roman" w:hAnsi="Times New Roman" w:cs="Times New Roman"/>
        </w:rPr>
        <w:t>5.53%</w:t>
      </w:r>
      <w:r w:rsidRPr="00BE2F6E">
        <w:rPr>
          <w:rFonts w:ascii="Times New Roman" w:hAnsi="Times New Roman" w:cs="Times New Roman"/>
        </w:rPr>
        <w:t>），負正類比例約為</w:t>
      </w:r>
      <w:r w:rsidRPr="00BE2F6E">
        <w:rPr>
          <w:rFonts w:ascii="Times New Roman" w:hAnsi="Times New Roman" w:cs="Times New Roman"/>
        </w:rPr>
        <w:t xml:space="preserve"> 17:1</w:t>
      </w:r>
      <w:r w:rsidRPr="00BE2F6E">
        <w:rPr>
          <w:rFonts w:ascii="Times New Roman" w:hAnsi="Times New Roman" w:cs="Times New Roman"/>
        </w:rPr>
        <w:t>；高血脂患者共</w:t>
      </w:r>
      <w:r w:rsidRPr="00BE2F6E">
        <w:rPr>
          <w:rFonts w:ascii="Times New Roman" w:hAnsi="Times New Roman" w:cs="Times New Roman"/>
        </w:rPr>
        <w:t xml:space="preserve"> 361 </w:t>
      </w:r>
      <w:r w:rsidRPr="00BE2F6E">
        <w:rPr>
          <w:rFonts w:ascii="Times New Roman" w:hAnsi="Times New Roman" w:cs="Times New Roman"/>
        </w:rPr>
        <w:t>人（</w:t>
      </w:r>
      <w:r w:rsidRPr="00BE2F6E">
        <w:rPr>
          <w:rFonts w:ascii="Times New Roman" w:hAnsi="Times New Roman" w:cs="Times New Roman"/>
        </w:rPr>
        <w:t>5.96%</w:t>
      </w:r>
      <w:r w:rsidRPr="00BE2F6E">
        <w:rPr>
          <w:rFonts w:ascii="Times New Roman" w:hAnsi="Times New Roman" w:cs="Times New Roman"/>
        </w:rPr>
        <w:t>），負正類比例約為</w:t>
      </w:r>
      <w:r w:rsidRPr="00BE2F6E">
        <w:rPr>
          <w:rFonts w:ascii="Times New Roman" w:hAnsi="Times New Roman" w:cs="Times New Roman"/>
        </w:rPr>
        <w:t xml:space="preserve"> 16:1</w:t>
      </w:r>
      <w:r w:rsidRPr="00BE2F6E">
        <w:rPr>
          <w:rFonts w:ascii="Times New Roman" w:hAnsi="Times New Roman" w:cs="Times New Roman"/>
        </w:rPr>
        <w:t>，兩者皆屬於重度不平衡。</w:t>
      </w:r>
    </w:p>
    <w:p w14:paraId="0F3D6787"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此類別不平衡現象反映了真實世界中三高疾病的盛行率特性，但可能導致模型偏向預測多數類（健康），進而降低對少數類（患病）的識別能力。因此，本研究將於模型訓練階段採用</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 xml:space="preserve"> </w:t>
      </w:r>
      <w:r w:rsidRPr="00BE2F6E">
        <w:rPr>
          <w:rFonts w:ascii="Times New Roman" w:hAnsi="Times New Roman" w:cs="Times New Roman"/>
        </w:rPr>
        <w:t>方法進行調整，詳見</w:t>
      </w:r>
      <w:r w:rsidRPr="00BE2F6E">
        <w:rPr>
          <w:rFonts w:ascii="Times New Roman" w:hAnsi="Times New Roman" w:cs="Times New Roman"/>
        </w:rPr>
        <w:t xml:space="preserve"> 3.4.6 </w:t>
      </w:r>
      <w:r w:rsidRPr="00BE2F6E">
        <w:rPr>
          <w:rFonts w:ascii="Times New Roman" w:hAnsi="Times New Roman" w:cs="Times New Roman"/>
        </w:rPr>
        <w:t>節。</w:t>
      </w:r>
    </w:p>
    <w:p w14:paraId="41B971CC" w14:textId="77777777" w:rsidR="002C0136" w:rsidRPr="00BE2F6E" w:rsidRDefault="002C0136" w:rsidP="002C0136">
      <w:pPr>
        <w:pStyle w:val="2"/>
        <w:spacing w:line="360" w:lineRule="auto"/>
        <w:rPr>
          <w:rFonts w:ascii="Times New Roman" w:hAnsi="Times New Roman" w:cs="Times New Roman"/>
        </w:rPr>
      </w:pPr>
      <w:bookmarkStart w:id="51" w:name="特徵工程"/>
      <w:bookmarkEnd w:id="45"/>
      <w:bookmarkEnd w:id="50"/>
      <w:r w:rsidRPr="00BE2F6E">
        <w:rPr>
          <w:rFonts w:ascii="Times New Roman" w:hAnsi="Times New Roman" w:cs="Times New Roman"/>
        </w:rPr>
        <w:t xml:space="preserve">3.3 </w:t>
      </w:r>
      <w:r w:rsidRPr="00BE2F6E">
        <w:rPr>
          <w:rFonts w:ascii="Times New Roman" w:hAnsi="Times New Roman" w:cs="Times New Roman"/>
        </w:rPr>
        <w:t>特徵工程</w:t>
      </w:r>
    </w:p>
    <w:p w14:paraId="024F6B17" w14:textId="77777777" w:rsidR="002C0136" w:rsidRPr="00BE2F6E" w:rsidRDefault="002C0136" w:rsidP="002C0136">
      <w:pPr>
        <w:pStyle w:val="3"/>
        <w:spacing w:line="360" w:lineRule="auto"/>
        <w:rPr>
          <w:rFonts w:ascii="Times New Roman" w:hAnsi="Times New Roman" w:cs="Times New Roman"/>
        </w:rPr>
      </w:pPr>
      <w:bookmarkStart w:id="52" w:name="特徵集設計"/>
      <w:r w:rsidRPr="00BE2F6E">
        <w:rPr>
          <w:rFonts w:ascii="Times New Roman" w:hAnsi="Times New Roman" w:cs="Times New Roman"/>
        </w:rPr>
        <w:t xml:space="preserve">3.3.1 </w:t>
      </w:r>
      <w:r w:rsidRPr="00BE2F6E">
        <w:rPr>
          <w:rFonts w:ascii="Times New Roman" w:hAnsi="Times New Roman" w:cs="Times New Roman"/>
        </w:rPr>
        <w:t>特徵集設計</w:t>
      </w:r>
    </w:p>
    <w:p w14:paraId="3BCC0BE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本研究使用的特徵分為四類，共</w:t>
      </w:r>
      <w:r w:rsidRPr="00BE2F6E">
        <w:rPr>
          <w:rFonts w:ascii="Times New Roman" w:hAnsi="Times New Roman" w:cs="Times New Roman"/>
        </w:rPr>
        <w:t xml:space="preserve"> 26 </w:t>
      </w:r>
      <w:r w:rsidRPr="00BE2F6E">
        <w:rPr>
          <w:rFonts w:ascii="Times New Roman" w:hAnsi="Times New Roman" w:cs="Times New Roman"/>
        </w:rPr>
        <w:t>個特徵，如表</w:t>
      </w:r>
      <w:r w:rsidRPr="00BE2F6E">
        <w:rPr>
          <w:rFonts w:ascii="Times New Roman" w:hAnsi="Times New Roman" w:cs="Times New Roman"/>
        </w:rPr>
        <w:t xml:space="preserve"> 3-2 </w:t>
      </w:r>
      <w:r w:rsidRPr="00BE2F6E">
        <w:rPr>
          <w:rFonts w:ascii="Times New Roman" w:hAnsi="Times New Roman" w:cs="Times New Roman"/>
        </w:rPr>
        <w:t>所示。</w:t>
      </w:r>
    </w:p>
    <w:p w14:paraId="1DF064E6" w14:textId="77777777" w:rsidR="002C0136" w:rsidRPr="00BE2F6E" w:rsidRDefault="002C0136" w:rsidP="007405DC">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3-2 </w:t>
      </w:r>
      <w:r w:rsidRPr="00BE2F6E">
        <w:rPr>
          <w:rFonts w:ascii="Times New Roman" w:hAnsi="Times New Roman" w:cs="Times New Roman"/>
          <w:b/>
          <w:bCs/>
        </w:rPr>
        <w:t>特徵集設計</w:t>
      </w:r>
    </w:p>
    <w:tbl>
      <w:tblPr>
        <w:tblStyle w:val="Table"/>
        <w:tblW w:w="5000" w:type="pct"/>
        <w:tblLayout w:type="fixed"/>
        <w:tblLook w:val="0020" w:firstRow="1" w:lastRow="0" w:firstColumn="0" w:lastColumn="0" w:noHBand="0" w:noVBand="0"/>
      </w:tblPr>
      <w:tblGrid>
        <w:gridCol w:w="2555"/>
        <w:gridCol w:w="5107"/>
        <w:gridCol w:w="1459"/>
      </w:tblGrid>
      <w:tr w:rsidR="002C0136" w:rsidRPr="00BE2F6E" w14:paraId="749F99A6" w14:textId="77777777" w:rsidTr="007405DC">
        <w:trPr>
          <w:cnfStyle w:val="100000000000" w:firstRow="1" w:lastRow="0" w:firstColumn="0" w:lastColumn="0" w:oddVBand="0" w:evenVBand="0" w:oddHBand="0" w:evenHBand="0" w:firstRowFirstColumn="0" w:firstRowLastColumn="0" w:lastRowFirstColumn="0" w:lastRowLastColumn="0"/>
          <w:tblHeader/>
        </w:trPr>
        <w:tc>
          <w:tcPr>
            <w:tcW w:w="1985" w:type="dxa"/>
          </w:tcPr>
          <w:p w14:paraId="2A5B91D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特徵類別</w:t>
            </w:r>
          </w:p>
        </w:tc>
        <w:tc>
          <w:tcPr>
            <w:tcW w:w="3969" w:type="dxa"/>
          </w:tcPr>
          <w:p w14:paraId="15F6A71F"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包含特徵</w:t>
            </w:r>
          </w:p>
        </w:tc>
        <w:tc>
          <w:tcPr>
            <w:tcW w:w="1134" w:type="dxa"/>
          </w:tcPr>
          <w:p w14:paraId="327604B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特徵數</w:t>
            </w:r>
          </w:p>
        </w:tc>
      </w:tr>
      <w:tr w:rsidR="002C0136" w:rsidRPr="00BE2F6E" w14:paraId="5090708B" w14:textId="77777777" w:rsidTr="007405DC">
        <w:tc>
          <w:tcPr>
            <w:tcW w:w="1985" w:type="dxa"/>
          </w:tcPr>
          <w:p w14:paraId="29D665D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基本資訊</w:t>
            </w:r>
          </w:p>
        </w:tc>
        <w:tc>
          <w:tcPr>
            <w:tcW w:w="3969" w:type="dxa"/>
          </w:tcPr>
          <w:p w14:paraId="210E091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Sex, Age</w:t>
            </w:r>
          </w:p>
        </w:tc>
        <w:tc>
          <w:tcPr>
            <w:tcW w:w="1134" w:type="dxa"/>
          </w:tcPr>
          <w:p w14:paraId="327F168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2</w:t>
            </w:r>
          </w:p>
        </w:tc>
      </w:tr>
      <w:tr w:rsidR="002C0136" w:rsidRPr="00BE2F6E" w14:paraId="38284273" w14:textId="77777777" w:rsidTr="007405DC">
        <w:tc>
          <w:tcPr>
            <w:tcW w:w="1985" w:type="dxa"/>
          </w:tcPr>
          <w:p w14:paraId="503A581E"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Y-2 </w:t>
            </w:r>
            <w:r w:rsidRPr="00BE2F6E">
              <w:rPr>
                <w:rFonts w:ascii="Times New Roman" w:hAnsi="Times New Roman" w:cs="Times New Roman"/>
              </w:rPr>
              <w:t>時間點特徵</w:t>
            </w:r>
          </w:p>
        </w:tc>
        <w:tc>
          <w:tcPr>
            <w:tcW w:w="3969" w:type="dxa"/>
          </w:tcPr>
          <w:p w14:paraId="695345A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FBG_Y-2, TC_Y-2, Cr_Y-2, UA_Y-2, eGFR_Y-2, BMI_Y-2, SBP_Y-2, DBP_Y-2</w:t>
            </w:r>
          </w:p>
        </w:tc>
        <w:tc>
          <w:tcPr>
            <w:tcW w:w="1134" w:type="dxa"/>
          </w:tcPr>
          <w:p w14:paraId="3AA3C77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8</w:t>
            </w:r>
          </w:p>
        </w:tc>
      </w:tr>
      <w:tr w:rsidR="002C0136" w:rsidRPr="00BE2F6E" w14:paraId="0CC443CB" w14:textId="77777777" w:rsidTr="007405DC">
        <w:tc>
          <w:tcPr>
            <w:tcW w:w="1985" w:type="dxa"/>
          </w:tcPr>
          <w:p w14:paraId="7B8A194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Y-1 </w:t>
            </w:r>
            <w:r w:rsidRPr="00BE2F6E">
              <w:rPr>
                <w:rFonts w:ascii="Times New Roman" w:hAnsi="Times New Roman" w:cs="Times New Roman"/>
              </w:rPr>
              <w:t>時間點特徵</w:t>
            </w:r>
          </w:p>
        </w:tc>
        <w:tc>
          <w:tcPr>
            <w:tcW w:w="3969" w:type="dxa"/>
          </w:tcPr>
          <w:p w14:paraId="7BF8C162"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FBG_Y-1, TC_Y-1, Cr_Y-1, UA_Y-1, eGFR_Y-1, BMI_Y-1, SBP_Y-1, DBP_Y-1</w:t>
            </w:r>
          </w:p>
        </w:tc>
        <w:tc>
          <w:tcPr>
            <w:tcW w:w="1134" w:type="dxa"/>
          </w:tcPr>
          <w:p w14:paraId="111FD1E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8</w:t>
            </w:r>
          </w:p>
        </w:tc>
      </w:tr>
      <w:tr w:rsidR="002C0136" w:rsidRPr="00BE2F6E" w14:paraId="560274B9" w14:textId="77777777" w:rsidTr="007405DC">
        <w:tc>
          <w:tcPr>
            <w:tcW w:w="1985" w:type="dxa"/>
          </w:tcPr>
          <w:p w14:paraId="6069710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Δ </w:t>
            </w:r>
            <w:r w:rsidRPr="00BE2F6E">
              <w:rPr>
                <w:rFonts w:ascii="Times New Roman" w:hAnsi="Times New Roman" w:cs="Times New Roman"/>
              </w:rPr>
              <w:t>特徵（</w:t>
            </w:r>
            <w:r w:rsidRPr="00BE2F6E">
              <w:rPr>
                <w:rFonts w:ascii="Times New Roman" w:hAnsi="Times New Roman" w:cs="Times New Roman"/>
              </w:rPr>
              <w:t xml:space="preserve">Y-1 </w:t>
            </w:r>
            <w:r w:rsidRPr="00BE2F6E">
              <w:rPr>
                <w:rFonts w:ascii="Times New Roman" w:eastAsia="MS Gothic" w:hAnsi="Times New Roman" w:cs="Times New Roman"/>
              </w:rPr>
              <w:t>−</w:t>
            </w:r>
            <w:r w:rsidRPr="00BE2F6E">
              <w:rPr>
                <w:rFonts w:ascii="Times New Roman" w:hAnsi="Times New Roman" w:cs="Times New Roman"/>
              </w:rPr>
              <w:t xml:space="preserve"> Y-2</w:t>
            </w:r>
            <w:r w:rsidRPr="00BE2F6E">
              <w:rPr>
                <w:rFonts w:ascii="Times New Roman" w:hAnsi="Times New Roman" w:cs="Times New Roman"/>
              </w:rPr>
              <w:t>）</w:t>
            </w:r>
          </w:p>
        </w:tc>
        <w:tc>
          <w:tcPr>
            <w:tcW w:w="3969" w:type="dxa"/>
          </w:tcPr>
          <w:p w14:paraId="4822E34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ΔFBG, ΔTC, </w:t>
            </w:r>
            <w:proofErr w:type="spellStart"/>
            <w:r w:rsidRPr="00BE2F6E">
              <w:rPr>
                <w:rFonts w:ascii="Times New Roman" w:hAnsi="Times New Roman" w:cs="Times New Roman"/>
              </w:rPr>
              <w:t>ΔCr</w:t>
            </w:r>
            <w:proofErr w:type="spellEnd"/>
            <w:r w:rsidRPr="00BE2F6E">
              <w:rPr>
                <w:rFonts w:ascii="Times New Roman" w:hAnsi="Times New Roman" w:cs="Times New Roman"/>
              </w:rPr>
              <w:t xml:space="preserve">, ΔUA, </w:t>
            </w:r>
            <w:proofErr w:type="spellStart"/>
            <w:r w:rsidRPr="00BE2F6E">
              <w:rPr>
                <w:rFonts w:ascii="Times New Roman" w:hAnsi="Times New Roman" w:cs="Times New Roman"/>
              </w:rPr>
              <w:t>ΔeGFR</w:t>
            </w:r>
            <w:proofErr w:type="spellEnd"/>
            <w:r w:rsidRPr="00BE2F6E">
              <w:rPr>
                <w:rFonts w:ascii="Times New Roman" w:hAnsi="Times New Roman" w:cs="Times New Roman"/>
              </w:rPr>
              <w:t>, ΔBMI, ΔSBP, ΔDBP</w:t>
            </w:r>
          </w:p>
        </w:tc>
        <w:tc>
          <w:tcPr>
            <w:tcW w:w="1134" w:type="dxa"/>
          </w:tcPr>
          <w:p w14:paraId="7D76EA2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8</w:t>
            </w:r>
          </w:p>
        </w:tc>
      </w:tr>
      <w:tr w:rsidR="002C0136" w:rsidRPr="00BE2F6E" w14:paraId="53A52B97" w14:textId="77777777" w:rsidTr="007405DC">
        <w:tc>
          <w:tcPr>
            <w:tcW w:w="1985" w:type="dxa"/>
          </w:tcPr>
          <w:p w14:paraId="3744B5D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合計</w:t>
            </w:r>
          </w:p>
        </w:tc>
        <w:tc>
          <w:tcPr>
            <w:tcW w:w="3969" w:type="dxa"/>
          </w:tcPr>
          <w:p w14:paraId="62011B1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w:t>
            </w:r>
          </w:p>
        </w:tc>
        <w:tc>
          <w:tcPr>
            <w:tcW w:w="1134" w:type="dxa"/>
          </w:tcPr>
          <w:p w14:paraId="5F79830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26</w:t>
            </w:r>
          </w:p>
        </w:tc>
      </w:tr>
    </w:tbl>
    <w:p w14:paraId="02861D98" w14:textId="77777777" w:rsidR="002C0136" w:rsidRPr="00BE2F6E" w:rsidRDefault="002C0136" w:rsidP="002C0136">
      <w:pPr>
        <w:pStyle w:val="3"/>
        <w:spacing w:line="360" w:lineRule="auto"/>
        <w:rPr>
          <w:rFonts w:ascii="Times New Roman" w:hAnsi="Times New Roman" w:cs="Times New Roman"/>
        </w:rPr>
      </w:pPr>
      <w:bookmarkStart w:id="53" w:name="δ-特徵的意義"/>
      <w:bookmarkEnd w:id="52"/>
      <w:r w:rsidRPr="00BE2F6E">
        <w:rPr>
          <w:rFonts w:ascii="Times New Roman" w:hAnsi="Times New Roman" w:cs="Times New Roman"/>
        </w:rPr>
        <w:t xml:space="preserve">3.3.2 Δ </w:t>
      </w:r>
      <w:r w:rsidRPr="00BE2F6E">
        <w:rPr>
          <w:rFonts w:ascii="Times New Roman" w:hAnsi="Times New Roman" w:cs="Times New Roman"/>
        </w:rPr>
        <w:t>特徵的意義</w:t>
      </w:r>
    </w:p>
    <w:p w14:paraId="6E2A0C9C"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 xml:space="preserve">Δ </w:t>
      </w:r>
      <w:r w:rsidRPr="00BE2F6E">
        <w:rPr>
          <w:rFonts w:ascii="Times New Roman" w:hAnsi="Times New Roman" w:cs="Times New Roman"/>
        </w:rPr>
        <w:t>特徵代表</w:t>
      </w:r>
      <w:r w:rsidRPr="00BE2F6E">
        <w:rPr>
          <w:rFonts w:ascii="Times New Roman" w:hAnsi="Times New Roman" w:cs="Times New Roman"/>
        </w:rPr>
        <w:t xml:space="preserve"> Y-1 </w:t>
      </w:r>
      <w:r w:rsidRPr="00BE2F6E">
        <w:rPr>
          <w:rFonts w:ascii="Times New Roman" w:hAnsi="Times New Roman" w:cs="Times New Roman"/>
        </w:rPr>
        <w:t>與</w:t>
      </w:r>
      <w:r w:rsidRPr="00BE2F6E">
        <w:rPr>
          <w:rFonts w:ascii="Times New Roman" w:hAnsi="Times New Roman" w:cs="Times New Roman"/>
        </w:rPr>
        <w:t xml:space="preserve"> Y-2 </w:t>
      </w:r>
      <w:r w:rsidRPr="00BE2F6E">
        <w:rPr>
          <w:rFonts w:ascii="Times New Roman" w:hAnsi="Times New Roman" w:cs="Times New Roman"/>
        </w:rPr>
        <w:t>之間的變化量：</w:t>
      </w:r>
    </w:p>
    <w:p w14:paraId="5E32A5F2" w14:textId="77777777" w:rsidR="002C0136" w:rsidRPr="00BE2F6E" w:rsidRDefault="00F06ADF" w:rsidP="002C0136">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oMath>
      </m:oMathPara>
    </w:p>
    <w:p w14:paraId="58152D9F"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 xml:space="preserve">Δ </w:t>
      </w:r>
      <w:r w:rsidRPr="00BE2F6E">
        <w:rPr>
          <w:rFonts w:ascii="Times New Roman" w:hAnsi="Times New Roman" w:cs="Times New Roman"/>
        </w:rPr>
        <w:t>特徵的設計理念：</w:t>
      </w:r>
    </w:p>
    <w:p w14:paraId="3F841E81" w14:textId="77777777" w:rsidR="002C0136" w:rsidRPr="00BE2F6E" w:rsidRDefault="002C0136" w:rsidP="007405DC">
      <w:pPr>
        <w:pStyle w:val="Compact"/>
        <w:numPr>
          <w:ilvl w:val="0"/>
          <w:numId w:val="2"/>
        </w:numPr>
        <w:ind w:leftChars="0" w:left="567" w:firstLine="0"/>
        <w:rPr>
          <w:rFonts w:ascii="Times New Roman" w:hAnsi="Times New Roman" w:cs="Times New Roman"/>
        </w:rPr>
      </w:pPr>
      <w:r w:rsidRPr="00BE2F6E">
        <w:rPr>
          <w:rFonts w:ascii="Times New Roman" w:hAnsi="Times New Roman" w:cs="Times New Roman"/>
          <w:b/>
          <w:bCs/>
        </w:rPr>
        <w:t>捕捉動態趨勢</w:t>
      </w:r>
      <w:r w:rsidRPr="00BE2F6E">
        <w:rPr>
          <w:rFonts w:ascii="Times New Roman" w:hAnsi="Times New Roman" w:cs="Times New Roman"/>
        </w:rPr>
        <w:t>：某些疾病的發展不僅取決於當前數值，更取決於變化趨勢</w:t>
      </w:r>
    </w:p>
    <w:p w14:paraId="4A930A5D" w14:textId="77777777" w:rsidR="002C0136" w:rsidRPr="00BE2F6E" w:rsidRDefault="002C0136" w:rsidP="007405DC">
      <w:pPr>
        <w:pStyle w:val="Compact"/>
        <w:numPr>
          <w:ilvl w:val="0"/>
          <w:numId w:val="2"/>
        </w:numPr>
        <w:ind w:leftChars="0" w:left="567" w:firstLine="0"/>
        <w:rPr>
          <w:rFonts w:ascii="Times New Roman" w:hAnsi="Times New Roman" w:cs="Times New Roman"/>
        </w:rPr>
      </w:pPr>
      <w:r w:rsidRPr="00BE2F6E">
        <w:rPr>
          <w:rFonts w:ascii="Times New Roman" w:hAnsi="Times New Roman" w:cs="Times New Roman"/>
          <w:b/>
          <w:bCs/>
        </w:rPr>
        <w:t>正值代表上升</w:t>
      </w:r>
      <w:r w:rsidRPr="00BE2F6E">
        <w:rPr>
          <w:rFonts w:ascii="Times New Roman" w:hAnsi="Times New Roman" w:cs="Times New Roman"/>
        </w:rPr>
        <w:t>：例如</w:t>
      </w:r>
      <w:r w:rsidRPr="00BE2F6E">
        <w:rPr>
          <w:rFonts w:ascii="Times New Roman" w:hAnsi="Times New Roman" w:cs="Times New Roman"/>
        </w:rPr>
        <w:t xml:space="preserve"> ΔFBG &gt; 0 </w:t>
      </w:r>
      <w:r w:rsidRPr="00BE2F6E">
        <w:rPr>
          <w:rFonts w:ascii="Times New Roman" w:hAnsi="Times New Roman" w:cs="Times New Roman"/>
        </w:rPr>
        <w:t>表示血糖在兩年間上升</w:t>
      </w:r>
    </w:p>
    <w:p w14:paraId="060160EA" w14:textId="77777777" w:rsidR="002C0136" w:rsidRPr="00BE2F6E" w:rsidRDefault="002C0136" w:rsidP="007405DC">
      <w:pPr>
        <w:pStyle w:val="Compact"/>
        <w:numPr>
          <w:ilvl w:val="0"/>
          <w:numId w:val="2"/>
        </w:numPr>
        <w:ind w:leftChars="0" w:left="567" w:firstLine="0"/>
        <w:rPr>
          <w:rFonts w:ascii="Times New Roman" w:hAnsi="Times New Roman" w:cs="Times New Roman"/>
        </w:rPr>
      </w:pPr>
      <w:r w:rsidRPr="00BE2F6E">
        <w:rPr>
          <w:rFonts w:ascii="Times New Roman" w:hAnsi="Times New Roman" w:cs="Times New Roman"/>
          <w:b/>
          <w:bCs/>
        </w:rPr>
        <w:t>負值代表下降</w:t>
      </w:r>
      <w:r w:rsidRPr="00BE2F6E">
        <w:rPr>
          <w:rFonts w:ascii="Times New Roman" w:hAnsi="Times New Roman" w:cs="Times New Roman"/>
        </w:rPr>
        <w:t>：例如</w:t>
      </w:r>
      <w:r w:rsidRPr="00BE2F6E">
        <w:rPr>
          <w:rFonts w:ascii="Times New Roman" w:hAnsi="Times New Roman" w:cs="Times New Roman"/>
        </w:rPr>
        <w:t xml:space="preserve"> </w:t>
      </w:r>
      <w:proofErr w:type="spellStart"/>
      <w:r w:rsidRPr="00BE2F6E">
        <w:rPr>
          <w:rFonts w:ascii="Times New Roman" w:hAnsi="Times New Roman" w:cs="Times New Roman"/>
        </w:rPr>
        <w:t>ΔeGFR</w:t>
      </w:r>
      <w:proofErr w:type="spellEnd"/>
      <w:r w:rsidRPr="00BE2F6E">
        <w:rPr>
          <w:rFonts w:ascii="Times New Roman" w:hAnsi="Times New Roman" w:cs="Times New Roman"/>
        </w:rPr>
        <w:t xml:space="preserve"> &lt; 0 </w:t>
      </w:r>
      <w:r w:rsidRPr="00BE2F6E">
        <w:rPr>
          <w:rFonts w:ascii="Times New Roman" w:hAnsi="Times New Roman" w:cs="Times New Roman"/>
        </w:rPr>
        <w:t>表示腎功能在兩年間下降</w:t>
      </w:r>
    </w:p>
    <w:p w14:paraId="7DEF9D49" w14:textId="77777777" w:rsidR="002C0136" w:rsidRPr="00BE2F6E" w:rsidRDefault="002C0136" w:rsidP="002C0136">
      <w:pPr>
        <w:pStyle w:val="2"/>
        <w:spacing w:line="360" w:lineRule="auto"/>
        <w:rPr>
          <w:rFonts w:ascii="Times New Roman" w:hAnsi="Times New Roman" w:cs="Times New Roman"/>
        </w:rPr>
      </w:pPr>
      <w:bookmarkStart w:id="54" w:name="模型方法"/>
      <w:bookmarkEnd w:id="51"/>
      <w:bookmarkEnd w:id="53"/>
      <w:r w:rsidRPr="00BE2F6E">
        <w:rPr>
          <w:rFonts w:ascii="Times New Roman" w:hAnsi="Times New Roman" w:cs="Times New Roman"/>
        </w:rPr>
        <w:lastRenderedPageBreak/>
        <w:t xml:space="preserve">3.4 </w:t>
      </w:r>
      <w:r w:rsidRPr="00BE2F6E">
        <w:rPr>
          <w:rFonts w:ascii="Times New Roman" w:hAnsi="Times New Roman" w:cs="Times New Roman"/>
        </w:rPr>
        <w:t>模型方法</w:t>
      </w:r>
    </w:p>
    <w:p w14:paraId="6C720722"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本研究比較多種類型的預測模型，依方法論性質分為以下類別：傳統統計方法、樹狀模型、支援向量機、神經網路，以及符號回歸。各類別模型的詳細說明如下。</w:t>
      </w:r>
    </w:p>
    <w:p w14:paraId="6D8888E0" w14:textId="77777777" w:rsidR="002C0136" w:rsidRPr="00BE2F6E" w:rsidRDefault="002C0136" w:rsidP="002C0136">
      <w:pPr>
        <w:pStyle w:val="3"/>
        <w:spacing w:line="360" w:lineRule="auto"/>
        <w:rPr>
          <w:rFonts w:ascii="Times New Roman" w:hAnsi="Times New Roman" w:cs="Times New Roman"/>
        </w:rPr>
      </w:pPr>
      <w:r w:rsidRPr="00BE2F6E">
        <w:rPr>
          <w:rFonts w:ascii="Times New Roman" w:hAnsi="Times New Roman" w:cs="Times New Roman"/>
        </w:rPr>
        <w:t xml:space="preserve">3.4.1 </w:t>
      </w:r>
      <w:r w:rsidRPr="00BE2F6E">
        <w:rPr>
          <w:rFonts w:ascii="Times New Roman" w:hAnsi="Times New Roman" w:cs="Times New Roman"/>
        </w:rPr>
        <w:t>傳統統計方法</w:t>
      </w:r>
    </w:p>
    <w:p w14:paraId="29F7FE6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傳統統計方法具有明確的數學形式與統計假設，可解釋性高，常作為基準模型使用。</w:t>
      </w:r>
    </w:p>
    <w:p w14:paraId="29E66C3D" w14:textId="77777777" w:rsidR="002C0136" w:rsidRPr="00BE2F6E" w:rsidRDefault="002C0136" w:rsidP="002C0136">
      <w:pPr>
        <w:pStyle w:val="4"/>
        <w:spacing w:line="360" w:lineRule="auto"/>
        <w:rPr>
          <w:rFonts w:ascii="Times New Roman" w:eastAsia="標楷體" w:hAnsi="Times New Roman" w:cs="Times New Roman"/>
        </w:rPr>
      </w:pPr>
      <w:bookmarkStart w:id="55" w:name="logistic-regression-lr"/>
      <w:r w:rsidRPr="00BE2F6E">
        <w:rPr>
          <w:rFonts w:ascii="Times New Roman" w:eastAsia="標楷體" w:hAnsi="Times New Roman" w:cs="Times New Roman"/>
        </w:rPr>
        <w:t>Logistic Regression (LR)</w:t>
      </w:r>
    </w:p>
    <w:p w14:paraId="07D31EF4"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 xml:space="preserve">Logistic Regression </w:t>
      </w:r>
      <w:r w:rsidRPr="00BE2F6E">
        <w:rPr>
          <w:rFonts w:ascii="Times New Roman" w:hAnsi="Times New Roman" w:cs="Times New Roman"/>
        </w:rPr>
        <w:t>是一種經典的線性分類模型，適用於二元分類問題。</w:t>
      </w:r>
    </w:p>
    <w:p w14:paraId="4957325C"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模型形式</w:t>
      </w:r>
      <w:r w:rsidRPr="00BE2F6E">
        <w:rPr>
          <w:rFonts w:ascii="Times New Roman" w:hAnsi="Times New Roman" w:cs="Times New Roman"/>
        </w:rPr>
        <w:t>：</w:t>
      </w:r>
    </w:p>
    <w:p w14:paraId="3133C458" w14:textId="77777777" w:rsidR="002C0136" w:rsidRPr="00BE2F6E" w:rsidRDefault="002C0136" w:rsidP="002C0136">
      <w:pPr>
        <w:pStyle w:val="a0"/>
        <w:ind w:firstLine="480"/>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sup>
              </m:sSup>
            </m:den>
          </m:f>
        </m:oMath>
      </m:oMathPara>
    </w:p>
    <w:p w14:paraId="2A004467"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r w:rsidRPr="00BE2F6E">
        <w:rPr>
          <w:rFonts w:ascii="Times New Roman" w:hAnsi="Times New Roman" w:cs="Times New Roman"/>
        </w:rPr>
        <w:t xml:space="preserve"> - </w:t>
      </w:r>
      <w:r w:rsidRPr="00BE2F6E">
        <w:rPr>
          <w:rFonts w:ascii="Times New Roman" w:hAnsi="Times New Roman" w:cs="Times New Roman"/>
        </w:rPr>
        <w:t>可解釋性高：係數可直接解讀為風險因子的貢獻</w:t>
      </w:r>
      <w:r w:rsidRPr="00BE2F6E">
        <w:rPr>
          <w:rFonts w:ascii="Times New Roman" w:hAnsi="Times New Roman" w:cs="Times New Roman"/>
        </w:rPr>
        <w:t xml:space="preserve"> - </w:t>
      </w:r>
      <w:r w:rsidRPr="00BE2F6E">
        <w:rPr>
          <w:rFonts w:ascii="Times New Roman" w:hAnsi="Times New Roman" w:cs="Times New Roman"/>
        </w:rPr>
        <w:t>計算效率高：適合作為基準模型</w:t>
      </w:r>
      <w:r w:rsidRPr="00BE2F6E">
        <w:rPr>
          <w:rFonts w:ascii="Times New Roman" w:hAnsi="Times New Roman" w:cs="Times New Roman"/>
        </w:rPr>
        <w:t xml:space="preserve"> - </w:t>
      </w:r>
      <w:r w:rsidRPr="00BE2F6E">
        <w:rPr>
          <w:rFonts w:ascii="Times New Roman" w:hAnsi="Times New Roman" w:cs="Times New Roman"/>
        </w:rPr>
        <w:t>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：可處理類別不平衡問題</w:t>
      </w:r>
    </w:p>
    <w:p w14:paraId="674CF47D"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實作參數</w:t>
      </w:r>
      <w:r w:rsidRPr="00BE2F6E">
        <w:rPr>
          <w:rFonts w:ascii="Times New Roman" w:hAnsi="Times New Roman" w:cs="Times New Roman"/>
        </w:rPr>
        <w:t>：</w:t>
      </w:r>
      <w:r w:rsidRPr="00BE2F6E">
        <w:rPr>
          <w:rFonts w:ascii="Times New Roman" w:hAnsi="Times New Roman" w:cs="Times New Roman"/>
        </w:rPr>
        <w:t xml:space="preserve"> - </w:t>
      </w:r>
      <w:r w:rsidRPr="00BE2F6E">
        <w:rPr>
          <w:rStyle w:val="VerbatimChar"/>
          <w:rFonts w:ascii="Times New Roman" w:hAnsi="Times New Roman" w:cs="Times New Roman"/>
        </w:rPr>
        <w:t>solver</w:t>
      </w:r>
      <w:r w:rsidRPr="00BE2F6E">
        <w:rPr>
          <w:rFonts w:ascii="Times New Roman" w:hAnsi="Times New Roman" w:cs="Times New Roman"/>
        </w:rPr>
        <w:t>: ‘</w:t>
      </w:r>
      <w:proofErr w:type="spellStart"/>
      <w:r w:rsidRPr="00BE2F6E">
        <w:rPr>
          <w:rFonts w:ascii="Times New Roman" w:hAnsi="Times New Roman" w:cs="Times New Roman"/>
        </w:rPr>
        <w:t>lbfgs</w:t>
      </w:r>
      <w:proofErr w:type="spellEnd"/>
      <w:r w:rsidRPr="00BE2F6E">
        <w:rPr>
          <w:rFonts w:ascii="Times New Roman" w:hAnsi="Times New Roman" w:cs="Times New Roman"/>
        </w:rPr>
        <w:t xml:space="preserve">’ - </w:t>
      </w:r>
      <w:proofErr w:type="spellStart"/>
      <w:r w:rsidRPr="00BE2F6E">
        <w:rPr>
          <w:rStyle w:val="VerbatimChar"/>
          <w:rFonts w:ascii="Times New Roman" w:hAnsi="Times New Roman" w:cs="Times New Roman"/>
        </w:rPr>
        <w:t>max_iter</w:t>
      </w:r>
      <w:proofErr w:type="spellEnd"/>
      <w:r w:rsidRPr="00BE2F6E">
        <w:rPr>
          <w:rFonts w:ascii="Times New Roman" w:hAnsi="Times New Roman" w:cs="Times New Roman"/>
        </w:rPr>
        <w:t xml:space="preserve">: 1000 - </w:t>
      </w:r>
      <w:proofErr w:type="spellStart"/>
      <w:r w:rsidRPr="00BE2F6E">
        <w:rPr>
          <w:rStyle w:val="VerbatimChar"/>
          <w:rFonts w:ascii="Times New Roman" w:hAnsi="Times New Roman" w:cs="Times New Roman"/>
        </w:rPr>
        <w:t>class_weight</w:t>
      </w:r>
      <w:proofErr w:type="spellEnd"/>
      <w:r w:rsidRPr="00BE2F6E">
        <w:rPr>
          <w:rFonts w:ascii="Times New Roman" w:hAnsi="Times New Roman" w:cs="Times New Roman"/>
        </w:rPr>
        <w:t>: ‘balanced’</w:t>
      </w:r>
      <w:r w:rsidRPr="00BE2F6E">
        <w:rPr>
          <w:rFonts w:ascii="Times New Roman" w:hAnsi="Times New Roman" w:cs="Times New Roman"/>
        </w:rPr>
        <w:t>（處理類別不平衡）</w:t>
      </w:r>
    </w:p>
    <w:p w14:paraId="0E4C4DC8" w14:textId="77777777" w:rsidR="002C0136" w:rsidRPr="00BE2F6E" w:rsidRDefault="002C0136" w:rsidP="002C0136">
      <w:pPr>
        <w:pStyle w:val="4"/>
        <w:spacing w:line="360" w:lineRule="auto"/>
        <w:rPr>
          <w:rFonts w:ascii="Times New Roman" w:eastAsia="標楷體" w:hAnsi="Times New Roman" w:cs="Times New Roman"/>
        </w:rPr>
      </w:pPr>
      <w:bookmarkStart w:id="56" w:name="naive-bayes-nb"/>
      <w:bookmarkEnd w:id="55"/>
      <w:r w:rsidRPr="00BE2F6E">
        <w:rPr>
          <w:rFonts w:ascii="Times New Roman" w:eastAsia="標楷體" w:hAnsi="Times New Roman" w:cs="Times New Roman"/>
        </w:rPr>
        <w:t>Naive Bayes (NB)</w:t>
      </w:r>
    </w:p>
    <w:p w14:paraId="2050BA7D"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 xml:space="preserve">Naive Bayes </w:t>
      </w:r>
      <w:r w:rsidRPr="00BE2F6E">
        <w:rPr>
          <w:rFonts w:ascii="Times New Roman" w:hAnsi="Times New Roman" w:cs="Times New Roman"/>
        </w:rPr>
        <w:t>是一種基於貝氏定理（</w:t>
      </w:r>
      <w:r w:rsidRPr="00BE2F6E">
        <w:rPr>
          <w:rFonts w:ascii="Times New Roman" w:hAnsi="Times New Roman" w:cs="Times New Roman"/>
        </w:rPr>
        <w:t>Bayes’ Theorem</w:t>
      </w:r>
      <w:r w:rsidRPr="00BE2F6E">
        <w:rPr>
          <w:rFonts w:ascii="Times New Roman" w:hAnsi="Times New Roman" w:cs="Times New Roman"/>
        </w:rPr>
        <w:t>）的機率分類器，假設各特徵在給定類別下條件獨立。</w:t>
      </w:r>
    </w:p>
    <w:p w14:paraId="540F162A"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模型形式</w:t>
      </w:r>
      <w:r w:rsidRPr="00BE2F6E">
        <w:rPr>
          <w:rFonts w:ascii="Times New Roman" w:hAnsi="Times New Roman" w:cs="Times New Roman"/>
        </w:rPr>
        <w:t>：</w:t>
      </w:r>
    </w:p>
    <w:p w14:paraId="61D23168" w14:textId="77777777" w:rsidR="002C0136" w:rsidRPr="00BE2F6E" w:rsidRDefault="002C0136" w:rsidP="002C0136">
      <w:pPr>
        <w:pStyle w:val="a0"/>
        <w:ind w:firstLine="480"/>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P</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oMath>
      </m:oMathPara>
    </w:p>
    <w:p w14:paraId="57BE4F0D"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本研究使用</w:t>
      </w:r>
      <w:r w:rsidRPr="00BE2F6E">
        <w:rPr>
          <w:rFonts w:ascii="Times New Roman" w:hAnsi="Times New Roman" w:cs="Times New Roman"/>
        </w:rPr>
        <w:t xml:space="preserve"> Gaussian Naive Bayes</w:t>
      </w:r>
      <w:r w:rsidRPr="00BE2F6E">
        <w:rPr>
          <w:rFonts w:ascii="Times New Roman" w:hAnsi="Times New Roman" w:cs="Times New Roman"/>
        </w:rPr>
        <w:t>，假設連續特徵在各類別下服從常態分佈：</w:t>
      </w:r>
    </w:p>
    <w:p w14:paraId="3AEB919F" w14:textId="77777777" w:rsidR="002C0136" w:rsidRPr="00BE2F6E" w:rsidRDefault="002C0136" w:rsidP="002C0136">
      <w:pPr>
        <w:pStyle w:val="a0"/>
        <w:ind w:firstLine="480"/>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2π</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ik</m:t>
                      </m:r>
                    </m:sub>
                    <m:sup>
                      <m:r>
                        <w:rPr>
                          <w:rFonts w:ascii="Cambria Math" w:hAnsi="Cambria Math" w:cs="Times New Roman"/>
                        </w:rPr>
                        <m:t>2</m:t>
                      </m:r>
                    </m:sup>
                  </m:sSubSup>
                </m:e>
              </m:rad>
            </m:den>
          </m:f>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ik</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num>
                <m:den>
                  <m:r>
                    <w:rPr>
                      <w:rFonts w:ascii="Cambria Math" w:hAnsi="Cambria Math" w:cs="Times New Roman"/>
                    </w:rPr>
                    <m:t>2</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ik</m:t>
                      </m:r>
                    </m:sub>
                    <m:sup>
                      <m:r>
                        <w:rPr>
                          <w:rFonts w:ascii="Cambria Math" w:hAnsi="Cambria Math" w:cs="Times New Roman"/>
                        </w:rPr>
                        <m:t>2</m:t>
                      </m:r>
                    </m:sup>
                  </m:sSubSup>
                </m:den>
              </m:f>
            </m:e>
          </m:d>
        </m:oMath>
      </m:oMathPara>
    </w:p>
    <w:p w14:paraId="7A3E49D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r w:rsidRPr="00BE2F6E">
        <w:rPr>
          <w:rFonts w:ascii="Times New Roman" w:hAnsi="Times New Roman" w:cs="Times New Roman"/>
        </w:rPr>
        <w:t xml:space="preserve"> - </w:t>
      </w:r>
      <w:r w:rsidRPr="00BE2F6E">
        <w:rPr>
          <w:rFonts w:ascii="Times New Roman" w:hAnsi="Times New Roman" w:cs="Times New Roman"/>
        </w:rPr>
        <w:t>計算效率極高：僅需估計各特徵的均值與變異數</w:t>
      </w:r>
      <w:r w:rsidRPr="00BE2F6E">
        <w:rPr>
          <w:rFonts w:ascii="Times New Roman" w:hAnsi="Times New Roman" w:cs="Times New Roman"/>
        </w:rPr>
        <w:t xml:space="preserve"> - </w:t>
      </w:r>
      <w:r w:rsidRPr="00BE2F6E">
        <w:rPr>
          <w:rFonts w:ascii="Times New Roman" w:hAnsi="Times New Roman" w:cs="Times New Roman"/>
        </w:rPr>
        <w:t>理論基礎明確：基於機率推論框架</w:t>
      </w:r>
      <w:r w:rsidRPr="00BE2F6E">
        <w:rPr>
          <w:rFonts w:ascii="Times New Roman" w:hAnsi="Times New Roman" w:cs="Times New Roman"/>
        </w:rPr>
        <w:t xml:space="preserve"> - </w:t>
      </w:r>
      <w:r w:rsidRPr="00BE2F6E">
        <w:rPr>
          <w:rFonts w:ascii="Times New Roman" w:hAnsi="Times New Roman" w:cs="Times New Roman"/>
        </w:rPr>
        <w:t>適合作為基準：在特徵獨立性假設合理時表現穩健</w:t>
      </w:r>
    </w:p>
    <w:p w14:paraId="42A2B496" w14:textId="77777777" w:rsidR="002C0136" w:rsidRPr="00BE2F6E" w:rsidRDefault="002C0136" w:rsidP="007405DC">
      <w:pPr>
        <w:pStyle w:val="a0"/>
        <w:keepNext/>
        <w:ind w:firstLine="480"/>
        <w:rPr>
          <w:rFonts w:ascii="Times New Roman" w:hAnsi="Times New Roman" w:cs="Times New Roman"/>
        </w:rPr>
      </w:pPr>
      <w:r w:rsidRPr="00BE2F6E">
        <w:rPr>
          <w:rFonts w:ascii="Times New Roman" w:hAnsi="Times New Roman" w:cs="Times New Roman"/>
          <w:b/>
          <w:bCs/>
        </w:rPr>
        <w:lastRenderedPageBreak/>
        <w:t>實作參數</w:t>
      </w:r>
      <w:r w:rsidRPr="00BE2F6E">
        <w:rPr>
          <w:rFonts w:ascii="Times New Roman" w:hAnsi="Times New Roman" w:cs="Times New Roman"/>
        </w:rPr>
        <w:t>：</w:t>
      </w:r>
    </w:p>
    <w:p w14:paraId="76F6BA6D"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使用</w:t>
      </w:r>
      <w:r w:rsidRPr="00BE2F6E">
        <w:rPr>
          <w:rFonts w:ascii="Times New Roman" w:hAnsi="Times New Roman" w:cs="Times New Roman"/>
        </w:rPr>
        <w:t xml:space="preserve"> scikit-learn </w:t>
      </w:r>
      <w:r w:rsidRPr="00BE2F6E">
        <w:rPr>
          <w:rFonts w:ascii="Times New Roman" w:hAnsi="Times New Roman" w:cs="Times New Roman"/>
        </w:rPr>
        <w:t>的</w:t>
      </w:r>
      <w:r w:rsidRPr="00BE2F6E">
        <w:rPr>
          <w:rFonts w:ascii="Times New Roman" w:hAnsi="Times New Roman" w:cs="Times New Roman"/>
        </w:rPr>
        <w:t xml:space="preserve"> </w:t>
      </w:r>
      <w:proofErr w:type="spellStart"/>
      <w:r w:rsidRPr="00BE2F6E">
        <w:rPr>
          <w:rStyle w:val="VerbatimChar"/>
          <w:rFonts w:ascii="Times New Roman" w:hAnsi="Times New Roman" w:cs="Times New Roman"/>
        </w:rPr>
        <w:t>GaussianNB</w:t>
      </w:r>
      <w:proofErr w:type="spellEnd"/>
    </w:p>
    <w:p w14:paraId="725AE2ED"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priors</w:t>
      </w:r>
      <w:r w:rsidRPr="00BE2F6E">
        <w:rPr>
          <w:rFonts w:ascii="Times New Roman" w:hAnsi="Times New Roman" w:cs="Times New Roman"/>
        </w:rPr>
        <w:t>: None</w:t>
      </w:r>
      <w:r w:rsidRPr="00BE2F6E">
        <w:rPr>
          <w:rFonts w:ascii="Times New Roman" w:hAnsi="Times New Roman" w:cs="Times New Roman"/>
        </w:rPr>
        <w:t>（依訓練資料自動估計類別先驗機率）</w:t>
      </w:r>
    </w:p>
    <w:p w14:paraId="23C09DB4"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注意</w:t>
      </w:r>
      <w:r w:rsidRPr="00BE2F6E">
        <w:rPr>
          <w:rFonts w:ascii="Times New Roman" w:hAnsi="Times New Roman" w:cs="Times New Roman"/>
        </w:rPr>
        <w:t>：</w:t>
      </w:r>
      <w:r w:rsidRPr="00BE2F6E">
        <w:rPr>
          <w:rFonts w:ascii="Times New Roman" w:hAnsi="Times New Roman" w:cs="Times New Roman"/>
        </w:rPr>
        <w:t xml:space="preserve">Naive Bayes </w:t>
      </w:r>
      <w:r w:rsidRPr="00BE2F6E">
        <w:rPr>
          <w:rFonts w:ascii="Times New Roman" w:hAnsi="Times New Roman" w:cs="Times New Roman"/>
        </w:rPr>
        <w:t>的條件獨立假設在實務中通常不完全成立（如</w:t>
      </w:r>
      <w:r w:rsidRPr="00BE2F6E">
        <w:rPr>
          <w:rFonts w:ascii="Times New Roman" w:hAnsi="Times New Roman" w:cs="Times New Roman"/>
        </w:rPr>
        <w:t xml:space="preserve"> SBP </w:t>
      </w:r>
      <w:r w:rsidRPr="00BE2F6E">
        <w:rPr>
          <w:rFonts w:ascii="Times New Roman" w:hAnsi="Times New Roman" w:cs="Times New Roman"/>
        </w:rPr>
        <w:t>與</w:t>
      </w:r>
      <w:r w:rsidRPr="00BE2F6E">
        <w:rPr>
          <w:rFonts w:ascii="Times New Roman" w:hAnsi="Times New Roman" w:cs="Times New Roman"/>
        </w:rPr>
        <w:t xml:space="preserve"> DBP </w:t>
      </w:r>
      <w:r w:rsidRPr="00BE2F6E">
        <w:rPr>
          <w:rFonts w:ascii="Times New Roman" w:hAnsi="Times New Roman" w:cs="Times New Roman"/>
        </w:rPr>
        <w:t>高度相關），但即便假設違反，其分類表現仍可作為有意義的參考基準。</w:t>
      </w:r>
    </w:p>
    <w:p w14:paraId="2F6EC2C1" w14:textId="77777777" w:rsidR="002C0136" w:rsidRPr="00BE2F6E" w:rsidRDefault="002C0136" w:rsidP="002C0136">
      <w:pPr>
        <w:pStyle w:val="4"/>
        <w:spacing w:line="360" w:lineRule="auto"/>
        <w:rPr>
          <w:rFonts w:ascii="Times New Roman" w:eastAsia="標楷體" w:hAnsi="Times New Roman" w:cs="Times New Roman"/>
        </w:rPr>
      </w:pPr>
      <w:bookmarkStart w:id="57" w:name="linear-discriminant-analysis-lda"/>
      <w:bookmarkEnd w:id="56"/>
      <w:r w:rsidRPr="00BE2F6E">
        <w:rPr>
          <w:rFonts w:ascii="Times New Roman" w:eastAsia="標楷體" w:hAnsi="Times New Roman" w:cs="Times New Roman"/>
        </w:rPr>
        <w:t>Linear Discriminant Analysis (LDA)</w:t>
      </w:r>
    </w:p>
    <w:p w14:paraId="4732411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線性判別分析（</w:t>
      </w:r>
      <w:r w:rsidRPr="00BE2F6E">
        <w:rPr>
          <w:rFonts w:ascii="Times New Roman" w:hAnsi="Times New Roman" w:cs="Times New Roman"/>
        </w:rPr>
        <w:t>Linear Discriminant Analysis, LDA</w:t>
      </w:r>
      <w:r w:rsidRPr="00BE2F6E">
        <w:rPr>
          <w:rFonts w:ascii="Times New Roman" w:hAnsi="Times New Roman" w:cs="Times New Roman"/>
        </w:rPr>
        <w:t>）透過最大化類別間變異與類別內變異的比值，尋找最佳線性投影方向進行分類。</w:t>
      </w:r>
    </w:p>
    <w:p w14:paraId="6DF7635F"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演算法原理</w:t>
      </w:r>
      <w:r w:rsidRPr="00BE2F6E">
        <w:rPr>
          <w:rFonts w:ascii="Times New Roman" w:hAnsi="Times New Roman" w:cs="Times New Roman"/>
        </w:rPr>
        <w:t>：</w:t>
      </w:r>
    </w:p>
    <w:p w14:paraId="46AC1BD0"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尋找投影方向</w:t>
      </w:r>
      <w:r w:rsidRPr="00BE2F6E">
        <w:rPr>
          <w:rFonts w:ascii="Times New Roman" w:hAnsi="Times New Roman" w:cs="Times New Roman"/>
        </w:rPr>
        <w:t xml:space="preserve"> </w:t>
      </w:r>
      <m:oMath>
        <m:r>
          <w:rPr>
            <w:rFonts w:ascii="Cambria Math" w:hAnsi="Cambria Math" w:cs="Times New Roman"/>
          </w:rPr>
          <m:t>w</m:t>
        </m:r>
      </m:oMath>
      <w:r w:rsidRPr="00BE2F6E">
        <w:rPr>
          <w:rFonts w:ascii="Times New Roman" w:hAnsi="Times New Roman" w:cs="Times New Roman"/>
        </w:rPr>
        <w:t>，使得</w:t>
      </w:r>
      <w:r w:rsidRPr="00BE2F6E">
        <w:rPr>
          <w:rFonts w:ascii="Times New Roman" w:hAnsi="Times New Roman" w:cs="Times New Roman"/>
        </w:rPr>
        <w:t xml:space="preserve"> Fisher </w:t>
      </w:r>
      <w:r w:rsidRPr="00BE2F6E">
        <w:rPr>
          <w:rFonts w:ascii="Times New Roman" w:hAnsi="Times New Roman" w:cs="Times New Roman"/>
        </w:rPr>
        <w:t>準則最大化：</w:t>
      </w:r>
    </w:p>
    <w:p w14:paraId="53B3CE68" w14:textId="77777777" w:rsidR="002C0136" w:rsidRPr="00BE2F6E" w:rsidRDefault="002C0136" w:rsidP="002C0136">
      <w:pPr>
        <w:pStyle w:val="a0"/>
        <w:ind w:firstLine="480"/>
        <w:rPr>
          <w:rFonts w:ascii="Times New Roman" w:hAnsi="Times New Roman" w:cs="Times New Roman"/>
        </w:rPr>
      </w:pPr>
      <m:oMathPara>
        <m:oMathParaPr>
          <m:jc m:val="center"/>
        </m:oMathParaPr>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r>
                <w:rPr>
                  <w:rFonts w:ascii="Cambria Math" w:hAnsi="Cambria Math" w:cs="Times New Roman"/>
                </w:rPr>
                <m:t>w</m:t>
              </m:r>
            </m:num>
            <m:den>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r>
                <w:rPr>
                  <w:rFonts w:ascii="Cambria Math" w:hAnsi="Cambria Math" w:cs="Times New Roman"/>
                </w:rPr>
                <m:t>w</m:t>
              </m:r>
            </m:den>
          </m:f>
        </m:oMath>
      </m:oMathPara>
    </w:p>
    <w:p w14:paraId="34024F7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其中</w:t>
      </w:r>
      <w:r w:rsidRPr="00BE2F6E">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oMath>
      <w:r w:rsidRPr="00BE2F6E">
        <w:rPr>
          <w:rFonts w:ascii="Times New Roman" w:hAnsi="Times New Roman" w:cs="Times New Roman"/>
        </w:rPr>
        <w:t xml:space="preserve"> </w:t>
      </w:r>
      <w:r w:rsidRPr="00BE2F6E">
        <w:rPr>
          <w:rFonts w:ascii="Times New Roman" w:hAnsi="Times New Roman" w:cs="Times New Roman"/>
        </w:rPr>
        <w:t>為類別間散佈矩陣，</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oMath>
      <w:r w:rsidRPr="00BE2F6E">
        <w:rPr>
          <w:rFonts w:ascii="Times New Roman" w:hAnsi="Times New Roman" w:cs="Times New Roman"/>
        </w:rPr>
        <w:t xml:space="preserve"> </w:t>
      </w:r>
      <w:r w:rsidRPr="00BE2F6E">
        <w:rPr>
          <w:rFonts w:ascii="Times New Roman" w:hAnsi="Times New Roman" w:cs="Times New Roman"/>
        </w:rPr>
        <w:t>為類別內散佈矩陣。</w:t>
      </w:r>
    </w:p>
    <w:p w14:paraId="57AE457E"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r w:rsidRPr="00BE2F6E">
        <w:rPr>
          <w:rFonts w:ascii="Times New Roman" w:hAnsi="Times New Roman" w:cs="Times New Roman"/>
        </w:rPr>
        <w:t xml:space="preserve"> - </w:t>
      </w:r>
      <w:r w:rsidRPr="00BE2F6E">
        <w:rPr>
          <w:rFonts w:ascii="Times New Roman" w:hAnsi="Times New Roman" w:cs="Times New Roman"/>
        </w:rPr>
        <w:t>兼具降維與分類功能：可同時降低特徵維度</w:t>
      </w:r>
      <w:r w:rsidRPr="00BE2F6E">
        <w:rPr>
          <w:rFonts w:ascii="Times New Roman" w:hAnsi="Times New Roman" w:cs="Times New Roman"/>
        </w:rPr>
        <w:t xml:space="preserve"> - </w:t>
      </w:r>
      <w:r w:rsidRPr="00BE2F6E">
        <w:rPr>
          <w:rFonts w:ascii="Times New Roman" w:hAnsi="Times New Roman" w:cs="Times New Roman"/>
        </w:rPr>
        <w:t>考慮類別分佈結構：利用共變異數矩陣進行判別</w:t>
      </w:r>
      <w:r w:rsidRPr="00BE2F6E">
        <w:rPr>
          <w:rFonts w:ascii="Times New Roman" w:hAnsi="Times New Roman" w:cs="Times New Roman"/>
        </w:rPr>
        <w:t xml:space="preserve"> - </w:t>
      </w:r>
      <w:r w:rsidRPr="00BE2F6E">
        <w:rPr>
          <w:rFonts w:ascii="Times New Roman" w:hAnsi="Times New Roman" w:cs="Times New Roman"/>
        </w:rPr>
        <w:t>計算效率高：無需迭代優化</w:t>
      </w:r>
    </w:p>
    <w:p w14:paraId="53ACC964"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實作參數</w:t>
      </w:r>
      <w:r w:rsidRPr="00BE2F6E">
        <w:rPr>
          <w:rFonts w:ascii="Times New Roman" w:hAnsi="Times New Roman" w:cs="Times New Roman"/>
        </w:rPr>
        <w:t>：</w:t>
      </w:r>
    </w:p>
    <w:p w14:paraId="26B6DA45"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使用</w:t>
      </w:r>
      <w:r w:rsidRPr="00BE2F6E">
        <w:rPr>
          <w:rFonts w:ascii="Times New Roman" w:hAnsi="Times New Roman" w:cs="Times New Roman"/>
        </w:rPr>
        <w:t xml:space="preserve"> scikit-learn </w:t>
      </w:r>
      <w:r w:rsidRPr="00BE2F6E">
        <w:rPr>
          <w:rFonts w:ascii="Times New Roman" w:hAnsi="Times New Roman" w:cs="Times New Roman"/>
        </w:rPr>
        <w:t>的</w:t>
      </w:r>
      <w:r w:rsidRPr="00BE2F6E">
        <w:rPr>
          <w:rFonts w:ascii="Times New Roman" w:hAnsi="Times New Roman" w:cs="Times New Roman"/>
        </w:rPr>
        <w:t xml:space="preserve"> </w:t>
      </w:r>
      <w:proofErr w:type="spellStart"/>
      <w:r w:rsidRPr="00BE2F6E">
        <w:rPr>
          <w:rStyle w:val="VerbatimChar"/>
          <w:rFonts w:ascii="Times New Roman" w:hAnsi="Times New Roman" w:cs="Times New Roman"/>
        </w:rPr>
        <w:t>LinearDiscriminantAnalysis</w:t>
      </w:r>
      <w:proofErr w:type="spellEnd"/>
    </w:p>
    <w:p w14:paraId="4FE053D8"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solver</w:t>
      </w:r>
      <w:r w:rsidRPr="00BE2F6E">
        <w:rPr>
          <w:rFonts w:ascii="Times New Roman" w:hAnsi="Times New Roman" w:cs="Times New Roman"/>
        </w:rPr>
        <w:t>: ‘</w:t>
      </w:r>
      <w:proofErr w:type="spellStart"/>
      <w:r w:rsidRPr="00BE2F6E">
        <w:rPr>
          <w:rFonts w:ascii="Times New Roman" w:hAnsi="Times New Roman" w:cs="Times New Roman"/>
        </w:rPr>
        <w:t>svd</w:t>
      </w:r>
      <w:proofErr w:type="spellEnd"/>
      <w:r w:rsidRPr="00BE2F6E">
        <w:rPr>
          <w:rFonts w:ascii="Times New Roman" w:hAnsi="Times New Roman" w:cs="Times New Roman"/>
        </w:rPr>
        <w:t>’</w:t>
      </w:r>
      <w:r w:rsidRPr="00BE2F6E">
        <w:rPr>
          <w:rFonts w:ascii="Times New Roman" w:hAnsi="Times New Roman" w:cs="Times New Roman"/>
        </w:rPr>
        <w:t>（奇異值分解，適合特徵數多於樣本數的情況）</w:t>
      </w:r>
    </w:p>
    <w:p w14:paraId="6BFD69F2"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priors</w:t>
      </w:r>
      <w:r w:rsidRPr="00BE2F6E">
        <w:rPr>
          <w:rFonts w:ascii="Times New Roman" w:hAnsi="Times New Roman" w:cs="Times New Roman"/>
        </w:rPr>
        <w:t>: None</w:t>
      </w:r>
      <w:r w:rsidRPr="00BE2F6E">
        <w:rPr>
          <w:rFonts w:ascii="Times New Roman" w:hAnsi="Times New Roman" w:cs="Times New Roman"/>
        </w:rPr>
        <w:t>（依訓練資料自動估計）</w:t>
      </w:r>
    </w:p>
    <w:bookmarkEnd w:id="57"/>
    <w:p w14:paraId="73D65901" w14:textId="77777777" w:rsidR="002C0136" w:rsidRPr="00BE2F6E" w:rsidRDefault="002C0136" w:rsidP="002C0136">
      <w:pPr>
        <w:pStyle w:val="3"/>
        <w:spacing w:line="360" w:lineRule="auto"/>
        <w:rPr>
          <w:rFonts w:ascii="Times New Roman" w:hAnsi="Times New Roman" w:cs="Times New Roman"/>
        </w:rPr>
      </w:pPr>
      <w:r w:rsidRPr="00BE2F6E">
        <w:rPr>
          <w:rFonts w:ascii="Times New Roman" w:hAnsi="Times New Roman" w:cs="Times New Roman"/>
        </w:rPr>
        <w:t xml:space="preserve">3.4.2 </w:t>
      </w:r>
      <w:r w:rsidRPr="00BE2F6E">
        <w:rPr>
          <w:rFonts w:ascii="Times New Roman" w:hAnsi="Times New Roman" w:cs="Times New Roman"/>
        </w:rPr>
        <w:t>樹狀模型</w:t>
      </w:r>
    </w:p>
    <w:p w14:paraId="01217161"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樹狀模型透過遞迴分割特徵空間進行預測，從單一決策樹到集成方法，兼具可解釋性與預測能力。</w:t>
      </w:r>
    </w:p>
    <w:p w14:paraId="7B074D02" w14:textId="77777777" w:rsidR="002C0136" w:rsidRPr="00BE2F6E" w:rsidRDefault="002C0136" w:rsidP="002C0136">
      <w:pPr>
        <w:pStyle w:val="4"/>
        <w:spacing w:line="360" w:lineRule="auto"/>
        <w:rPr>
          <w:rFonts w:ascii="Times New Roman" w:eastAsia="標楷體" w:hAnsi="Times New Roman" w:cs="Times New Roman"/>
        </w:rPr>
      </w:pPr>
      <w:bookmarkStart w:id="58" w:name="decision-tree-dt"/>
      <w:r w:rsidRPr="00BE2F6E">
        <w:rPr>
          <w:rFonts w:ascii="Times New Roman" w:eastAsia="標楷體" w:hAnsi="Times New Roman" w:cs="Times New Roman"/>
        </w:rPr>
        <w:t>Decision Tree (DT)</w:t>
      </w:r>
    </w:p>
    <w:p w14:paraId="62223D76"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決策樹是一種基於規則的分類模型，透過遞迴地將資料依特徵值分割成子集，最終形成樹狀結構。</w:t>
      </w:r>
    </w:p>
    <w:p w14:paraId="569CC749" w14:textId="77777777" w:rsidR="002C0136" w:rsidRPr="00BE2F6E" w:rsidRDefault="002C0136" w:rsidP="002755C5">
      <w:pPr>
        <w:pStyle w:val="a0"/>
        <w:keepNext/>
        <w:ind w:firstLine="480"/>
        <w:rPr>
          <w:rFonts w:ascii="Times New Roman" w:hAnsi="Times New Roman" w:cs="Times New Roman"/>
        </w:rPr>
      </w:pPr>
      <w:r w:rsidRPr="00BE2F6E">
        <w:rPr>
          <w:rFonts w:ascii="Times New Roman" w:hAnsi="Times New Roman" w:cs="Times New Roman"/>
          <w:b/>
          <w:bCs/>
        </w:rPr>
        <w:lastRenderedPageBreak/>
        <w:t>演算法原理</w:t>
      </w:r>
      <w:r w:rsidRPr="00BE2F6E">
        <w:rPr>
          <w:rFonts w:ascii="Times New Roman" w:hAnsi="Times New Roman" w:cs="Times New Roman"/>
        </w:rPr>
        <w:t>：</w:t>
      </w:r>
    </w:p>
    <w:p w14:paraId="5796192E" w14:textId="77777777" w:rsidR="002C0136" w:rsidRPr="00BE2F6E" w:rsidRDefault="002C0136" w:rsidP="002755C5">
      <w:pPr>
        <w:pStyle w:val="Compact"/>
        <w:keepNext/>
        <w:numPr>
          <w:ilvl w:val="0"/>
          <w:numId w:val="24"/>
        </w:numPr>
        <w:ind w:left="240" w:firstLine="482"/>
        <w:rPr>
          <w:rFonts w:ascii="Times New Roman" w:hAnsi="Times New Roman" w:cs="Times New Roman"/>
        </w:rPr>
      </w:pPr>
      <w:r w:rsidRPr="00BE2F6E">
        <w:rPr>
          <w:rFonts w:ascii="Times New Roman" w:hAnsi="Times New Roman" w:cs="Times New Roman"/>
        </w:rPr>
        <w:t>選擇最佳分割特徵（依</w:t>
      </w:r>
      <w:r w:rsidRPr="00BE2F6E">
        <w:rPr>
          <w:rFonts w:ascii="Times New Roman" w:hAnsi="Times New Roman" w:cs="Times New Roman"/>
        </w:rPr>
        <w:t xml:space="preserve"> Gini </w:t>
      </w:r>
      <w:r w:rsidRPr="00BE2F6E">
        <w:rPr>
          <w:rFonts w:ascii="Times New Roman" w:hAnsi="Times New Roman" w:cs="Times New Roman"/>
        </w:rPr>
        <w:t>或</w:t>
      </w:r>
      <w:r w:rsidRPr="00BE2F6E">
        <w:rPr>
          <w:rFonts w:ascii="Times New Roman" w:hAnsi="Times New Roman" w:cs="Times New Roman"/>
        </w:rPr>
        <w:t xml:space="preserve"> Entropy </w:t>
      </w:r>
      <w:r w:rsidRPr="00BE2F6E">
        <w:rPr>
          <w:rFonts w:ascii="Times New Roman" w:hAnsi="Times New Roman" w:cs="Times New Roman"/>
        </w:rPr>
        <w:t>指標）</w:t>
      </w:r>
    </w:p>
    <w:p w14:paraId="3450D580" w14:textId="77777777" w:rsidR="002C0136" w:rsidRPr="00BE2F6E" w:rsidRDefault="002C0136" w:rsidP="002755C5">
      <w:pPr>
        <w:pStyle w:val="Compact"/>
        <w:numPr>
          <w:ilvl w:val="0"/>
          <w:numId w:val="24"/>
        </w:numPr>
        <w:ind w:left="240" w:firstLine="480"/>
        <w:rPr>
          <w:rFonts w:ascii="Times New Roman" w:hAnsi="Times New Roman" w:cs="Times New Roman"/>
        </w:rPr>
      </w:pPr>
      <w:r w:rsidRPr="00BE2F6E">
        <w:rPr>
          <w:rFonts w:ascii="Times New Roman" w:hAnsi="Times New Roman" w:cs="Times New Roman"/>
        </w:rPr>
        <w:t>依該特徵的閾值將資料分成兩個子集</w:t>
      </w:r>
    </w:p>
    <w:p w14:paraId="1C1B5689" w14:textId="77777777" w:rsidR="002C0136" w:rsidRPr="00BE2F6E" w:rsidRDefault="002C0136" w:rsidP="002755C5">
      <w:pPr>
        <w:pStyle w:val="Compact"/>
        <w:numPr>
          <w:ilvl w:val="0"/>
          <w:numId w:val="24"/>
        </w:numPr>
        <w:ind w:left="240" w:firstLine="480"/>
        <w:rPr>
          <w:rFonts w:ascii="Times New Roman" w:hAnsi="Times New Roman" w:cs="Times New Roman"/>
        </w:rPr>
      </w:pPr>
      <w:r w:rsidRPr="00BE2F6E">
        <w:rPr>
          <w:rFonts w:ascii="Times New Roman" w:hAnsi="Times New Roman" w:cs="Times New Roman"/>
        </w:rPr>
        <w:t>遞迴執行直到滿足停止條件（如深度限制或樣本數不足）</w:t>
      </w:r>
    </w:p>
    <w:p w14:paraId="5FD380BD"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p>
    <w:p w14:paraId="4FFEAAA0"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高度可解釋：分類規則可直接呈現為</w:t>
      </w:r>
      <w:r w:rsidRPr="00BE2F6E">
        <w:rPr>
          <w:rFonts w:ascii="Times New Roman" w:hAnsi="Times New Roman" w:cs="Times New Roman"/>
        </w:rPr>
        <w:t xml:space="preserve"> if-then </w:t>
      </w:r>
      <w:r w:rsidRPr="00BE2F6E">
        <w:rPr>
          <w:rFonts w:ascii="Times New Roman" w:hAnsi="Times New Roman" w:cs="Times New Roman"/>
        </w:rPr>
        <w:t>規則</w:t>
      </w:r>
    </w:p>
    <w:p w14:paraId="77E49F67"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計算效率高：訓練與預測速度快</w:t>
      </w:r>
    </w:p>
    <w:p w14:paraId="18C4261C"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：可處理類別不平衡問題</w:t>
      </w:r>
    </w:p>
    <w:p w14:paraId="37F6C508"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實作參數</w:t>
      </w:r>
      <w:r w:rsidRPr="00BE2F6E">
        <w:rPr>
          <w:rFonts w:ascii="Times New Roman" w:hAnsi="Times New Roman" w:cs="Times New Roman"/>
        </w:rPr>
        <w:t>：</w:t>
      </w:r>
    </w:p>
    <w:p w14:paraId="10F19AFA"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criterion</w:t>
      </w:r>
      <w:r w:rsidRPr="00BE2F6E">
        <w:rPr>
          <w:rFonts w:ascii="Times New Roman" w:hAnsi="Times New Roman" w:cs="Times New Roman"/>
        </w:rPr>
        <w:t>: ‘</w:t>
      </w:r>
      <w:proofErr w:type="spellStart"/>
      <w:r w:rsidRPr="00BE2F6E">
        <w:rPr>
          <w:rFonts w:ascii="Times New Roman" w:hAnsi="Times New Roman" w:cs="Times New Roman"/>
        </w:rPr>
        <w:t>gini</w:t>
      </w:r>
      <w:proofErr w:type="spellEnd"/>
      <w:r w:rsidRPr="00BE2F6E">
        <w:rPr>
          <w:rFonts w:ascii="Times New Roman" w:hAnsi="Times New Roman" w:cs="Times New Roman"/>
        </w:rPr>
        <w:t>’</w:t>
      </w:r>
    </w:p>
    <w:p w14:paraId="1FD31ED9" w14:textId="77777777" w:rsidR="002C0136" w:rsidRPr="00BE2F6E" w:rsidRDefault="002C0136" w:rsidP="002C0136">
      <w:pPr>
        <w:pStyle w:val="Compact"/>
        <w:numPr>
          <w:ilvl w:val="0"/>
          <w:numId w:val="2"/>
        </w:numPr>
        <w:ind w:left="240" w:firstLine="440"/>
        <w:rPr>
          <w:rFonts w:ascii="Times New Roman" w:hAnsi="Times New Roman" w:cs="Times New Roman"/>
        </w:rPr>
      </w:pPr>
      <w:proofErr w:type="spellStart"/>
      <w:r w:rsidRPr="00BE2F6E">
        <w:rPr>
          <w:rStyle w:val="VerbatimChar"/>
          <w:rFonts w:ascii="Times New Roman" w:hAnsi="Times New Roman" w:cs="Times New Roman"/>
        </w:rPr>
        <w:t>max_depth</w:t>
      </w:r>
      <w:proofErr w:type="spellEnd"/>
      <w:r w:rsidRPr="00BE2F6E">
        <w:rPr>
          <w:rFonts w:ascii="Times New Roman" w:hAnsi="Times New Roman" w:cs="Times New Roman"/>
        </w:rPr>
        <w:t>: None</w:t>
      </w:r>
      <w:r w:rsidRPr="00BE2F6E">
        <w:rPr>
          <w:rFonts w:ascii="Times New Roman" w:hAnsi="Times New Roman" w:cs="Times New Roman"/>
        </w:rPr>
        <w:t>（完全生長）</w:t>
      </w:r>
    </w:p>
    <w:p w14:paraId="01531CE3" w14:textId="77777777" w:rsidR="002C0136" w:rsidRPr="00BE2F6E" w:rsidRDefault="002C0136" w:rsidP="002C0136">
      <w:pPr>
        <w:pStyle w:val="Compact"/>
        <w:numPr>
          <w:ilvl w:val="0"/>
          <w:numId w:val="2"/>
        </w:numPr>
        <w:ind w:left="240" w:firstLine="440"/>
        <w:rPr>
          <w:rFonts w:ascii="Times New Roman" w:hAnsi="Times New Roman" w:cs="Times New Roman"/>
        </w:rPr>
      </w:pPr>
      <w:proofErr w:type="spellStart"/>
      <w:r w:rsidRPr="00BE2F6E">
        <w:rPr>
          <w:rStyle w:val="VerbatimChar"/>
          <w:rFonts w:ascii="Times New Roman" w:hAnsi="Times New Roman" w:cs="Times New Roman"/>
        </w:rPr>
        <w:t>class_weight</w:t>
      </w:r>
      <w:proofErr w:type="spellEnd"/>
      <w:r w:rsidRPr="00BE2F6E">
        <w:rPr>
          <w:rFonts w:ascii="Times New Roman" w:hAnsi="Times New Roman" w:cs="Times New Roman"/>
        </w:rPr>
        <w:t>: ‘balanced’</w:t>
      </w:r>
    </w:p>
    <w:p w14:paraId="6C87F0D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注意</w:t>
      </w:r>
      <w:r w:rsidRPr="00BE2F6E">
        <w:rPr>
          <w:rFonts w:ascii="Times New Roman" w:hAnsi="Times New Roman" w:cs="Times New Roman"/>
        </w:rPr>
        <w:t>：單一決策樹容易過擬合，預測效能通常低於集成方法，但因其高可解釋性，仍納入比較。</w:t>
      </w:r>
    </w:p>
    <w:p w14:paraId="362ECFFB" w14:textId="77777777" w:rsidR="002C0136" w:rsidRPr="00BE2F6E" w:rsidRDefault="002C0136" w:rsidP="002C0136">
      <w:pPr>
        <w:pStyle w:val="4"/>
        <w:spacing w:line="360" w:lineRule="auto"/>
        <w:rPr>
          <w:rFonts w:ascii="Times New Roman" w:eastAsia="標楷體" w:hAnsi="Times New Roman" w:cs="Times New Roman"/>
        </w:rPr>
      </w:pPr>
      <w:bookmarkStart w:id="59" w:name="random-forest-rf"/>
      <w:bookmarkEnd w:id="58"/>
      <w:r w:rsidRPr="00BE2F6E">
        <w:rPr>
          <w:rFonts w:ascii="Times New Roman" w:eastAsia="標楷體" w:hAnsi="Times New Roman" w:cs="Times New Roman"/>
        </w:rPr>
        <w:t>Random Forest (RF)</w:t>
      </w:r>
    </w:p>
    <w:p w14:paraId="3CEDA2D4"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 xml:space="preserve">Random Forest </w:t>
      </w:r>
      <w:r w:rsidRPr="00BE2F6E">
        <w:rPr>
          <w:rFonts w:ascii="Times New Roman" w:hAnsi="Times New Roman" w:cs="Times New Roman"/>
        </w:rPr>
        <w:t>是一種基於</w:t>
      </w:r>
      <w:r w:rsidRPr="00BE2F6E">
        <w:rPr>
          <w:rFonts w:ascii="Times New Roman" w:hAnsi="Times New Roman" w:cs="Times New Roman"/>
        </w:rPr>
        <w:t xml:space="preserve"> Bagging </w:t>
      </w:r>
      <w:r w:rsidRPr="00BE2F6E">
        <w:rPr>
          <w:rFonts w:ascii="Times New Roman" w:hAnsi="Times New Roman" w:cs="Times New Roman"/>
        </w:rPr>
        <w:t>的集成學習方法，透過多棵決策樹的投票產生預測結果。</w:t>
      </w:r>
    </w:p>
    <w:p w14:paraId="1D332E67" w14:textId="77777777" w:rsidR="002755C5" w:rsidRDefault="002C0136" w:rsidP="002C0136">
      <w:pPr>
        <w:pStyle w:val="a0"/>
        <w:ind w:firstLine="480"/>
        <w:rPr>
          <w:rFonts w:ascii="Times New Roman" w:hAnsi="Times New Roman" w:cs="Times New Roman"/>
        </w:rPr>
      </w:pPr>
      <w:r w:rsidRPr="00BE2F6E">
        <w:rPr>
          <w:rFonts w:ascii="Times New Roman" w:hAnsi="Times New Roman" w:cs="Times New Roman"/>
          <w:b/>
          <w:bCs/>
        </w:rPr>
        <w:t>演算法原理</w:t>
      </w:r>
      <w:r w:rsidRPr="00BE2F6E">
        <w:rPr>
          <w:rFonts w:ascii="Times New Roman" w:hAnsi="Times New Roman" w:cs="Times New Roman"/>
        </w:rPr>
        <w:t>：</w:t>
      </w:r>
      <w:r w:rsidRPr="00BE2F6E">
        <w:rPr>
          <w:rFonts w:ascii="Times New Roman" w:hAnsi="Times New Roman" w:cs="Times New Roman"/>
        </w:rPr>
        <w:t xml:space="preserve"> </w:t>
      </w:r>
    </w:p>
    <w:p w14:paraId="291180F1" w14:textId="14D0616E" w:rsidR="002755C5" w:rsidRDefault="002C0136" w:rsidP="002755C5">
      <w:pPr>
        <w:pStyle w:val="Compact"/>
        <w:keepNext/>
        <w:numPr>
          <w:ilvl w:val="0"/>
          <w:numId w:val="28"/>
        </w:numPr>
        <w:ind w:leftChars="0" w:left="924" w:hanging="357"/>
        <w:rPr>
          <w:rFonts w:ascii="Times New Roman" w:hAnsi="Times New Roman" w:cs="Times New Roman"/>
        </w:rPr>
      </w:pPr>
      <w:r w:rsidRPr="00BE2F6E">
        <w:rPr>
          <w:rFonts w:ascii="Times New Roman" w:hAnsi="Times New Roman" w:cs="Times New Roman"/>
        </w:rPr>
        <w:t>從原始資料中有放回地抽樣（</w:t>
      </w:r>
      <w:r w:rsidRPr="00BE2F6E">
        <w:rPr>
          <w:rFonts w:ascii="Times New Roman" w:hAnsi="Times New Roman" w:cs="Times New Roman"/>
        </w:rPr>
        <w:t>Bootstrap</w:t>
      </w:r>
      <w:r w:rsidRPr="00BE2F6E">
        <w:rPr>
          <w:rFonts w:ascii="Times New Roman" w:hAnsi="Times New Roman" w:cs="Times New Roman"/>
        </w:rPr>
        <w:t>）產生多個子資料集</w:t>
      </w:r>
      <w:r w:rsidRPr="00BE2F6E">
        <w:rPr>
          <w:rFonts w:ascii="Times New Roman" w:hAnsi="Times New Roman" w:cs="Times New Roman"/>
        </w:rPr>
        <w:t xml:space="preserve"> </w:t>
      </w:r>
    </w:p>
    <w:p w14:paraId="6B03A68A" w14:textId="52D337FF" w:rsidR="002755C5" w:rsidRDefault="002C0136" w:rsidP="002755C5">
      <w:pPr>
        <w:pStyle w:val="Compact"/>
        <w:keepNext/>
        <w:numPr>
          <w:ilvl w:val="0"/>
          <w:numId w:val="28"/>
        </w:numPr>
        <w:ind w:leftChars="0" w:left="924" w:hanging="357"/>
        <w:rPr>
          <w:rFonts w:ascii="Times New Roman" w:hAnsi="Times New Roman" w:cs="Times New Roman"/>
        </w:rPr>
      </w:pPr>
      <w:r w:rsidRPr="00BE2F6E">
        <w:rPr>
          <w:rFonts w:ascii="Times New Roman" w:hAnsi="Times New Roman" w:cs="Times New Roman"/>
        </w:rPr>
        <w:t>在每個子資料集上訓練一棵決策樹，且每次分裂時只考慮部分特徵</w:t>
      </w:r>
      <w:r w:rsidRPr="00BE2F6E">
        <w:rPr>
          <w:rFonts w:ascii="Times New Roman" w:hAnsi="Times New Roman" w:cs="Times New Roman"/>
        </w:rPr>
        <w:t xml:space="preserve"> </w:t>
      </w:r>
    </w:p>
    <w:p w14:paraId="038C8645" w14:textId="364F607B" w:rsidR="002C0136" w:rsidRPr="00BE2F6E" w:rsidRDefault="002C0136" w:rsidP="002755C5">
      <w:pPr>
        <w:pStyle w:val="Compact"/>
        <w:keepNext/>
        <w:numPr>
          <w:ilvl w:val="0"/>
          <w:numId w:val="28"/>
        </w:numPr>
        <w:ind w:leftChars="0" w:left="924" w:hanging="357"/>
        <w:rPr>
          <w:rFonts w:ascii="Times New Roman" w:hAnsi="Times New Roman" w:cs="Times New Roman"/>
        </w:rPr>
      </w:pPr>
      <w:r w:rsidRPr="00BE2F6E">
        <w:rPr>
          <w:rFonts w:ascii="Times New Roman" w:hAnsi="Times New Roman" w:cs="Times New Roman"/>
        </w:rPr>
        <w:t>最終預測為所有樹的多數決（分類）或平均（回歸）</w:t>
      </w:r>
    </w:p>
    <w:p w14:paraId="0747A469" w14:textId="77777777" w:rsidR="002755C5" w:rsidRDefault="002C0136" w:rsidP="002C0136">
      <w:pPr>
        <w:pStyle w:val="a0"/>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r w:rsidRPr="00BE2F6E">
        <w:rPr>
          <w:rFonts w:ascii="Times New Roman" w:hAnsi="Times New Roman" w:cs="Times New Roman"/>
        </w:rPr>
        <w:t xml:space="preserve"> </w:t>
      </w:r>
    </w:p>
    <w:p w14:paraId="23A2E3CF" w14:textId="140A0336" w:rsidR="002755C5" w:rsidRDefault="002C0136" w:rsidP="002755C5">
      <w:pPr>
        <w:pStyle w:val="Compact"/>
        <w:numPr>
          <w:ilvl w:val="0"/>
          <w:numId w:val="2"/>
        </w:numPr>
        <w:ind w:leftChars="0" w:left="924" w:hanging="357"/>
        <w:rPr>
          <w:rFonts w:ascii="Times New Roman" w:hAnsi="Times New Roman" w:cs="Times New Roman"/>
        </w:rPr>
      </w:pPr>
      <w:r w:rsidRPr="00BE2F6E">
        <w:rPr>
          <w:rFonts w:ascii="Times New Roman" w:hAnsi="Times New Roman" w:cs="Times New Roman"/>
        </w:rPr>
        <w:t>抗過擬合：</w:t>
      </w:r>
      <w:r w:rsidRPr="00BE2F6E">
        <w:rPr>
          <w:rFonts w:ascii="Times New Roman" w:hAnsi="Times New Roman" w:cs="Times New Roman"/>
        </w:rPr>
        <w:t xml:space="preserve">Bagging </w:t>
      </w:r>
      <w:r w:rsidRPr="00BE2F6E">
        <w:rPr>
          <w:rFonts w:ascii="Times New Roman" w:hAnsi="Times New Roman" w:cs="Times New Roman"/>
        </w:rPr>
        <w:t>降低變異數</w:t>
      </w:r>
      <w:r w:rsidRPr="00BE2F6E">
        <w:rPr>
          <w:rFonts w:ascii="Times New Roman" w:hAnsi="Times New Roman" w:cs="Times New Roman"/>
        </w:rPr>
        <w:t xml:space="preserve"> </w:t>
      </w:r>
    </w:p>
    <w:p w14:paraId="1177AA27" w14:textId="6BF8EB77" w:rsidR="002755C5" w:rsidRDefault="002C0136" w:rsidP="002755C5">
      <w:pPr>
        <w:pStyle w:val="Compact"/>
        <w:numPr>
          <w:ilvl w:val="0"/>
          <w:numId w:val="2"/>
        </w:numPr>
        <w:ind w:leftChars="0" w:left="924" w:hanging="357"/>
        <w:rPr>
          <w:rFonts w:ascii="Times New Roman" w:hAnsi="Times New Roman" w:cs="Times New Roman"/>
        </w:rPr>
      </w:pPr>
      <w:r w:rsidRPr="00BE2F6E">
        <w:rPr>
          <w:rFonts w:ascii="Times New Roman" w:hAnsi="Times New Roman" w:cs="Times New Roman"/>
        </w:rPr>
        <w:t>穩定性高：對異常值和雜訊較不敏感</w:t>
      </w:r>
      <w:r w:rsidRPr="00BE2F6E">
        <w:rPr>
          <w:rFonts w:ascii="Times New Roman" w:hAnsi="Times New Roman" w:cs="Times New Roman"/>
        </w:rPr>
        <w:t xml:space="preserve"> </w:t>
      </w:r>
    </w:p>
    <w:p w14:paraId="4107C415" w14:textId="476E1D5B" w:rsidR="002C0136" w:rsidRPr="00BE2F6E" w:rsidRDefault="002C0136" w:rsidP="002755C5">
      <w:pPr>
        <w:pStyle w:val="Compact"/>
        <w:numPr>
          <w:ilvl w:val="0"/>
          <w:numId w:val="2"/>
        </w:numPr>
        <w:ind w:leftChars="0" w:left="924" w:hanging="357"/>
        <w:rPr>
          <w:rFonts w:ascii="Times New Roman" w:hAnsi="Times New Roman" w:cs="Times New Roman"/>
        </w:rPr>
      </w:pPr>
      <w:r w:rsidRPr="00BE2F6E">
        <w:rPr>
          <w:rFonts w:ascii="Times New Roman" w:hAnsi="Times New Roman" w:cs="Times New Roman"/>
        </w:rPr>
        <w:t>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：可處理類別不平衡問題</w:t>
      </w:r>
    </w:p>
    <w:p w14:paraId="16342D8A" w14:textId="77777777" w:rsidR="002755C5" w:rsidRDefault="002C0136" w:rsidP="002755C5">
      <w:pPr>
        <w:pStyle w:val="a0"/>
        <w:keepNext/>
        <w:ind w:firstLine="480"/>
        <w:rPr>
          <w:rFonts w:ascii="Times New Roman" w:hAnsi="Times New Roman" w:cs="Times New Roman"/>
        </w:rPr>
      </w:pPr>
      <w:r w:rsidRPr="00BE2F6E">
        <w:rPr>
          <w:rFonts w:ascii="Times New Roman" w:hAnsi="Times New Roman" w:cs="Times New Roman"/>
          <w:b/>
          <w:bCs/>
        </w:rPr>
        <w:lastRenderedPageBreak/>
        <w:t>實作參數</w:t>
      </w:r>
      <w:r w:rsidRPr="00BE2F6E">
        <w:rPr>
          <w:rFonts w:ascii="Times New Roman" w:hAnsi="Times New Roman" w:cs="Times New Roman"/>
        </w:rPr>
        <w:t>：</w:t>
      </w:r>
      <w:r w:rsidRPr="00BE2F6E">
        <w:rPr>
          <w:rFonts w:ascii="Times New Roman" w:hAnsi="Times New Roman" w:cs="Times New Roman"/>
        </w:rPr>
        <w:t xml:space="preserve"> </w:t>
      </w:r>
    </w:p>
    <w:p w14:paraId="1879FA5E" w14:textId="5F42B883" w:rsidR="002755C5" w:rsidRPr="002755C5" w:rsidRDefault="002C0136" w:rsidP="002755C5">
      <w:pPr>
        <w:pStyle w:val="Compact"/>
        <w:keepNex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n_estimators</w:t>
      </w:r>
      <w:proofErr w:type="spellEnd"/>
      <w:r w:rsidRPr="002755C5">
        <w:rPr>
          <w:rStyle w:val="VerbatimChar"/>
          <w:rFonts w:ascii="Times New Roman" w:hAnsi="Times New Roman"/>
        </w:rPr>
        <w:t xml:space="preserve">: 100 </w:t>
      </w:r>
    </w:p>
    <w:p w14:paraId="742809D4" w14:textId="2007165F" w:rsidR="002755C5" w:rsidRPr="002755C5" w:rsidRDefault="002C0136" w:rsidP="002755C5">
      <w:pPr>
        <w:pStyle w:val="Compac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max_depth</w:t>
      </w:r>
      <w:proofErr w:type="spellEnd"/>
      <w:r w:rsidRPr="002755C5">
        <w:rPr>
          <w:rStyle w:val="VerbatimChar"/>
          <w:rFonts w:ascii="Times New Roman" w:hAnsi="Times New Roman"/>
        </w:rPr>
        <w:t xml:space="preserve">: </w:t>
      </w:r>
      <w:r w:rsidRPr="002755C5">
        <w:rPr>
          <w:rStyle w:val="VerbatimChar"/>
          <w:rFonts w:ascii="Times New Roman" w:hAnsi="Times New Roman" w:hint="eastAsia"/>
        </w:rPr>
        <w:t>None</w:t>
      </w:r>
      <w:r w:rsidRPr="002755C5">
        <w:rPr>
          <w:rStyle w:val="VerbatimChar"/>
          <w:rFonts w:ascii="Times New Roman" w:hAnsi="Times New Roman" w:hint="eastAsia"/>
        </w:rPr>
        <w:t>（完全生長）</w:t>
      </w:r>
      <w:r w:rsidRPr="002755C5">
        <w:rPr>
          <w:rStyle w:val="VerbatimChar"/>
          <w:rFonts w:ascii="Times New Roman" w:hAnsi="Times New Roman"/>
        </w:rPr>
        <w:t xml:space="preserve"> </w:t>
      </w:r>
    </w:p>
    <w:p w14:paraId="61FA2A40" w14:textId="43291C32" w:rsidR="002C0136" w:rsidRPr="002755C5" w:rsidRDefault="002C0136" w:rsidP="002755C5">
      <w:pPr>
        <w:pStyle w:val="Compac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class_weight</w:t>
      </w:r>
      <w:proofErr w:type="spellEnd"/>
      <w:r w:rsidRPr="002755C5">
        <w:rPr>
          <w:rStyle w:val="VerbatimChar"/>
          <w:rFonts w:ascii="Times New Roman" w:hAnsi="Times New Roman"/>
        </w:rPr>
        <w:t>: ‘balanced’</w:t>
      </w:r>
    </w:p>
    <w:p w14:paraId="5533C42C" w14:textId="77777777" w:rsidR="002C0136" w:rsidRPr="00BE2F6E" w:rsidRDefault="002C0136" w:rsidP="002C0136">
      <w:pPr>
        <w:pStyle w:val="4"/>
        <w:spacing w:line="360" w:lineRule="auto"/>
        <w:rPr>
          <w:rFonts w:ascii="Times New Roman" w:eastAsia="標楷體" w:hAnsi="Times New Roman" w:cs="Times New Roman"/>
        </w:rPr>
      </w:pPr>
      <w:bookmarkStart w:id="60" w:name="xgboost"/>
      <w:bookmarkEnd w:id="59"/>
      <w:proofErr w:type="spellStart"/>
      <w:r w:rsidRPr="00BE2F6E">
        <w:rPr>
          <w:rFonts w:ascii="Times New Roman" w:eastAsia="標楷體" w:hAnsi="Times New Roman" w:cs="Times New Roman"/>
        </w:rPr>
        <w:t>XGBoost</w:t>
      </w:r>
      <w:proofErr w:type="spellEnd"/>
    </w:p>
    <w:p w14:paraId="3DF9AD8B" w14:textId="77777777" w:rsidR="002C0136" w:rsidRPr="00BE2F6E" w:rsidRDefault="002C0136" w:rsidP="002C0136">
      <w:pPr>
        <w:pStyle w:val="FirstParagraph"/>
        <w:ind w:firstLine="480"/>
        <w:rPr>
          <w:rFonts w:ascii="Times New Roman" w:hAnsi="Times New Roman" w:cs="Times New Roman"/>
        </w:rPr>
      </w:pPr>
      <w:proofErr w:type="spellStart"/>
      <w:r w:rsidRPr="00BE2F6E">
        <w:rPr>
          <w:rFonts w:ascii="Times New Roman" w:hAnsi="Times New Roman" w:cs="Times New Roman"/>
        </w:rPr>
        <w:t>XGBoost</w:t>
      </w:r>
      <w:proofErr w:type="spellEnd"/>
      <w:r w:rsidRPr="00BE2F6E">
        <w:rPr>
          <w:rFonts w:ascii="Times New Roman" w:hAnsi="Times New Roman" w:cs="Times New Roman"/>
        </w:rPr>
        <w:t xml:space="preserve"> (</w:t>
      </w:r>
      <w:proofErr w:type="spellStart"/>
      <w:r w:rsidRPr="00BE2F6E">
        <w:rPr>
          <w:rFonts w:ascii="Times New Roman" w:hAnsi="Times New Roman" w:cs="Times New Roman"/>
        </w:rPr>
        <w:t>eXtreme</w:t>
      </w:r>
      <w:proofErr w:type="spellEnd"/>
      <w:r w:rsidRPr="00BE2F6E">
        <w:rPr>
          <w:rFonts w:ascii="Times New Roman" w:hAnsi="Times New Roman" w:cs="Times New Roman"/>
        </w:rPr>
        <w:t xml:space="preserve"> Gradient Boosting) </w:t>
      </w:r>
      <w:r w:rsidRPr="00BE2F6E">
        <w:rPr>
          <w:rFonts w:ascii="Times New Roman" w:hAnsi="Times New Roman" w:cs="Times New Roman"/>
        </w:rPr>
        <w:t>是一種基於梯度提升的集成學習方法。</w:t>
      </w:r>
    </w:p>
    <w:p w14:paraId="2E837401"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演算法原理</w:t>
      </w:r>
      <w:r w:rsidRPr="00BE2F6E">
        <w:rPr>
          <w:rFonts w:ascii="Times New Roman" w:hAnsi="Times New Roman" w:cs="Times New Roman"/>
        </w:rPr>
        <w:t>：</w:t>
      </w:r>
      <w:r w:rsidRPr="00BE2F6E">
        <w:rPr>
          <w:rFonts w:ascii="Times New Roman" w:hAnsi="Times New Roman" w:cs="Times New Roman"/>
        </w:rPr>
        <w:t xml:space="preserve"> </w:t>
      </w:r>
      <w:r w:rsidRPr="00BE2F6E">
        <w:rPr>
          <w:rFonts w:ascii="Times New Roman" w:hAnsi="Times New Roman" w:cs="Times New Roman"/>
        </w:rPr>
        <w:t>透過逐步加入決策樹，每棵新樹專注於修正前面樹的預測誤差：</w:t>
      </w:r>
    </w:p>
    <w:p w14:paraId="04062149" w14:textId="77777777" w:rsidR="002C0136" w:rsidRPr="00BE2F6E" w:rsidRDefault="00F06ADF" w:rsidP="002C0136">
      <w:pPr>
        <w:pStyle w:val="a0"/>
        <w:ind w:firstLine="480"/>
        <w:rPr>
          <w:rFonts w:ascii="Times New Roman" w:hAnsi="Times New Roman" w:cs="Times New Roman"/>
        </w:rPr>
      </w:pPr>
      <m:oMathPara>
        <m:oMathParaPr>
          <m:jc m:val="center"/>
        </m:oMathParaPr>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oMath>
      </m:oMathPara>
    </w:p>
    <w:p w14:paraId="3188816B" w14:textId="77777777" w:rsidR="00F40100"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r w:rsidRPr="00BE2F6E">
        <w:rPr>
          <w:rFonts w:ascii="Times New Roman" w:hAnsi="Times New Roman" w:cs="Times New Roman"/>
        </w:rPr>
        <w:t xml:space="preserve"> </w:t>
      </w:r>
    </w:p>
    <w:p w14:paraId="26FD1D7A" w14:textId="73859CD4" w:rsidR="00F40100" w:rsidRDefault="002C0136" w:rsidP="00F40100">
      <w:pPr>
        <w:pStyle w:val="Compact"/>
        <w:numPr>
          <w:ilvl w:val="0"/>
          <w:numId w:val="2"/>
        </w:numPr>
        <w:ind w:leftChars="0" w:left="924" w:hanging="357"/>
        <w:rPr>
          <w:rFonts w:ascii="Times New Roman" w:hAnsi="Times New Roman" w:cs="Times New Roman"/>
        </w:rPr>
      </w:pPr>
      <w:r w:rsidRPr="00BE2F6E">
        <w:rPr>
          <w:rFonts w:ascii="Times New Roman" w:hAnsi="Times New Roman" w:cs="Times New Roman"/>
        </w:rPr>
        <w:t>預測效能強：在許多醫學預測任務中表現優異</w:t>
      </w:r>
      <w:r w:rsidRPr="00BE2F6E">
        <w:rPr>
          <w:rFonts w:ascii="Times New Roman" w:hAnsi="Times New Roman" w:cs="Times New Roman"/>
        </w:rPr>
        <w:t xml:space="preserve"> </w:t>
      </w:r>
    </w:p>
    <w:p w14:paraId="32A174EC" w14:textId="5737F64D" w:rsidR="00F40100" w:rsidRDefault="002C0136" w:rsidP="00F40100">
      <w:pPr>
        <w:pStyle w:val="Compact"/>
        <w:numPr>
          <w:ilvl w:val="0"/>
          <w:numId w:val="2"/>
        </w:numPr>
        <w:ind w:leftChars="0" w:left="924" w:hanging="357"/>
        <w:rPr>
          <w:rFonts w:ascii="Times New Roman" w:hAnsi="Times New Roman" w:cs="Times New Roman"/>
        </w:rPr>
      </w:pPr>
      <w:r w:rsidRPr="00BE2F6E">
        <w:rPr>
          <w:rFonts w:ascii="Times New Roman" w:hAnsi="Times New Roman" w:cs="Times New Roman"/>
        </w:rPr>
        <w:t>可處理非線性關係：能捕捉特徵間的複雜交互作用</w:t>
      </w:r>
      <w:r w:rsidRPr="00BE2F6E">
        <w:rPr>
          <w:rFonts w:ascii="Times New Roman" w:hAnsi="Times New Roman" w:cs="Times New Roman"/>
        </w:rPr>
        <w:t xml:space="preserve"> </w:t>
      </w:r>
    </w:p>
    <w:p w14:paraId="7A37959A" w14:textId="6B5B8B49" w:rsidR="002C0136" w:rsidRPr="00BE2F6E" w:rsidRDefault="002C0136" w:rsidP="00F40100">
      <w:pPr>
        <w:pStyle w:val="Compact"/>
        <w:numPr>
          <w:ilvl w:val="0"/>
          <w:numId w:val="2"/>
        </w:numPr>
        <w:ind w:leftChars="0" w:left="924" w:hanging="357"/>
        <w:rPr>
          <w:rFonts w:ascii="Times New Roman" w:hAnsi="Times New Roman" w:cs="Times New Roman"/>
        </w:rPr>
      </w:pPr>
      <w:r w:rsidRPr="00BE2F6E">
        <w:rPr>
          <w:rFonts w:ascii="Times New Roman" w:hAnsi="Times New Roman" w:cs="Times New Roman"/>
        </w:rPr>
        <w:t>支援特徵重要性評估</w:t>
      </w:r>
    </w:p>
    <w:p w14:paraId="20112C6B" w14:textId="77777777" w:rsidR="00F40100" w:rsidRDefault="002C0136" w:rsidP="002C0136">
      <w:pPr>
        <w:pStyle w:val="a0"/>
        <w:ind w:firstLine="480"/>
        <w:rPr>
          <w:rFonts w:ascii="Times New Roman" w:hAnsi="Times New Roman" w:cs="Times New Roman"/>
        </w:rPr>
      </w:pPr>
      <w:r w:rsidRPr="00BE2F6E">
        <w:rPr>
          <w:rFonts w:ascii="Times New Roman" w:hAnsi="Times New Roman" w:cs="Times New Roman"/>
          <w:b/>
          <w:bCs/>
        </w:rPr>
        <w:t>實作參數</w:t>
      </w:r>
      <w:r w:rsidRPr="00BE2F6E">
        <w:rPr>
          <w:rFonts w:ascii="Times New Roman" w:hAnsi="Times New Roman" w:cs="Times New Roman"/>
        </w:rPr>
        <w:t>：</w:t>
      </w:r>
      <w:r w:rsidRPr="00BE2F6E">
        <w:rPr>
          <w:rFonts w:ascii="Times New Roman" w:hAnsi="Times New Roman" w:cs="Times New Roman"/>
        </w:rPr>
        <w:t xml:space="preserve"> </w:t>
      </w:r>
    </w:p>
    <w:p w14:paraId="79CA8F96" w14:textId="78AA6E60" w:rsidR="00F40100" w:rsidRPr="00F40100" w:rsidRDefault="002C0136" w:rsidP="00F40100">
      <w:pPr>
        <w:pStyle w:val="Compact"/>
        <w:keepNex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n_estimators</w:t>
      </w:r>
      <w:proofErr w:type="spellEnd"/>
      <w:r w:rsidRPr="00F40100">
        <w:rPr>
          <w:rStyle w:val="VerbatimChar"/>
          <w:rFonts w:ascii="Times New Roman" w:hAnsi="Times New Roman"/>
        </w:rPr>
        <w:t xml:space="preserve">: 100 </w:t>
      </w:r>
    </w:p>
    <w:p w14:paraId="686CB45D" w14:textId="270EADC6" w:rsidR="00F40100" w:rsidRPr="00F40100" w:rsidRDefault="002C0136" w:rsidP="00F40100">
      <w:pPr>
        <w:pStyle w:val="Compact"/>
        <w:keepNex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max_depth</w:t>
      </w:r>
      <w:proofErr w:type="spellEnd"/>
      <w:r w:rsidRPr="00F40100">
        <w:rPr>
          <w:rStyle w:val="VerbatimChar"/>
          <w:rFonts w:ascii="Times New Roman" w:hAnsi="Times New Roman"/>
        </w:rPr>
        <w:t xml:space="preserve">: 6 </w:t>
      </w:r>
    </w:p>
    <w:p w14:paraId="1426810F" w14:textId="5A6336B7" w:rsidR="00F40100" w:rsidRPr="00F40100" w:rsidRDefault="002C0136" w:rsidP="00F40100">
      <w:pPr>
        <w:pStyle w:val="Compact"/>
        <w:keepNex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learning_rate</w:t>
      </w:r>
      <w:proofErr w:type="spellEnd"/>
      <w:r w:rsidRPr="00F40100">
        <w:rPr>
          <w:rStyle w:val="VerbatimChar"/>
          <w:rFonts w:ascii="Times New Roman" w:hAnsi="Times New Roman"/>
        </w:rPr>
        <w:t xml:space="preserve">: 0.1 </w:t>
      </w:r>
    </w:p>
    <w:p w14:paraId="41733BF7" w14:textId="74C2255F" w:rsidR="002C0136" w:rsidRPr="00F40100" w:rsidRDefault="002C0136" w:rsidP="00F40100">
      <w:pPr>
        <w:pStyle w:val="Compact"/>
        <w:keepNex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scale_pos_weight</w:t>
      </w:r>
      <w:proofErr w:type="spellEnd"/>
      <w:r w:rsidRPr="00F40100">
        <w:rPr>
          <w:rStyle w:val="VerbatimChar"/>
          <w:rFonts w:ascii="Times New Roman" w:hAnsi="Times New Roman"/>
        </w:rPr>
        <w:t xml:space="preserve">: </w:t>
      </w:r>
      <w:r w:rsidRPr="00F40100">
        <w:rPr>
          <w:rStyle w:val="VerbatimChar"/>
          <w:rFonts w:ascii="Times New Roman" w:hAnsi="Times New Roman" w:hint="eastAsia"/>
        </w:rPr>
        <w:t>自動計算（處理類別不平衡）</w:t>
      </w:r>
    </w:p>
    <w:bookmarkEnd w:id="60"/>
    <w:p w14:paraId="7CD058DB" w14:textId="77777777" w:rsidR="002C0136" w:rsidRPr="00BE2F6E" w:rsidRDefault="002C0136" w:rsidP="002C0136">
      <w:pPr>
        <w:pStyle w:val="3"/>
        <w:spacing w:line="360" w:lineRule="auto"/>
        <w:rPr>
          <w:rFonts w:ascii="Times New Roman" w:hAnsi="Times New Roman" w:cs="Times New Roman"/>
        </w:rPr>
      </w:pPr>
      <w:r w:rsidRPr="00BE2F6E">
        <w:rPr>
          <w:rFonts w:ascii="Times New Roman" w:hAnsi="Times New Roman" w:cs="Times New Roman"/>
        </w:rPr>
        <w:t xml:space="preserve">3.4.3 </w:t>
      </w:r>
      <w:r w:rsidRPr="00BE2F6E">
        <w:rPr>
          <w:rFonts w:ascii="Times New Roman" w:hAnsi="Times New Roman" w:cs="Times New Roman"/>
        </w:rPr>
        <w:t>支援向量機</w:t>
      </w:r>
    </w:p>
    <w:p w14:paraId="5FEDB98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支援向量機（</w:t>
      </w:r>
      <w:r w:rsidRPr="00BE2F6E">
        <w:rPr>
          <w:rFonts w:ascii="Times New Roman" w:hAnsi="Times New Roman" w:cs="Times New Roman"/>
        </w:rPr>
        <w:t>Support Vector Machine, SVM</w:t>
      </w:r>
      <w:r w:rsidRPr="00BE2F6E">
        <w:rPr>
          <w:rFonts w:ascii="Times New Roman" w:hAnsi="Times New Roman" w:cs="Times New Roman"/>
        </w:rPr>
        <w:t>）基於統計學習理論，透過尋找最大間隔超平面進行分類，並可使用核函數處理非線性問題。</w:t>
      </w:r>
    </w:p>
    <w:p w14:paraId="3DF24BBA"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演算法原理</w:t>
      </w:r>
      <w:r w:rsidRPr="00BE2F6E">
        <w:rPr>
          <w:rFonts w:ascii="Times New Roman" w:hAnsi="Times New Roman" w:cs="Times New Roman"/>
        </w:rPr>
        <w:t>：</w:t>
      </w:r>
      <w:r w:rsidRPr="00BE2F6E">
        <w:rPr>
          <w:rFonts w:ascii="Times New Roman" w:hAnsi="Times New Roman" w:cs="Times New Roman"/>
        </w:rPr>
        <w:t xml:space="preserve"> </w:t>
      </w:r>
      <w:r w:rsidRPr="00BE2F6E">
        <w:rPr>
          <w:rFonts w:ascii="Times New Roman" w:hAnsi="Times New Roman" w:cs="Times New Roman"/>
        </w:rPr>
        <w:t>尋找一個超平面</w:t>
      </w:r>
      <w:r w:rsidRPr="00BE2F6E">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r>
          <w:rPr>
            <w:rFonts w:ascii="Cambria Math" w:hAnsi="Cambria Math" w:cs="Times New Roman"/>
          </w:rPr>
          <m:t>x</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0</m:t>
        </m:r>
      </m:oMath>
      <w:r w:rsidRPr="00BE2F6E">
        <w:rPr>
          <w:rFonts w:ascii="Times New Roman" w:hAnsi="Times New Roman" w:cs="Times New Roman"/>
        </w:rPr>
        <w:t>，使得兩類樣本之間的間隔最大化。對於非線性問題，使用核函數將資料映射到高維空間。</w:t>
      </w:r>
    </w:p>
    <w:p w14:paraId="134FEB73"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p>
    <w:p w14:paraId="7C085C30"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理論基礎扎實：基於統計學習理論</w:t>
      </w:r>
    </w:p>
    <w:p w14:paraId="67C58D3A"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適合中小型資料集：在樣本數有限時表現良好</w:t>
      </w:r>
    </w:p>
    <w:p w14:paraId="20C7EA93"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：可處理類別不平衡問題</w:t>
      </w:r>
    </w:p>
    <w:p w14:paraId="307ED096" w14:textId="77777777" w:rsidR="002C0136" w:rsidRPr="00BE2F6E" w:rsidRDefault="002C0136" w:rsidP="00F40100">
      <w:pPr>
        <w:pStyle w:val="FirstParagraph"/>
        <w:keepNext/>
        <w:ind w:firstLine="480"/>
        <w:rPr>
          <w:rFonts w:ascii="Times New Roman" w:hAnsi="Times New Roman" w:cs="Times New Roman"/>
        </w:rPr>
      </w:pPr>
      <w:r w:rsidRPr="00BE2F6E">
        <w:rPr>
          <w:rFonts w:ascii="Times New Roman" w:hAnsi="Times New Roman" w:cs="Times New Roman"/>
          <w:b/>
          <w:bCs/>
        </w:rPr>
        <w:lastRenderedPageBreak/>
        <w:t>實作參數</w:t>
      </w:r>
      <w:r w:rsidRPr="00BE2F6E">
        <w:rPr>
          <w:rFonts w:ascii="Times New Roman" w:hAnsi="Times New Roman" w:cs="Times New Roman"/>
        </w:rPr>
        <w:t>：</w:t>
      </w:r>
    </w:p>
    <w:p w14:paraId="0C14D367"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kernel</w:t>
      </w:r>
      <w:r w:rsidRPr="00BE2F6E">
        <w:rPr>
          <w:rFonts w:ascii="Times New Roman" w:hAnsi="Times New Roman" w:cs="Times New Roman"/>
        </w:rPr>
        <w:t>: ‘</w:t>
      </w:r>
      <w:proofErr w:type="spellStart"/>
      <w:r w:rsidRPr="00BE2F6E">
        <w:rPr>
          <w:rFonts w:ascii="Times New Roman" w:hAnsi="Times New Roman" w:cs="Times New Roman"/>
        </w:rPr>
        <w:t>rbf</w:t>
      </w:r>
      <w:proofErr w:type="spellEnd"/>
      <w:r w:rsidRPr="00BE2F6E">
        <w:rPr>
          <w:rFonts w:ascii="Times New Roman" w:hAnsi="Times New Roman" w:cs="Times New Roman"/>
        </w:rPr>
        <w:t>’</w:t>
      </w:r>
      <w:r w:rsidRPr="00BE2F6E">
        <w:rPr>
          <w:rFonts w:ascii="Times New Roman" w:hAnsi="Times New Roman" w:cs="Times New Roman"/>
        </w:rPr>
        <w:t>（徑向基函數）</w:t>
      </w:r>
    </w:p>
    <w:p w14:paraId="15FEBFC8"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C</w:t>
      </w:r>
      <w:r w:rsidRPr="00BE2F6E">
        <w:rPr>
          <w:rFonts w:ascii="Times New Roman" w:hAnsi="Times New Roman" w:cs="Times New Roman"/>
        </w:rPr>
        <w:t>: 1.0</w:t>
      </w:r>
    </w:p>
    <w:p w14:paraId="69101952"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gamma</w:t>
      </w:r>
      <w:r w:rsidRPr="00BE2F6E">
        <w:rPr>
          <w:rFonts w:ascii="Times New Roman" w:hAnsi="Times New Roman" w:cs="Times New Roman"/>
        </w:rPr>
        <w:t>: ‘scale’</w:t>
      </w:r>
    </w:p>
    <w:p w14:paraId="29A84B70" w14:textId="77777777" w:rsidR="002C0136" w:rsidRPr="00BE2F6E" w:rsidRDefault="002C0136" w:rsidP="002C0136">
      <w:pPr>
        <w:pStyle w:val="Compact"/>
        <w:numPr>
          <w:ilvl w:val="0"/>
          <w:numId w:val="2"/>
        </w:numPr>
        <w:ind w:left="240" w:firstLine="440"/>
        <w:rPr>
          <w:rFonts w:ascii="Times New Roman" w:hAnsi="Times New Roman" w:cs="Times New Roman"/>
        </w:rPr>
      </w:pPr>
      <w:proofErr w:type="spellStart"/>
      <w:r w:rsidRPr="00BE2F6E">
        <w:rPr>
          <w:rStyle w:val="VerbatimChar"/>
          <w:rFonts w:ascii="Times New Roman" w:hAnsi="Times New Roman" w:cs="Times New Roman"/>
        </w:rPr>
        <w:t>class_weight</w:t>
      </w:r>
      <w:proofErr w:type="spellEnd"/>
      <w:r w:rsidRPr="00BE2F6E">
        <w:rPr>
          <w:rFonts w:ascii="Times New Roman" w:hAnsi="Times New Roman" w:cs="Times New Roman"/>
        </w:rPr>
        <w:t>: ‘balanced’</w:t>
      </w:r>
    </w:p>
    <w:p w14:paraId="3862C9B3" w14:textId="77777777" w:rsidR="002C0136" w:rsidRPr="00BE2F6E" w:rsidRDefault="002C0136" w:rsidP="002C0136">
      <w:pPr>
        <w:pStyle w:val="3"/>
        <w:spacing w:line="360" w:lineRule="auto"/>
        <w:rPr>
          <w:rFonts w:ascii="Times New Roman" w:hAnsi="Times New Roman" w:cs="Times New Roman"/>
        </w:rPr>
      </w:pPr>
      <w:r w:rsidRPr="00BE2F6E">
        <w:rPr>
          <w:rFonts w:ascii="Times New Roman" w:hAnsi="Times New Roman" w:cs="Times New Roman"/>
        </w:rPr>
        <w:t xml:space="preserve">3.4.4 </w:t>
      </w:r>
      <w:r w:rsidRPr="00BE2F6E">
        <w:rPr>
          <w:rFonts w:ascii="Times New Roman" w:hAnsi="Times New Roman" w:cs="Times New Roman"/>
        </w:rPr>
        <w:t>神經網路</w:t>
      </w:r>
    </w:p>
    <w:p w14:paraId="40E0B2D7" w14:textId="77777777" w:rsidR="002C0136" w:rsidRPr="00BE2F6E" w:rsidRDefault="002C0136" w:rsidP="002C0136">
      <w:pPr>
        <w:pStyle w:val="4"/>
        <w:spacing w:line="360" w:lineRule="auto"/>
        <w:rPr>
          <w:rFonts w:ascii="Times New Roman" w:eastAsia="標楷體" w:hAnsi="Times New Roman" w:cs="Times New Roman"/>
        </w:rPr>
      </w:pPr>
      <w:bookmarkStart w:id="61" w:name="multi-layer-perceptron-mlp"/>
      <w:r w:rsidRPr="00BE2F6E">
        <w:rPr>
          <w:rFonts w:ascii="Times New Roman" w:eastAsia="標楷體" w:hAnsi="Times New Roman" w:cs="Times New Roman"/>
        </w:rPr>
        <w:t>Multi-Layer Perceptron (MLP)</w:t>
      </w:r>
    </w:p>
    <w:p w14:paraId="0739C1A5"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多層感知器（</w:t>
      </w:r>
      <w:r w:rsidRPr="00BE2F6E">
        <w:rPr>
          <w:rFonts w:ascii="Times New Roman" w:hAnsi="Times New Roman" w:cs="Times New Roman"/>
        </w:rPr>
        <w:t>MLP</w:t>
      </w:r>
      <w:r w:rsidRPr="00BE2F6E">
        <w:rPr>
          <w:rFonts w:ascii="Times New Roman" w:hAnsi="Times New Roman" w:cs="Times New Roman"/>
        </w:rPr>
        <w:t>）是一種前饋神經網路，透過多層神經元的非線性轉換學習複雜的特徵表示。本研究使用</w:t>
      </w:r>
      <w:r w:rsidRPr="00BE2F6E">
        <w:rPr>
          <w:rFonts w:ascii="Times New Roman" w:hAnsi="Times New Roman" w:cs="Times New Roman"/>
        </w:rPr>
        <w:t xml:space="preserve"> scikit-learn </w:t>
      </w:r>
      <w:r w:rsidRPr="00BE2F6E">
        <w:rPr>
          <w:rFonts w:ascii="Times New Roman" w:hAnsi="Times New Roman" w:cs="Times New Roman"/>
        </w:rPr>
        <w:t>的</w:t>
      </w:r>
      <w:r w:rsidRPr="00BE2F6E">
        <w:rPr>
          <w:rFonts w:ascii="Times New Roman" w:hAnsi="Times New Roman" w:cs="Times New Roman"/>
        </w:rPr>
        <w:t xml:space="preserve"> </w:t>
      </w:r>
      <w:proofErr w:type="spellStart"/>
      <w:r w:rsidRPr="00BE2F6E">
        <w:rPr>
          <w:rFonts w:ascii="Times New Roman" w:hAnsi="Times New Roman" w:cs="Times New Roman"/>
        </w:rPr>
        <w:t>MLPClassifier</w:t>
      </w:r>
      <w:proofErr w:type="spellEnd"/>
      <w:r w:rsidRPr="00BE2F6E">
        <w:rPr>
          <w:rFonts w:ascii="Times New Roman" w:hAnsi="Times New Roman" w:cs="Times New Roman"/>
        </w:rPr>
        <w:t xml:space="preserve"> </w:t>
      </w:r>
      <w:r w:rsidRPr="00BE2F6E">
        <w:rPr>
          <w:rFonts w:ascii="Times New Roman" w:hAnsi="Times New Roman" w:cs="Times New Roman"/>
        </w:rPr>
        <w:t>實作。</w:t>
      </w:r>
    </w:p>
    <w:p w14:paraId="4DC67AC2"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網路架構</w:t>
      </w:r>
      <w:r w:rsidRPr="00BE2F6E">
        <w:rPr>
          <w:rFonts w:ascii="Times New Roman" w:hAnsi="Times New Roman" w:cs="Times New Roman"/>
        </w:rPr>
        <w:t>：</w:t>
      </w:r>
    </w:p>
    <w:p w14:paraId="52603792"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輸入層：</w:t>
      </w:r>
      <w:r w:rsidRPr="00BE2F6E">
        <w:rPr>
          <w:rFonts w:ascii="Times New Roman" w:hAnsi="Times New Roman" w:cs="Times New Roman"/>
        </w:rPr>
        <w:t xml:space="preserve">26 </w:t>
      </w:r>
      <w:r w:rsidRPr="00BE2F6E">
        <w:rPr>
          <w:rFonts w:ascii="Times New Roman" w:hAnsi="Times New Roman" w:cs="Times New Roman"/>
        </w:rPr>
        <w:t>個特徵</w:t>
      </w:r>
    </w:p>
    <w:p w14:paraId="5040C6BC"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隱藏層：</w:t>
      </w:r>
      <w:r w:rsidRPr="00BE2F6E">
        <w:rPr>
          <w:rFonts w:ascii="Times New Roman" w:hAnsi="Times New Roman" w:cs="Times New Roman"/>
        </w:rPr>
        <w:t xml:space="preserve">2 </w:t>
      </w:r>
      <w:r w:rsidRPr="00BE2F6E">
        <w:rPr>
          <w:rFonts w:ascii="Times New Roman" w:hAnsi="Times New Roman" w:cs="Times New Roman"/>
        </w:rPr>
        <w:t>層，每層</w:t>
      </w:r>
      <w:r w:rsidRPr="00BE2F6E">
        <w:rPr>
          <w:rFonts w:ascii="Times New Roman" w:hAnsi="Times New Roman" w:cs="Times New Roman"/>
        </w:rPr>
        <w:t xml:space="preserve"> 64 </w:t>
      </w:r>
      <w:r w:rsidRPr="00BE2F6E">
        <w:rPr>
          <w:rFonts w:ascii="Times New Roman" w:hAnsi="Times New Roman" w:cs="Times New Roman"/>
        </w:rPr>
        <w:t>個神經元</w:t>
      </w:r>
    </w:p>
    <w:p w14:paraId="60150D4F"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輸出層：二元分類</w:t>
      </w:r>
    </w:p>
    <w:p w14:paraId="22AC88EF"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p>
    <w:p w14:paraId="500E0E9E"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非線性建模：可學習複雜的特徵交互</w:t>
      </w:r>
    </w:p>
    <w:p w14:paraId="46539C6A"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彈性高：可調整網路深度與寬度</w:t>
      </w:r>
    </w:p>
    <w:p w14:paraId="10A46042"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實作簡便：</w:t>
      </w:r>
      <w:r w:rsidRPr="00BE2F6E">
        <w:rPr>
          <w:rFonts w:ascii="Times New Roman" w:hAnsi="Times New Roman" w:cs="Times New Roman"/>
        </w:rPr>
        <w:t xml:space="preserve">scikit-learn </w:t>
      </w:r>
      <w:r w:rsidRPr="00BE2F6E">
        <w:rPr>
          <w:rFonts w:ascii="Times New Roman" w:hAnsi="Times New Roman" w:cs="Times New Roman"/>
        </w:rPr>
        <w:t>提供統一的</w:t>
      </w:r>
      <w:r w:rsidRPr="00BE2F6E">
        <w:rPr>
          <w:rFonts w:ascii="Times New Roman" w:hAnsi="Times New Roman" w:cs="Times New Roman"/>
        </w:rPr>
        <w:t xml:space="preserve"> API </w:t>
      </w:r>
      <w:r w:rsidRPr="00BE2F6E">
        <w:rPr>
          <w:rFonts w:ascii="Times New Roman" w:hAnsi="Times New Roman" w:cs="Times New Roman"/>
        </w:rPr>
        <w:t>介面</w:t>
      </w:r>
    </w:p>
    <w:p w14:paraId="0D0D7DF9"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實作參數</w:t>
      </w:r>
      <w:r w:rsidRPr="00BE2F6E">
        <w:rPr>
          <w:rFonts w:ascii="Times New Roman" w:hAnsi="Times New Roman" w:cs="Times New Roman"/>
        </w:rPr>
        <w:t>：</w:t>
      </w:r>
    </w:p>
    <w:p w14:paraId="59A6838F" w14:textId="77777777" w:rsidR="002C0136" w:rsidRPr="00BE2F6E" w:rsidRDefault="002C0136" w:rsidP="002C0136">
      <w:pPr>
        <w:pStyle w:val="Compact"/>
        <w:numPr>
          <w:ilvl w:val="0"/>
          <w:numId w:val="2"/>
        </w:numPr>
        <w:ind w:left="240" w:firstLine="440"/>
        <w:rPr>
          <w:rFonts w:ascii="Times New Roman" w:hAnsi="Times New Roman" w:cs="Times New Roman"/>
        </w:rPr>
      </w:pPr>
      <w:proofErr w:type="spellStart"/>
      <w:r w:rsidRPr="00BE2F6E">
        <w:rPr>
          <w:rStyle w:val="VerbatimChar"/>
          <w:rFonts w:ascii="Times New Roman" w:hAnsi="Times New Roman" w:cs="Times New Roman"/>
        </w:rPr>
        <w:t>hidden_layer_sizes</w:t>
      </w:r>
      <w:proofErr w:type="spellEnd"/>
      <w:r w:rsidRPr="00BE2F6E">
        <w:rPr>
          <w:rFonts w:ascii="Times New Roman" w:hAnsi="Times New Roman" w:cs="Times New Roman"/>
        </w:rPr>
        <w:t>: (64, 64)</w:t>
      </w:r>
    </w:p>
    <w:p w14:paraId="6411F770"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activation</w:t>
      </w:r>
      <w:r w:rsidRPr="00BE2F6E">
        <w:rPr>
          <w:rFonts w:ascii="Times New Roman" w:hAnsi="Times New Roman" w:cs="Times New Roman"/>
        </w:rPr>
        <w:t>: ‘</w:t>
      </w:r>
      <w:proofErr w:type="spellStart"/>
      <w:r w:rsidRPr="00BE2F6E">
        <w:rPr>
          <w:rFonts w:ascii="Times New Roman" w:hAnsi="Times New Roman" w:cs="Times New Roman"/>
        </w:rPr>
        <w:t>relu</w:t>
      </w:r>
      <w:proofErr w:type="spellEnd"/>
      <w:r w:rsidRPr="00BE2F6E">
        <w:rPr>
          <w:rFonts w:ascii="Times New Roman" w:hAnsi="Times New Roman" w:cs="Times New Roman"/>
        </w:rPr>
        <w:t>’</w:t>
      </w:r>
    </w:p>
    <w:p w14:paraId="204E7282"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solver</w:t>
      </w:r>
      <w:r w:rsidRPr="00BE2F6E">
        <w:rPr>
          <w:rFonts w:ascii="Times New Roman" w:hAnsi="Times New Roman" w:cs="Times New Roman"/>
        </w:rPr>
        <w:t>: ‘</w:t>
      </w:r>
      <w:proofErr w:type="spellStart"/>
      <w:r w:rsidRPr="00BE2F6E">
        <w:rPr>
          <w:rFonts w:ascii="Times New Roman" w:hAnsi="Times New Roman" w:cs="Times New Roman"/>
        </w:rPr>
        <w:t>adam</w:t>
      </w:r>
      <w:proofErr w:type="spellEnd"/>
      <w:r w:rsidRPr="00BE2F6E">
        <w:rPr>
          <w:rFonts w:ascii="Times New Roman" w:hAnsi="Times New Roman" w:cs="Times New Roman"/>
        </w:rPr>
        <w:t>’</w:t>
      </w:r>
    </w:p>
    <w:p w14:paraId="7C8BB180" w14:textId="77777777" w:rsidR="002C0136" w:rsidRPr="00BE2F6E" w:rsidRDefault="002C0136" w:rsidP="002C0136">
      <w:pPr>
        <w:pStyle w:val="Compact"/>
        <w:numPr>
          <w:ilvl w:val="0"/>
          <w:numId w:val="2"/>
        </w:numPr>
        <w:ind w:left="240" w:firstLine="440"/>
        <w:rPr>
          <w:rFonts w:ascii="Times New Roman" w:hAnsi="Times New Roman" w:cs="Times New Roman"/>
        </w:rPr>
      </w:pPr>
      <w:proofErr w:type="spellStart"/>
      <w:r w:rsidRPr="00BE2F6E">
        <w:rPr>
          <w:rStyle w:val="VerbatimChar"/>
          <w:rFonts w:ascii="Times New Roman" w:hAnsi="Times New Roman" w:cs="Times New Roman"/>
        </w:rPr>
        <w:t>max_iter</w:t>
      </w:r>
      <w:proofErr w:type="spellEnd"/>
      <w:r w:rsidRPr="00BE2F6E">
        <w:rPr>
          <w:rFonts w:ascii="Times New Roman" w:hAnsi="Times New Roman" w:cs="Times New Roman"/>
        </w:rPr>
        <w:t>: 500</w:t>
      </w:r>
    </w:p>
    <w:p w14:paraId="16257842"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注意</w:t>
      </w:r>
      <w:r w:rsidRPr="00BE2F6E">
        <w:rPr>
          <w:rFonts w:ascii="Times New Roman" w:hAnsi="Times New Roman" w:cs="Times New Roman"/>
        </w:rPr>
        <w:t>：</w:t>
      </w:r>
      <w:proofErr w:type="spellStart"/>
      <w:r w:rsidRPr="00BE2F6E">
        <w:rPr>
          <w:rFonts w:ascii="Times New Roman" w:hAnsi="Times New Roman" w:cs="Times New Roman"/>
        </w:rPr>
        <w:t>MLPClassifier</w:t>
      </w:r>
      <w:proofErr w:type="spellEnd"/>
      <w:r w:rsidRPr="00BE2F6E">
        <w:rPr>
          <w:rFonts w:ascii="Times New Roman" w:hAnsi="Times New Roman" w:cs="Times New Roman"/>
        </w:rPr>
        <w:t xml:space="preserve"> </w:t>
      </w:r>
      <w:r w:rsidRPr="00BE2F6E">
        <w:rPr>
          <w:rFonts w:ascii="Times New Roman" w:hAnsi="Times New Roman" w:cs="Times New Roman"/>
        </w:rPr>
        <w:t>不直接支援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 xml:space="preserve"> </w:t>
      </w:r>
      <w:r w:rsidRPr="00BE2F6E">
        <w:rPr>
          <w:rFonts w:ascii="Times New Roman" w:hAnsi="Times New Roman" w:cs="Times New Roman"/>
        </w:rPr>
        <w:t>參數，本研究透過手動調整樣本權重處理類別不平衡問題。</w:t>
      </w:r>
    </w:p>
    <w:bookmarkEnd w:id="61"/>
    <w:p w14:paraId="36834016" w14:textId="77777777" w:rsidR="002C0136" w:rsidRPr="00BE2F6E" w:rsidRDefault="002C0136" w:rsidP="002C0136">
      <w:pPr>
        <w:pStyle w:val="3"/>
        <w:spacing w:line="360" w:lineRule="auto"/>
        <w:rPr>
          <w:rFonts w:ascii="Times New Roman" w:hAnsi="Times New Roman" w:cs="Times New Roman"/>
        </w:rPr>
      </w:pPr>
      <w:r w:rsidRPr="00BE2F6E">
        <w:rPr>
          <w:rFonts w:ascii="Times New Roman" w:hAnsi="Times New Roman" w:cs="Times New Roman"/>
        </w:rPr>
        <w:t xml:space="preserve">3.4.5 </w:t>
      </w:r>
      <w:r w:rsidRPr="00BE2F6E">
        <w:rPr>
          <w:rFonts w:ascii="Times New Roman" w:hAnsi="Times New Roman" w:cs="Times New Roman"/>
        </w:rPr>
        <w:t>符號回歸</w:t>
      </w:r>
    </w:p>
    <w:p w14:paraId="643E6A1A"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符號回歸（</w:t>
      </w:r>
      <w:r w:rsidRPr="00BE2F6E">
        <w:rPr>
          <w:rFonts w:ascii="Times New Roman" w:hAnsi="Times New Roman" w:cs="Times New Roman"/>
        </w:rPr>
        <w:t>Symbolic Regression</w:t>
      </w:r>
      <w:r w:rsidRPr="00BE2F6E">
        <w:rPr>
          <w:rFonts w:ascii="Times New Roman" w:hAnsi="Times New Roman" w:cs="Times New Roman"/>
        </w:rPr>
        <w:t>）透過遺傳規劃（</w:t>
      </w:r>
      <w:r w:rsidRPr="00BE2F6E">
        <w:rPr>
          <w:rFonts w:ascii="Times New Roman" w:hAnsi="Times New Roman" w:cs="Times New Roman"/>
        </w:rPr>
        <w:t>Genetic Programming, GP</w:t>
      </w:r>
      <w:r w:rsidRPr="00BE2F6E">
        <w:rPr>
          <w:rFonts w:ascii="Times New Roman" w:hAnsi="Times New Roman" w:cs="Times New Roman"/>
        </w:rPr>
        <w:t>）演化出可解釋的數學公式。</w:t>
      </w:r>
    </w:p>
    <w:p w14:paraId="064DBD82" w14:textId="77777777" w:rsidR="00F40100" w:rsidRDefault="002C0136" w:rsidP="002C0136">
      <w:pPr>
        <w:pStyle w:val="a0"/>
        <w:ind w:firstLine="480"/>
        <w:rPr>
          <w:rFonts w:ascii="Times New Roman" w:hAnsi="Times New Roman" w:cs="Times New Roman"/>
        </w:rPr>
      </w:pPr>
      <w:r w:rsidRPr="00BE2F6E">
        <w:rPr>
          <w:rFonts w:ascii="Times New Roman" w:hAnsi="Times New Roman" w:cs="Times New Roman"/>
          <w:b/>
          <w:bCs/>
        </w:rPr>
        <w:lastRenderedPageBreak/>
        <w:t>演算法原理</w:t>
      </w:r>
      <w:r w:rsidRPr="00BE2F6E">
        <w:rPr>
          <w:rFonts w:ascii="Times New Roman" w:hAnsi="Times New Roman" w:cs="Times New Roman"/>
        </w:rPr>
        <w:t>：</w:t>
      </w:r>
      <w:r w:rsidRPr="00BE2F6E">
        <w:rPr>
          <w:rFonts w:ascii="Times New Roman" w:hAnsi="Times New Roman" w:cs="Times New Roman"/>
        </w:rPr>
        <w:t xml:space="preserve"> </w:t>
      </w:r>
    </w:p>
    <w:p w14:paraId="16926DD3" w14:textId="77777777" w:rsidR="00F40100" w:rsidRDefault="002C0136" w:rsidP="00F40100">
      <w:pPr>
        <w:pStyle w:val="a0"/>
        <w:ind w:leftChars="100" w:left="240" w:firstLine="480"/>
        <w:rPr>
          <w:rFonts w:ascii="Times New Roman" w:hAnsi="Times New Roman" w:cs="Times New Roman"/>
        </w:rPr>
      </w:pPr>
      <w:r w:rsidRPr="00BE2F6E">
        <w:rPr>
          <w:rFonts w:ascii="Times New Roman" w:hAnsi="Times New Roman" w:cs="Times New Roman"/>
        </w:rPr>
        <w:t xml:space="preserve">1. </w:t>
      </w:r>
      <w:r w:rsidRPr="00BE2F6E">
        <w:rPr>
          <w:rFonts w:ascii="Times New Roman" w:hAnsi="Times New Roman" w:cs="Times New Roman"/>
        </w:rPr>
        <w:t>初始化：隨機生成一群數學公式（個體）</w:t>
      </w:r>
      <w:r w:rsidRPr="00BE2F6E">
        <w:rPr>
          <w:rFonts w:ascii="Times New Roman" w:hAnsi="Times New Roman" w:cs="Times New Roman"/>
        </w:rPr>
        <w:t xml:space="preserve"> </w:t>
      </w:r>
    </w:p>
    <w:p w14:paraId="374C05B1" w14:textId="77777777" w:rsidR="00F40100" w:rsidRDefault="002C0136" w:rsidP="00F40100">
      <w:pPr>
        <w:pStyle w:val="a0"/>
        <w:ind w:leftChars="100" w:left="240" w:firstLine="480"/>
        <w:rPr>
          <w:rFonts w:ascii="Times New Roman" w:hAnsi="Times New Roman" w:cs="Times New Roman"/>
        </w:rPr>
      </w:pPr>
      <w:r w:rsidRPr="00BE2F6E">
        <w:rPr>
          <w:rFonts w:ascii="Times New Roman" w:hAnsi="Times New Roman" w:cs="Times New Roman"/>
        </w:rPr>
        <w:t xml:space="preserve">2. </w:t>
      </w:r>
      <w:r w:rsidRPr="00BE2F6E">
        <w:rPr>
          <w:rFonts w:ascii="Times New Roman" w:hAnsi="Times New Roman" w:cs="Times New Roman"/>
        </w:rPr>
        <w:t>評估：計算每個公式的預測誤差（適應度）</w:t>
      </w:r>
      <w:r w:rsidRPr="00BE2F6E">
        <w:rPr>
          <w:rFonts w:ascii="Times New Roman" w:hAnsi="Times New Roman" w:cs="Times New Roman"/>
        </w:rPr>
        <w:t xml:space="preserve"> </w:t>
      </w:r>
    </w:p>
    <w:p w14:paraId="1593C8AB" w14:textId="77777777" w:rsidR="00F40100" w:rsidRDefault="002C0136" w:rsidP="00F40100">
      <w:pPr>
        <w:pStyle w:val="a0"/>
        <w:ind w:leftChars="100" w:left="240" w:firstLine="480"/>
        <w:rPr>
          <w:rFonts w:ascii="Times New Roman" w:hAnsi="Times New Roman" w:cs="Times New Roman"/>
        </w:rPr>
      </w:pPr>
      <w:r w:rsidRPr="00BE2F6E">
        <w:rPr>
          <w:rFonts w:ascii="Times New Roman" w:hAnsi="Times New Roman" w:cs="Times New Roman"/>
        </w:rPr>
        <w:t xml:space="preserve">3. </w:t>
      </w:r>
      <w:r w:rsidRPr="00BE2F6E">
        <w:rPr>
          <w:rFonts w:ascii="Times New Roman" w:hAnsi="Times New Roman" w:cs="Times New Roman"/>
        </w:rPr>
        <w:t>選擇：保留表現較好的公式</w:t>
      </w:r>
      <w:r w:rsidRPr="00BE2F6E">
        <w:rPr>
          <w:rFonts w:ascii="Times New Roman" w:hAnsi="Times New Roman" w:cs="Times New Roman"/>
        </w:rPr>
        <w:t xml:space="preserve"> </w:t>
      </w:r>
    </w:p>
    <w:p w14:paraId="6C796999" w14:textId="77777777" w:rsidR="00F40100" w:rsidRDefault="002C0136" w:rsidP="00F40100">
      <w:pPr>
        <w:pStyle w:val="a0"/>
        <w:ind w:leftChars="100" w:left="240" w:firstLine="480"/>
        <w:rPr>
          <w:rFonts w:ascii="Times New Roman" w:hAnsi="Times New Roman" w:cs="Times New Roman"/>
        </w:rPr>
      </w:pPr>
      <w:r w:rsidRPr="00BE2F6E">
        <w:rPr>
          <w:rFonts w:ascii="Times New Roman" w:hAnsi="Times New Roman" w:cs="Times New Roman"/>
        </w:rPr>
        <w:t xml:space="preserve">4. </w:t>
      </w:r>
      <w:r w:rsidRPr="00BE2F6E">
        <w:rPr>
          <w:rFonts w:ascii="Times New Roman" w:hAnsi="Times New Roman" w:cs="Times New Roman"/>
        </w:rPr>
        <w:t>演化：透過交叉、突變產生新公式</w:t>
      </w:r>
      <w:r w:rsidRPr="00BE2F6E">
        <w:rPr>
          <w:rFonts w:ascii="Times New Roman" w:hAnsi="Times New Roman" w:cs="Times New Roman"/>
        </w:rPr>
        <w:t xml:space="preserve"> </w:t>
      </w:r>
    </w:p>
    <w:p w14:paraId="497946AE" w14:textId="6185FE4B" w:rsidR="002C0136" w:rsidRPr="00BE2F6E" w:rsidRDefault="002C0136" w:rsidP="00F40100">
      <w:pPr>
        <w:pStyle w:val="a0"/>
        <w:ind w:leftChars="100" w:left="240" w:firstLine="480"/>
        <w:rPr>
          <w:rFonts w:ascii="Times New Roman" w:hAnsi="Times New Roman" w:cs="Times New Roman"/>
        </w:rPr>
      </w:pPr>
      <w:r w:rsidRPr="00BE2F6E">
        <w:rPr>
          <w:rFonts w:ascii="Times New Roman" w:hAnsi="Times New Roman" w:cs="Times New Roman"/>
        </w:rPr>
        <w:t xml:space="preserve">5. </w:t>
      </w:r>
      <w:r w:rsidRPr="00BE2F6E">
        <w:rPr>
          <w:rFonts w:ascii="Times New Roman" w:hAnsi="Times New Roman" w:cs="Times New Roman"/>
        </w:rPr>
        <w:t>重複直到收斂</w:t>
      </w:r>
    </w:p>
    <w:p w14:paraId="6C30F4F6" w14:textId="77777777" w:rsidR="00F40100" w:rsidRDefault="002C0136" w:rsidP="002C0136">
      <w:pPr>
        <w:pStyle w:val="a0"/>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r w:rsidRPr="00BE2F6E">
        <w:rPr>
          <w:rFonts w:ascii="Times New Roman" w:hAnsi="Times New Roman" w:cs="Times New Roman"/>
        </w:rPr>
        <w:t xml:space="preserve"> </w:t>
      </w:r>
    </w:p>
    <w:p w14:paraId="02D0102D" w14:textId="5635829C" w:rsidR="00F40100" w:rsidRDefault="002C0136" w:rsidP="00F40100">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完全透明：產出的公式可直接理解</w:t>
      </w:r>
      <w:r w:rsidRPr="00BE2F6E">
        <w:rPr>
          <w:rFonts w:ascii="Times New Roman" w:hAnsi="Times New Roman" w:cs="Times New Roman"/>
        </w:rPr>
        <w:t xml:space="preserve"> </w:t>
      </w:r>
    </w:p>
    <w:p w14:paraId="14E73090" w14:textId="095AFAD0" w:rsidR="00F40100" w:rsidRDefault="002C0136" w:rsidP="00F40100">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領域知識驗證：可檢驗公式是否符合醫學邏輯</w:t>
      </w:r>
      <w:r w:rsidRPr="00BE2F6E">
        <w:rPr>
          <w:rFonts w:ascii="Times New Roman" w:hAnsi="Times New Roman" w:cs="Times New Roman"/>
        </w:rPr>
        <w:t xml:space="preserve"> </w:t>
      </w:r>
    </w:p>
    <w:p w14:paraId="4C9955E1" w14:textId="0823C6C5" w:rsidR="002C0136" w:rsidRPr="00BE2F6E" w:rsidRDefault="002C0136" w:rsidP="00F40100">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輕量部署：簡單公式不需複雜運算資源</w:t>
      </w:r>
    </w:p>
    <w:p w14:paraId="31807C52"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使用套件</w:t>
      </w:r>
      <w:r w:rsidRPr="00BE2F6E">
        <w:rPr>
          <w:rFonts w:ascii="Times New Roman" w:hAnsi="Times New Roman" w:cs="Times New Roman"/>
        </w:rPr>
        <w:t>：本研究初期使用</w:t>
      </w:r>
      <w:r w:rsidRPr="00BE2F6E">
        <w:rPr>
          <w:rFonts w:ascii="Times New Roman" w:hAnsi="Times New Roman" w:cs="Times New Roman"/>
        </w:rPr>
        <w:t xml:space="preserve"> Python </w:t>
      </w:r>
      <w:r w:rsidRPr="00BE2F6E">
        <w:rPr>
          <w:rFonts w:ascii="Times New Roman" w:hAnsi="Times New Roman" w:cs="Times New Roman"/>
        </w:rPr>
        <w:t>原生的</w:t>
      </w:r>
      <w:r w:rsidRPr="00BE2F6E">
        <w:rPr>
          <w:rFonts w:ascii="Times New Roman" w:hAnsi="Times New Roman" w:cs="Times New Roman"/>
        </w:rPr>
        <w:t xml:space="preserve"> </w:t>
      </w:r>
      <w:proofErr w:type="spellStart"/>
      <w:r w:rsidRPr="00BE2F6E">
        <w:rPr>
          <w:rFonts w:ascii="Times New Roman" w:hAnsi="Times New Roman" w:cs="Times New Roman"/>
        </w:rPr>
        <w:t>gplearn</w:t>
      </w:r>
      <w:proofErr w:type="spellEnd"/>
      <w:r w:rsidRPr="00BE2F6E">
        <w:rPr>
          <w:rFonts w:ascii="Times New Roman" w:hAnsi="Times New Roman" w:cs="Times New Roman"/>
        </w:rPr>
        <w:t xml:space="preserve"> </w:t>
      </w:r>
      <w:r w:rsidRPr="00BE2F6E">
        <w:rPr>
          <w:rFonts w:ascii="Times New Roman" w:hAnsi="Times New Roman" w:cs="Times New Roman"/>
        </w:rPr>
        <w:t>套件進行符號回歸實驗，但因其不支援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 xml:space="preserve"> </w:t>
      </w:r>
      <w:r w:rsidRPr="00BE2F6E">
        <w:rPr>
          <w:rFonts w:ascii="Times New Roman" w:hAnsi="Times New Roman" w:cs="Times New Roman"/>
        </w:rPr>
        <w:t>且搜尋效率有限，後改用基於</w:t>
      </w:r>
      <w:r w:rsidRPr="00BE2F6E">
        <w:rPr>
          <w:rFonts w:ascii="Times New Roman" w:hAnsi="Times New Roman" w:cs="Times New Roman"/>
        </w:rPr>
        <w:t xml:space="preserve"> Julia </w:t>
      </w:r>
      <w:r w:rsidRPr="00BE2F6E">
        <w:rPr>
          <w:rFonts w:ascii="Times New Roman" w:hAnsi="Times New Roman" w:cs="Times New Roman"/>
        </w:rPr>
        <w:t>的</w:t>
      </w:r>
      <w:r w:rsidRPr="00BE2F6E">
        <w:rPr>
          <w:rFonts w:ascii="Times New Roman" w:hAnsi="Times New Roman" w:cs="Times New Roman"/>
        </w:rPr>
        <w:t xml:space="preserve"> </w:t>
      </w:r>
      <w:proofErr w:type="spellStart"/>
      <w:r w:rsidRPr="00BE2F6E">
        <w:rPr>
          <w:rFonts w:ascii="Times New Roman" w:hAnsi="Times New Roman" w:cs="Times New Roman"/>
        </w:rPr>
        <w:t>PySR</w:t>
      </w:r>
      <w:proofErr w:type="spellEnd"/>
      <w:r w:rsidRPr="00BE2F6E">
        <w:rPr>
          <w:rFonts w:ascii="Times New Roman" w:hAnsi="Times New Roman" w:cs="Times New Roman"/>
        </w:rPr>
        <w:t xml:space="preserve"> </w:t>
      </w:r>
      <w:r w:rsidRPr="00BE2F6E">
        <w:rPr>
          <w:rFonts w:ascii="Times New Roman" w:hAnsi="Times New Roman" w:cs="Times New Roman"/>
        </w:rPr>
        <w:t>套件（</w:t>
      </w:r>
      <w:r w:rsidRPr="00BE2F6E">
        <w:rPr>
          <w:rFonts w:ascii="Times New Roman" w:hAnsi="Times New Roman" w:cs="Times New Roman"/>
        </w:rPr>
        <w:t>Cranmer, 2023</w:t>
      </w:r>
      <w:r w:rsidRPr="00BE2F6E">
        <w:rPr>
          <w:rFonts w:ascii="Times New Roman" w:hAnsi="Times New Roman" w:cs="Times New Roman"/>
        </w:rPr>
        <w:t>）。</w:t>
      </w:r>
      <w:proofErr w:type="spellStart"/>
      <w:r w:rsidRPr="00BE2F6E">
        <w:rPr>
          <w:rFonts w:ascii="Times New Roman" w:hAnsi="Times New Roman" w:cs="Times New Roman"/>
        </w:rPr>
        <w:t>PySR</w:t>
      </w:r>
      <w:proofErr w:type="spellEnd"/>
      <w:r w:rsidRPr="00BE2F6E">
        <w:rPr>
          <w:rFonts w:ascii="Times New Roman" w:hAnsi="Times New Roman" w:cs="Times New Roman"/>
        </w:rPr>
        <w:t xml:space="preserve"> </w:t>
      </w:r>
      <w:r w:rsidRPr="00BE2F6E">
        <w:rPr>
          <w:rFonts w:ascii="Times New Roman" w:hAnsi="Times New Roman" w:cs="Times New Roman"/>
        </w:rPr>
        <w:t>支援</w:t>
      </w:r>
      <w:r w:rsidRPr="00BE2F6E">
        <w:rPr>
          <w:rFonts w:ascii="Times New Roman" w:hAnsi="Times New Roman" w:cs="Times New Roman"/>
        </w:rPr>
        <w:t xml:space="preserve"> </w:t>
      </w:r>
      <w:proofErr w:type="spellStart"/>
      <w:r w:rsidRPr="00BE2F6E">
        <w:rPr>
          <w:rFonts w:ascii="Times New Roman" w:hAnsi="Times New Roman" w:cs="Times New Roman"/>
        </w:rPr>
        <w:t>sample_weight</w:t>
      </w:r>
      <w:proofErr w:type="spellEnd"/>
      <w:r w:rsidRPr="00BE2F6E">
        <w:rPr>
          <w:rFonts w:ascii="Times New Roman" w:hAnsi="Times New Roman" w:cs="Times New Roman"/>
        </w:rPr>
        <w:t xml:space="preserve"> </w:t>
      </w:r>
      <w:r w:rsidRPr="00BE2F6E">
        <w:rPr>
          <w:rFonts w:ascii="Times New Roman" w:hAnsi="Times New Roman" w:cs="Times New Roman"/>
        </w:rPr>
        <w:t>且搜尋效能更佳，為本研究最終採用之符號回歸工具。</w:t>
      </w:r>
    </w:p>
    <w:p w14:paraId="292E18A0" w14:textId="77777777" w:rsidR="002C0136" w:rsidRPr="00BE2F6E" w:rsidRDefault="002C0136" w:rsidP="002C0136">
      <w:pPr>
        <w:pStyle w:val="3"/>
        <w:spacing w:line="360" w:lineRule="auto"/>
        <w:rPr>
          <w:rFonts w:ascii="Times New Roman" w:hAnsi="Times New Roman" w:cs="Times New Roman"/>
          <w:lang w:eastAsia="zh-CN"/>
        </w:rPr>
      </w:pPr>
      <w:r w:rsidRPr="00BE2F6E">
        <w:rPr>
          <w:rFonts w:ascii="Times New Roman" w:hAnsi="Times New Roman" w:cs="Times New Roman"/>
          <w:lang w:eastAsia="zh-CN"/>
        </w:rPr>
        <w:t xml:space="preserve">3.4.6 </w:t>
      </w:r>
      <w:r w:rsidRPr="00BE2F6E">
        <w:rPr>
          <w:rFonts w:ascii="Times New Roman" w:hAnsi="Times New Roman" w:cs="Times New Roman"/>
          <w:lang w:eastAsia="zh-CN"/>
        </w:rPr>
        <w:t>類別不平衡處理</w:t>
      </w:r>
    </w:p>
    <w:p w14:paraId="68738CDC"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由於三高疾病的患病率較低（高血壓</w:t>
      </w:r>
      <w:r w:rsidRPr="00BE2F6E">
        <w:rPr>
          <w:rFonts w:ascii="Times New Roman" w:hAnsi="Times New Roman" w:cs="Times New Roman"/>
        </w:rPr>
        <w:t xml:space="preserve"> 16.68%</w:t>
      </w:r>
      <w:r w:rsidRPr="00BE2F6E">
        <w:rPr>
          <w:rFonts w:ascii="Times New Roman" w:hAnsi="Times New Roman" w:cs="Times New Roman"/>
        </w:rPr>
        <w:t>、高血糖</w:t>
      </w:r>
      <w:r w:rsidRPr="00BE2F6E">
        <w:rPr>
          <w:rFonts w:ascii="Times New Roman" w:hAnsi="Times New Roman" w:cs="Times New Roman"/>
        </w:rPr>
        <w:t xml:space="preserve"> 5.53%</w:t>
      </w:r>
      <w:r w:rsidRPr="00BE2F6E">
        <w:rPr>
          <w:rFonts w:ascii="Times New Roman" w:hAnsi="Times New Roman" w:cs="Times New Roman"/>
        </w:rPr>
        <w:t>、高血脂</w:t>
      </w:r>
      <w:r w:rsidRPr="00BE2F6E">
        <w:rPr>
          <w:rFonts w:ascii="Times New Roman" w:hAnsi="Times New Roman" w:cs="Times New Roman"/>
        </w:rPr>
        <w:t xml:space="preserve"> 5.96%</w:t>
      </w:r>
      <w:r w:rsidRPr="00BE2F6E">
        <w:rPr>
          <w:rFonts w:ascii="Times New Roman" w:hAnsi="Times New Roman" w:cs="Times New Roman"/>
        </w:rPr>
        <w:t>），本研究採用</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 xml:space="preserve">=‘balanced’ </w:t>
      </w:r>
      <w:r w:rsidRPr="00BE2F6E">
        <w:rPr>
          <w:rFonts w:ascii="Times New Roman" w:hAnsi="Times New Roman" w:cs="Times New Roman"/>
        </w:rPr>
        <w:t>作為主要的類別不平衡處理策略（原理與公式詳見第二章</w:t>
      </w:r>
      <w:r w:rsidRPr="00BE2F6E">
        <w:rPr>
          <w:rFonts w:ascii="Times New Roman" w:hAnsi="Times New Roman" w:cs="Times New Roman"/>
        </w:rPr>
        <w:t xml:space="preserve"> 2.5.2 </w:t>
      </w:r>
      <w:r w:rsidRPr="00BE2F6E">
        <w:rPr>
          <w:rFonts w:ascii="Times New Roman" w:hAnsi="Times New Roman" w:cs="Times New Roman"/>
        </w:rPr>
        <w:t>節）。各模型的具體設定如下：</w:t>
      </w:r>
    </w:p>
    <w:p w14:paraId="33EFD2DA"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LR</w:t>
      </w:r>
      <w:r w:rsidRPr="00BE2F6E">
        <w:rPr>
          <w:rFonts w:ascii="Times New Roman" w:hAnsi="Times New Roman" w:cs="Times New Roman"/>
          <w:b/>
          <w:bCs/>
        </w:rPr>
        <w:t>、</w:t>
      </w:r>
      <w:r w:rsidRPr="00BE2F6E">
        <w:rPr>
          <w:rFonts w:ascii="Times New Roman" w:hAnsi="Times New Roman" w:cs="Times New Roman"/>
          <w:b/>
          <w:bCs/>
        </w:rPr>
        <w:t>DT</w:t>
      </w:r>
      <w:r w:rsidRPr="00BE2F6E">
        <w:rPr>
          <w:rFonts w:ascii="Times New Roman" w:hAnsi="Times New Roman" w:cs="Times New Roman"/>
          <w:b/>
          <w:bCs/>
        </w:rPr>
        <w:t>、</w:t>
      </w:r>
      <w:r w:rsidRPr="00BE2F6E">
        <w:rPr>
          <w:rFonts w:ascii="Times New Roman" w:hAnsi="Times New Roman" w:cs="Times New Roman"/>
          <w:b/>
          <w:bCs/>
        </w:rPr>
        <w:t>RF</w:t>
      </w:r>
      <w:r w:rsidRPr="00BE2F6E">
        <w:rPr>
          <w:rFonts w:ascii="Times New Roman" w:hAnsi="Times New Roman" w:cs="Times New Roman"/>
          <w:b/>
          <w:bCs/>
        </w:rPr>
        <w:t>、</w:t>
      </w:r>
      <w:r w:rsidRPr="00BE2F6E">
        <w:rPr>
          <w:rFonts w:ascii="Times New Roman" w:hAnsi="Times New Roman" w:cs="Times New Roman"/>
          <w:b/>
          <w:bCs/>
        </w:rPr>
        <w:t>SVM</w:t>
      </w:r>
      <w:r w:rsidRPr="00BE2F6E">
        <w:rPr>
          <w:rFonts w:ascii="Times New Roman" w:hAnsi="Times New Roman" w:cs="Times New Roman"/>
        </w:rPr>
        <w:t>：設定</w:t>
      </w:r>
      <w:r w:rsidRPr="00BE2F6E">
        <w:rPr>
          <w:rFonts w:ascii="Times New Roman" w:hAnsi="Times New Roman" w:cs="Times New Roman"/>
        </w:rPr>
        <w:t xml:space="preserve"> </w:t>
      </w:r>
      <w:proofErr w:type="spellStart"/>
      <w:r w:rsidRPr="00BE2F6E">
        <w:rPr>
          <w:rStyle w:val="VerbatimChar"/>
          <w:rFonts w:ascii="Times New Roman" w:hAnsi="Times New Roman" w:cs="Times New Roman"/>
        </w:rPr>
        <w:t>class_weight</w:t>
      </w:r>
      <w:proofErr w:type="spellEnd"/>
      <w:r w:rsidRPr="00BE2F6E">
        <w:rPr>
          <w:rStyle w:val="VerbatimChar"/>
          <w:rFonts w:ascii="Times New Roman" w:hAnsi="Times New Roman" w:cs="Times New Roman"/>
        </w:rPr>
        <w:t>='balanced'</w:t>
      </w:r>
      <w:r w:rsidRPr="00BE2F6E">
        <w:rPr>
          <w:rFonts w:ascii="Times New Roman" w:hAnsi="Times New Roman" w:cs="Times New Roman"/>
        </w:rPr>
        <w:t>，由</w:t>
      </w:r>
      <w:r w:rsidRPr="00BE2F6E">
        <w:rPr>
          <w:rFonts w:ascii="Times New Roman" w:hAnsi="Times New Roman" w:cs="Times New Roman"/>
        </w:rPr>
        <w:t xml:space="preserve"> scikit-learn </w:t>
      </w:r>
      <w:r w:rsidRPr="00BE2F6E">
        <w:rPr>
          <w:rFonts w:ascii="Times New Roman" w:hAnsi="Times New Roman" w:cs="Times New Roman"/>
        </w:rPr>
        <w:t>自動依類別頻率倒數計算權重</w:t>
      </w:r>
    </w:p>
    <w:p w14:paraId="1278C380" w14:textId="77777777" w:rsidR="002C0136" w:rsidRPr="00BE2F6E" w:rsidRDefault="002C0136" w:rsidP="002C0136">
      <w:pPr>
        <w:pStyle w:val="Compact"/>
        <w:numPr>
          <w:ilvl w:val="0"/>
          <w:numId w:val="2"/>
        </w:numPr>
        <w:ind w:left="240" w:firstLine="480"/>
        <w:rPr>
          <w:rFonts w:ascii="Times New Roman" w:hAnsi="Times New Roman" w:cs="Times New Roman"/>
        </w:rPr>
      </w:pPr>
      <w:proofErr w:type="spellStart"/>
      <w:r w:rsidRPr="00BE2F6E">
        <w:rPr>
          <w:rFonts w:ascii="Times New Roman" w:hAnsi="Times New Roman" w:cs="Times New Roman"/>
          <w:b/>
          <w:bCs/>
        </w:rPr>
        <w:t>XGBoost</w:t>
      </w:r>
      <w:proofErr w:type="spellEnd"/>
      <w:r w:rsidRPr="00BE2F6E">
        <w:rPr>
          <w:rFonts w:ascii="Times New Roman" w:hAnsi="Times New Roman" w:cs="Times New Roman"/>
        </w:rPr>
        <w:t>：設定</w:t>
      </w:r>
      <w:r w:rsidRPr="00BE2F6E">
        <w:rPr>
          <w:rFonts w:ascii="Times New Roman" w:hAnsi="Times New Roman" w:cs="Times New Roman"/>
        </w:rPr>
        <w:t xml:space="preserve"> </w:t>
      </w:r>
      <w:proofErr w:type="spellStart"/>
      <w:r w:rsidRPr="00BE2F6E">
        <w:rPr>
          <w:rStyle w:val="VerbatimChar"/>
          <w:rFonts w:ascii="Times New Roman" w:hAnsi="Times New Roman" w:cs="Times New Roman"/>
        </w:rPr>
        <w:t>scale_pos_weight</w:t>
      </w:r>
      <w:proofErr w:type="spellEnd"/>
      <w:r w:rsidRPr="00BE2F6E">
        <w:rPr>
          <w:rFonts w:ascii="Times New Roman" w:hAnsi="Times New Roman" w:cs="Times New Roman"/>
        </w:rPr>
        <w:t xml:space="preserve"> </w:t>
      </w:r>
      <w:r w:rsidRPr="00BE2F6E">
        <w:rPr>
          <w:rFonts w:ascii="Times New Roman" w:hAnsi="Times New Roman" w:cs="Times New Roman"/>
        </w:rPr>
        <w:t>為負正類比例，效果等同</w:t>
      </w:r>
      <w:r w:rsidRPr="00BE2F6E">
        <w:rPr>
          <w:rFonts w:ascii="Times New Roman" w:hAnsi="Times New Roman" w:cs="Times New Roman"/>
        </w:rPr>
        <w:t xml:space="preserve"> balanced</w:t>
      </w:r>
    </w:p>
    <w:p w14:paraId="3DF0B1DC"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MLP</w:t>
      </w:r>
      <w:r w:rsidRPr="00BE2F6E">
        <w:rPr>
          <w:rFonts w:ascii="Times New Roman" w:hAnsi="Times New Roman" w:cs="Times New Roman"/>
        </w:rPr>
        <w:t>：透過手動調整</w:t>
      </w:r>
      <w:r w:rsidRPr="00BE2F6E">
        <w:rPr>
          <w:rFonts w:ascii="Times New Roman" w:hAnsi="Times New Roman" w:cs="Times New Roman"/>
        </w:rPr>
        <w:t xml:space="preserve"> </w:t>
      </w:r>
      <w:proofErr w:type="spellStart"/>
      <w:r w:rsidRPr="00BE2F6E">
        <w:rPr>
          <w:rStyle w:val="VerbatimChar"/>
          <w:rFonts w:ascii="Times New Roman" w:hAnsi="Times New Roman" w:cs="Times New Roman"/>
        </w:rPr>
        <w:t>sample_weight</w:t>
      </w:r>
      <w:proofErr w:type="spellEnd"/>
      <w:r w:rsidRPr="00BE2F6E">
        <w:rPr>
          <w:rFonts w:ascii="Times New Roman" w:hAnsi="Times New Roman" w:cs="Times New Roman"/>
        </w:rPr>
        <w:t xml:space="preserve"> </w:t>
      </w:r>
      <w:r w:rsidRPr="00BE2F6E">
        <w:rPr>
          <w:rFonts w:ascii="Times New Roman" w:hAnsi="Times New Roman" w:cs="Times New Roman"/>
        </w:rPr>
        <w:t>實現加權訓練</w:t>
      </w:r>
    </w:p>
    <w:p w14:paraId="55E40CC7"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NB</w:t>
      </w:r>
      <w:r w:rsidRPr="00BE2F6E">
        <w:rPr>
          <w:rFonts w:ascii="Times New Roman" w:hAnsi="Times New Roman" w:cs="Times New Roman"/>
          <w:b/>
          <w:bCs/>
        </w:rPr>
        <w:t>、</w:t>
      </w:r>
      <w:r w:rsidRPr="00BE2F6E">
        <w:rPr>
          <w:rFonts w:ascii="Times New Roman" w:hAnsi="Times New Roman" w:cs="Times New Roman"/>
          <w:b/>
          <w:bCs/>
        </w:rPr>
        <w:t>LDA</w:t>
      </w:r>
      <w:r w:rsidRPr="00BE2F6E">
        <w:rPr>
          <w:rFonts w:ascii="Times New Roman" w:hAnsi="Times New Roman" w:cs="Times New Roman"/>
        </w:rPr>
        <w:t>：不支援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，以原始資料分佈訓練</w:t>
      </w:r>
    </w:p>
    <w:p w14:paraId="28CB0F8D" w14:textId="77777777" w:rsidR="002C0136" w:rsidRPr="00BE2F6E" w:rsidRDefault="002C0136" w:rsidP="002C0136">
      <w:pPr>
        <w:pStyle w:val="Compact"/>
        <w:numPr>
          <w:ilvl w:val="0"/>
          <w:numId w:val="2"/>
        </w:numPr>
        <w:ind w:left="240" w:firstLine="480"/>
        <w:rPr>
          <w:rFonts w:ascii="Times New Roman" w:hAnsi="Times New Roman" w:cs="Times New Roman"/>
        </w:rPr>
      </w:pPr>
      <w:proofErr w:type="spellStart"/>
      <w:r w:rsidRPr="00BE2F6E">
        <w:rPr>
          <w:rFonts w:ascii="Times New Roman" w:hAnsi="Times New Roman" w:cs="Times New Roman"/>
          <w:b/>
          <w:bCs/>
        </w:rPr>
        <w:t>PySR</w:t>
      </w:r>
      <w:proofErr w:type="spellEnd"/>
      <w:r w:rsidRPr="00BE2F6E">
        <w:rPr>
          <w:rFonts w:ascii="Times New Roman" w:hAnsi="Times New Roman" w:cs="Times New Roman"/>
        </w:rPr>
        <w:t>：透過</w:t>
      </w:r>
      <w:r w:rsidRPr="00BE2F6E">
        <w:rPr>
          <w:rFonts w:ascii="Times New Roman" w:hAnsi="Times New Roman" w:cs="Times New Roman"/>
        </w:rPr>
        <w:t xml:space="preserve"> </w:t>
      </w:r>
      <w:proofErr w:type="spellStart"/>
      <w:r w:rsidRPr="00BE2F6E">
        <w:rPr>
          <w:rStyle w:val="VerbatimChar"/>
          <w:rFonts w:ascii="Times New Roman" w:hAnsi="Times New Roman" w:cs="Times New Roman"/>
        </w:rPr>
        <w:t>sample_weight</w:t>
      </w:r>
      <w:proofErr w:type="spellEnd"/>
      <w:r w:rsidRPr="00BE2F6E">
        <w:rPr>
          <w:rFonts w:ascii="Times New Roman" w:hAnsi="Times New Roman" w:cs="Times New Roman"/>
        </w:rPr>
        <w:t xml:space="preserve"> </w:t>
      </w:r>
      <w:r w:rsidRPr="00BE2F6E">
        <w:rPr>
          <w:rFonts w:ascii="Times New Roman" w:hAnsi="Times New Roman" w:cs="Times New Roman"/>
        </w:rPr>
        <w:t>參數加權</w:t>
      </w:r>
    </w:p>
    <w:p w14:paraId="11206539" w14:textId="77777777" w:rsidR="002C0136" w:rsidRPr="00BE2F6E" w:rsidRDefault="002C0136" w:rsidP="002C0136">
      <w:pPr>
        <w:pStyle w:val="2"/>
        <w:spacing w:line="360" w:lineRule="auto"/>
        <w:rPr>
          <w:rFonts w:ascii="Times New Roman" w:hAnsi="Times New Roman" w:cs="Times New Roman"/>
        </w:rPr>
      </w:pPr>
      <w:bookmarkStart w:id="62" w:name="模型評估"/>
      <w:bookmarkEnd w:id="54"/>
      <w:r w:rsidRPr="00BE2F6E">
        <w:rPr>
          <w:rFonts w:ascii="Times New Roman" w:hAnsi="Times New Roman" w:cs="Times New Roman"/>
        </w:rPr>
        <w:lastRenderedPageBreak/>
        <w:t xml:space="preserve">3.5 </w:t>
      </w:r>
      <w:r w:rsidRPr="00BE2F6E">
        <w:rPr>
          <w:rFonts w:ascii="Times New Roman" w:hAnsi="Times New Roman" w:cs="Times New Roman"/>
        </w:rPr>
        <w:t>模型評估</w:t>
      </w:r>
    </w:p>
    <w:p w14:paraId="22D7FCBF" w14:textId="77777777" w:rsidR="002C0136" w:rsidRPr="00BE2F6E" w:rsidRDefault="002C0136" w:rsidP="002C0136">
      <w:pPr>
        <w:pStyle w:val="3"/>
        <w:spacing w:line="360" w:lineRule="auto"/>
        <w:rPr>
          <w:rFonts w:ascii="Times New Roman" w:hAnsi="Times New Roman" w:cs="Times New Roman"/>
        </w:rPr>
      </w:pPr>
      <w:bookmarkStart w:id="63" w:name="交叉驗證策略"/>
      <w:r w:rsidRPr="00BE2F6E">
        <w:rPr>
          <w:rFonts w:ascii="Times New Roman" w:hAnsi="Times New Roman" w:cs="Times New Roman"/>
        </w:rPr>
        <w:t xml:space="preserve">3.5.1 </w:t>
      </w:r>
      <w:r w:rsidRPr="00BE2F6E">
        <w:rPr>
          <w:rFonts w:ascii="Times New Roman" w:hAnsi="Times New Roman" w:cs="Times New Roman"/>
        </w:rPr>
        <w:t>交叉驗證策略</w:t>
      </w:r>
    </w:p>
    <w:p w14:paraId="5307F856" w14:textId="222E49DB"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本研究採用</w:t>
      </w:r>
      <w:r w:rsidR="00F40100">
        <w:rPr>
          <w:rFonts w:ascii="Times New Roman" w:hAnsi="Times New Roman" w:cs="Times New Roman" w:hint="eastAsia"/>
          <w:lang w:eastAsia="zh-TW"/>
        </w:rPr>
        <w:t xml:space="preserve"> </w:t>
      </w:r>
      <w:r w:rsidR="00F40100" w:rsidRPr="00F40100">
        <w:rPr>
          <w:rFonts w:ascii="Times New Roman" w:hAnsi="Times New Roman" w:cs="Times New Roman" w:hint="eastAsia"/>
        </w:rPr>
        <w:t xml:space="preserve">scikit-learn </w:t>
      </w:r>
      <w:r w:rsidR="00F40100" w:rsidRPr="00F40100">
        <w:rPr>
          <w:rFonts w:ascii="Times New Roman" w:hAnsi="Times New Roman" w:cs="Times New Roman" w:hint="eastAsia"/>
        </w:rPr>
        <w:t>提供的</w:t>
      </w:r>
      <w:r w:rsidRPr="00BE2F6E">
        <w:rPr>
          <w:rFonts w:ascii="Times New Roman" w:hAnsi="Times New Roman" w:cs="Times New Roman"/>
        </w:rPr>
        <w:t xml:space="preserve"> </w:t>
      </w:r>
      <w:proofErr w:type="spellStart"/>
      <w:r w:rsidRPr="00BE2F6E">
        <w:rPr>
          <w:rFonts w:ascii="Times New Roman" w:hAnsi="Times New Roman" w:cs="Times New Roman"/>
          <w:b/>
          <w:bCs/>
        </w:rPr>
        <w:t>StratifiedGroupKFold</w:t>
      </w:r>
      <w:proofErr w:type="spellEnd"/>
      <w:r w:rsidRPr="00BE2F6E">
        <w:rPr>
          <w:rFonts w:ascii="Times New Roman" w:hAnsi="Times New Roman" w:cs="Times New Roman"/>
        </w:rPr>
        <w:t xml:space="preserve"> </w:t>
      </w:r>
      <w:r w:rsidRPr="00BE2F6E">
        <w:rPr>
          <w:rFonts w:ascii="Times New Roman" w:hAnsi="Times New Roman" w:cs="Times New Roman"/>
        </w:rPr>
        <w:t>進行</w:t>
      </w:r>
      <w:r w:rsidRPr="00BE2F6E">
        <w:rPr>
          <w:rFonts w:ascii="Times New Roman" w:hAnsi="Times New Roman" w:cs="Times New Roman"/>
        </w:rPr>
        <w:t xml:space="preserve"> 5-Fold </w:t>
      </w:r>
      <w:r w:rsidRPr="00BE2F6E">
        <w:rPr>
          <w:rFonts w:ascii="Times New Roman" w:hAnsi="Times New Roman" w:cs="Times New Roman"/>
        </w:rPr>
        <w:t>交叉驗證。此方法結合了分層抽樣（</w:t>
      </w:r>
      <w:r w:rsidRPr="00BE2F6E">
        <w:rPr>
          <w:rFonts w:ascii="Times New Roman" w:hAnsi="Times New Roman" w:cs="Times New Roman"/>
        </w:rPr>
        <w:t>Stratified</w:t>
      </w:r>
      <w:r w:rsidRPr="00BE2F6E">
        <w:rPr>
          <w:rFonts w:ascii="Times New Roman" w:hAnsi="Times New Roman" w:cs="Times New Roman"/>
        </w:rPr>
        <w:t>）與群組控制（</w:t>
      </w:r>
      <w:r w:rsidRPr="00BE2F6E">
        <w:rPr>
          <w:rFonts w:ascii="Times New Roman" w:hAnsi="Times New Roman" w:cs="Times New Roman"/>
        </w:rPr>
        <w:t>Group</w:t>
      </w:r>
      <w:r w:rsidRPr="00BE2F6E">
        <w:rPr>
          <w:rFonts w:ascii="Times New Roman" w:hAnsi="Times New Roman" w:cs="Times New Roman"/>
        </w:rPr>
        <w:t>）兩項特性：</w:t>
      </w:r>
    </w:p>
    <w:p w14:paraId="73CEE9FC" w14:textId="77777777" w:rsidR="002C0136" w:rsidRPr="00BE2F6E" w:rsidRDefault="002C0136" w:rsidP="002C0136">
      <w:pPr>
        <w:pStyle w:val="Compact"/>
        <w:numPr>
          <w:ilvl w:val="0"/>
          <w:numId w:val="25"/>
        </w:numPr>
        <w:ind w:left="240" w:firstLine="480"/>
        <w:rPr>
          <w:rFonts w:ascii="Times New Roman" w:hAnsi="Times New Roman" w:cs="Times New Roman"/>
        </w:rPr>
      </w:pPr>
      <w:r w:rsidRPr="00BE2F6E">
        <w:rPr>
          <w:rFonts w:ascii="Times New Roman" w:hAnsi="Times New Roman" w:cs="Times New Roman"/>
          <w:b/>
          <w:bCs/>
        </w:rPr>
        <w:t>分層抽樣</w:t>
      </w:r>
      <w:r w:rsidRPr="00BE2F6E">
        <w:rPr>
          <w:rFonts w:ascii="Times New Roman" w:hAnsi="Times New Roman" w:cs="Times New Roman"/>
        </w:rPr>
        <w:t>：確保每個</w:t>
      </w:r>
      <w:r w:rsidRPr="00BE2F6E">
        <w:rPr>
          <w:rFonts w:ascii="Times New Roman" w:hAnsi="Times New Roman" w:cs="Times New Roman"/>
        </w:rPr>
        <w:t xml:space="preserve"> fold </w:t>
      </w:r>
      <w:r w:rsidRPr="00BE2F6E">
        <w:rPr>
          <w:rFonts w:ascii="Times New Roman" w:hAnsi="Times New Roman" w:cs="Times New Roman"/>
        </w:rPr>
        <w:t>中各類別（患病</w:t>
      </w:r>
      <w:r w:rsidRPr="00BE2F6E">
        <w:rPr>
          <w:rFonts w:ascii="Times New Roman" w:hAnsi="Times New Roman" w:cs="Times New Roman"/>
        </w:rPr>
        <w:t>/</w:t>
      </w:r>
      <w:r w:rsidRPr="00BE2F6E">
        <w:rPr>
          <w:rFonts w:ascii="Times New Roman" w:hAnsi="Times New Roman" w:cs="Times New Roman"/>
        </w:rPr>
        <w:t>健康）的比例與整體資料集一致</w:t>
      </w:r>
    </w:p>
    <w:p w14:paraId="63F35438" w14:textId="77777777" w:rsidR="002C0136" w:rsidRPr="00BE2F6E" w:rsidRDefault="002C0136" w:rsidP="002C0136">
      <w:pPr>
        <w:pStyle w:val="Compact"/>
        <w:numPr>
          <w:ilvl w:val="0"/>
          <w:numId w:val="25"/>
        </w:numPr>
        <w:ind w:left="240" w:firstLine="480"/>
        <w:rPr>
          <w:rFonts w:ascii="Times New Roman" w:hAnsi="Times New Roman" w:cs="Times New Roman"/>
        </w:rPr>
      </w:pPr>
      <w:r w:rsidRPr="00BE2F6E">
        <w:rPr>
          <w:rFonts w:ascii="Times New Roman" w:hAnsi="Times New Roman" w:cs="Times New Roman"/>
          <w:b/>
          <w:bCs/>
        </w:rPr>
        <w:t>群組控制</w:t>
      </w:r>
      <w:r w:rsidRPr="00BE2F6E">
        <w:rPr>
          <w:rFonts w:ascii="Times New Roman" w:hAnsi="Times New Roman" w:cs="Times New Roman"/>
        </w:rPr>
        <w:t>：確保同一參與者的所有紀錄（由滑動窗口產生）不會同時出現在訓練集與測試集中</w:t>
      </w:r>
    </w:p>
    <w:p w14:paraId="08F2C2F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此設計的重要性在於：由於滑動窗口法使同一參與者可能貢獻多筆紀錄，若不進行群組控制，模型可能在訓練時學習到某位參與者的特徵模式，而在測試時遇到同一人的其他紀錄，造成評估結果過度樂觀（資料洩漏）。</w:t>
      </w:r>
    </w:p>
    <w:p w14:paraId="642D1573" w14:textId="77777777" w:rsidR="002C0136" w:rsidRPr="00BE2F6E" w:rsidRDefault="002C0136" w:rsidP="00F40100">
      <w:pPr>
        <w:pStyle w:val="a0"/>
        <w:ind w:firstLine="480"/>
        <w:jc w:val="center"/>
        <w:rPr>
          <w:rFonts w:ascii="Times New Roman" w:hAnsi="Times New Roman" w:cs="Times New Roman"/>
        </w:rPr>
      </w:pPr>
      <w:r w:rsidRPr="00BE2F6E">
        <w:rPr>
          <w:rFonts w:ascii="Times New Roman" w:hAnsi="Times New Roman" w:cs="Times New Roman"/>
          <w:b/>
          <w:bCs/>
        </w:rPr>
        <w:t>交叉驗證資料規模</w:t>
      </w:r>
    </w:p>
    <w:tbl>
      <w:tblPr>
        <w:tblStyle w:val="Table"/>
        <w:tblW w:w="0" w:type="auto"/>
        <w:jc w:val="center"/>
        <w:tblLook w:val="0020" w:firstRow="1" w:lastRow="0" w:firstColumn="0" w:lastColumn="0" w:noHBand="0" w:noVBand="0"/>
      </w:tblPr>
      <w:tblGrid>
        <w:gridCol w:w="3256"/>
        <w:gridCol w:w="1715"/>
      </w:tblGrid>
      <w:tr w:rsidR="002C0136" w:rsidRPr="00BE2F6E" w14:paraId="224E29C3" w14:textId="77777777" w:rsidTr="002F33D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09CD9AF"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項目</w:t>
            </w:r>
          </w:p>
        </w:tc>
        <w:tc>
          <w:tcPr>
            <w:tcW w:w="0" w:type="auto"/>
          </w:tcPr>
          <w:p w14:paraId="0C57E08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數量</w:t>
            </w:r>
          </w:p>
        </w:tc>
      </w:tr>
      <w:tr w:rsidR="002C0136" w:rsidRPr="00BE2F6E" w14:paraId="0CE35D7F" w14:textId="77777777" w:rsidTr="002F33D7">
        <w:trPr>
          <w:jc w:val="center"/>
        </w:trPr>
        <w:tc>
          <w:tcPr>
            <w:tcW w:w="0" w:type="auto"/>
          </w:tcPr>
          <w:p w14:paraId="2BA4DB9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參與者數</w:t>
            </w:r>
          </w:p>
        </w:tc>
        <w:tc>
          <w:tcPr>
            <w:tcW w:w="0" w:type="auto"/>
          </w:tcPr>
          <w:p w14:paraId="6E88B06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6,056 </w:t>
            </w:r>
            <w:r w:rsidRPr="00BE2F6E">
              <w:rPr>
                <w:rFonts w:ascii="Times New Roman" w:hAnsi="Times New Roman" w:cs="Times New Roman"/>
              </w:rPr>
              <w:t>人</w:t>
            </w:r>
          </w:p>
        </w:tc>
      </w:tr>
      <w:tr w:rsidR="002C0136" w:rsidRPr="00BE2F6E" w14:paraId="3FFDDAF5" w14:textId="77777777" w:rsidTr="002F33D7">
        <w:trPr>
          <w:jc w:val="center"/>
        </w:trPr>
        <w:tc>
          <w:tcPr>
            <w:tcW w:w="0" w:type="auto"/>
          </w:tcPr>
          <w:p w14:paraId="0986861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建模紀錄數（滑動窗口後）</w:t>
            </w:r>
          </w:p>
        </w:tc>
        <w:tc>
          <w:tcPr>
            <w:tcW w:w="0" w:type="auto"/>
          </w:tcPr>
          <w:p w14:paraId="08D3CA20"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13,514 </w:t>
            </w:r>
            <w:r w:rsidRPr="00BE2F6E">
              <w:rPr>
                <w:rFonts w:ascii="Times New Roman" w:hAnsi="Times New Roman" w:cs="Times New Roman"/>
              </w:rPr>
              <w:t>筆</w:t>
            </w:r>
          </w:p>
        </w:tc>
      </w:tr>
      <w:tr w:rsidR="002C0136" w:rsidRPr="00BE2F6E" w14:paraId="1FFB407C" w14:textId="77777777" w:rsidTr="002F33D7">
        <w:trPr>
          <w:jc w:val="center"/>
        </w:trPr>
        <w:tc>
          <w:tcPr>
            <w:tcW w:w="0" w:type="auto"/>
          </w:tcPr>
          <w:p w14:paraId="08C5BEB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Fold </w:t>
            </w:r>
            <w:r w:rsidRPr="00BE2F6E">
              <w:rPr>
                <w:rFonts w:ascii="Times New Roman" w:hAnsi="Times New Roman" w:cs="Times New Roman"/>
              </w:rPr>
              <w:t>數</w:t>
            </w:r>
          </w:p>
        </w:tc>
        <w:tc>
          <w:tcPr>
            <w:tcW w:w="0" w:type="auto"/>
          </w:tcPr>
          <w:p w14:paraId="2532914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5</w:t>
            </w:r>
          </w:p>
        </w:tc>
      </w:tr>
      <w:tr w:rsidR="002C0136" w:rsidRPr="00BE2F6E" w14:paraId="705F971E" w14:textId="77777777" w:rsidTr="002F33D7">
        <w:trPr>
          <w:jc w:val="center"/>
        </w:trPr>
        <w:tc>
          <w:tcPr>
            <w:tcW w:w="0" w:type="auto"/>
          </w:tcPr>
          <w:p w14:paraId="04E58EA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每</w:t>
            </w:r>
            <w:r w:rsidRPr="00BE2F6E">
              <w:rPr>
                <w:rFonts w:ascii="Times New Roman" w:hAnsi="Times New Roman" w:cs="Times New Roman"/>
              </w:rPr>
              <w:t xml:space="preserve"> Fold </w:t>
            </w:r>
            <w:r w:rsidRPr="00BE2F6E">
              <w:rPr>
                <w:rFonts w:ascii="Times New Roman" w:hAnsi="Times New Roman" w:cs="Times New Roman"/>
              </w:rPr>
              <w:t>約測試紀錄數</w:t>
            </w:r>
          </w:p>
        </w:tc>
        <w:tc>
          <w:tcPr>
            <w:tcW w:w="0" w:type="auto"/>
          </w:tcPr>
          <w:p w14:paraId="759F03BE"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~2,703 </w:t>
            </w:r>
            <w:r w:rsidRPr="00BE2F6E">
              <w:rPr>
                <w:rFonts w:ascii="Times New Roman" w:hAnsi="Times New Roman" w:cs="Times New Roman"/>
              </w:rPr>
              <w:t>筆</w:t>
            </w:r>
          </w:p>
        </w:tc>
      </w:tr>
    </w:tbl>
    <w:p w14:paraId="1E3546EC" w14:textId="77777777" w:rsidR="002C0136" w:rsidRPr="00BE2F6E" w:rsidRDefault="002C0136" w:rsidP="002C0136">
      <w:pPr>
        <w:pStyle w:val="3"/>
        <w:spacing w:line="360" w:lineRule="auto"/>
        <w:rPr>
          <w:rFonts w:ascii="Times New Roman" w:hAnsi="Times New Roman" w:cs="Times New Roman"/>
        </w:rPr>
      </w:pPr>
      <w:bookmarkStart w:id="64" w:name="評估指標"/>
      <w:bookmarkEnd w:id="63"/>
      <w:r w:rsidRPr="00BE2F6E">
        <w:rPr>
          <w:rFonts w:ascii="Times New Roman" w:hAnsi="Times New Roman" w:cs="Times New Roman"/>
        </w:rPr>
        <w:t xml:space="preserve">3.5.2 </w:t>
      </w:r>
      <w:r w:rsidRPr="00BE2F6E">
        <w:rPr>
          <w:rFonts w:ascii="Times New Roman" w:hAnsi="Times New Roman" w:cs="Times New Roman"/>
        </w:rPr>
        <w:t>評估指標</w:t>
      </w:r>
    </w:p>
    <w:p w14:paraId="7CEE8A4C" w14:textId="77777777" w:rsidR="002C0136" w:rsidRPr="00BE2F6E" w:rsidRDefault="002C0136" w:rsidP="002C0136">
      <w:pPr>
        <w:pStyle w:val="4"/>
        <w:spacing w:line="360" w:lineRule="auto"/>
        <w:rPr>
          <w:rFonts w:ascii="Times New Roman" w:eastAsia="標楷體" w:hAnsi="Times New Roman" w:cs="Times New Roman"/>
        </w:rPr>
      </w:pPr>
      <w:bookmarkStart w:id="65" w:name="auc-roc-area-under-the-roc-curve"/>
      <w:r w:rsidRPr="00BE2F6E">
        <w:rPr>
          <w:rFonts w:ascii="Times New Roman" w:eastAsia="標楷體" w:hAnsi="Times New Roman" w:cs="Times New Roman"/>
        </w:rPr>
        <w:t>AUC-ROC (Area Under the ROC Curve)</w:t>
      </w:r>
    </w:p>
    <w:p w14:paraId="663C7926"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 xml:space="preserve">ROC </w:t>
      </w:r>
      <w:r w:rsidRPr="00BE2F6E">
        <w:rPr>
          <w:rFonts w:ascii="Times New Roman" w:hAnsi="Times New Roman" w:cs="Times New Roman"/>
        </w:rPr>
        <w:t>曲線以</w:t>
      </w:r>
      <w:r w:rsidRPr="00BE2F6E">
        <w:rPr>
          <w:rFonts w:ascii="Times New Roman" w:hAnsi="Times New Roman" w:cs="Times New Roman"/>
        </w:rPr>
        <w:t xml:space="preserve"> False Positive Rate </w:t>
      </w:r>
      <w:r w:rsidRPr="00BE2F6E">
        <w:rPr>
          <w:rFonts w:ascii="Times New Roman" w:hAnsi="Times New Roman" w:cs="Times New Roman"/>
        </w:rPr>
        <w:t>為</w:t>
      </w:r>
      <w:r w:rsidRPr="00BE2F6E">
        <w:rPr>
          <w:rFonts w:ascii="Times New Roman" w:hAnsi="Times New Roman" w:cs="Times New Roman"/>
        </w:rPr>
        <w:t xml:space="preserve"> X </w:t>
      </w:r>
      <w:r w:rsidRPr="00BE2F6E">
        <w:rPr>
          <w:rFonts w:ascii="Times New Roman" w:hAnsi="Times New Roman" w:cs="Times New Roman"/>
        </w:rPr>
        <w:t>軸，</w:t>
      </w:r>
      <w:r w:rsidRPr="00BE2F6E">
        <w:rPr>
          <w:rFonts w:ascii="Times New Roman" w:hAnsi="Times New Roman" w:cs="Times New Roman"/>
        </w:rPr>
        <w:t xml:space="preserve">True Positive Rate </w:t>
      </w:r>
      <w:r w:rsidRPr="00BE2F6E">
        <w:rPr>
          <w:rFonts w:ascii="Times New Roman" w:hAnsi="Times New Roman" w:cs="Times New Roman"/>
        </w:rPr>
        <w:t>為</w:t>
      </w:r>
      <w:r w:rsidRPr="00BE2F6E">
        <w:rPr>
          <w:rFonts w:ascii="Times New Roman" w:hAnsi="Times New Roman" w:cs="Times New Roman"/>
        </w:rPr>
        <w:t xml:space="preserve"> Y </w:t>
      </w:r>
      <w:r w:rsidRPr="00BE2F6E">
        <w:rPr>
          <w:rFonts w:ascii="Times New Roman" w:hAnsi="Times New Roman" w:cs="Times New Roman"/>
        </w:rPr>
        <w:t>軸，</w:t>
      </w:r>
      <w:r w:rsidRPr="00BE2F6E">
        <w:rPr>
          <w:rFonts w:ascii="Times New Roman" w:hAnsi="Times New Roman" w:cs="Times New Roman"/>
        </w:rPr>
        <w:t xml:space="preserve">AUC </w:t>
      </w:r>
      <w:r w:rsidRPr="00BE2F6E">
        <w:rPr>
          <w:rFonts w:ascii="Times New Roman" w:hAnsi="Times New Roman" w:cs="Times New Roman"/>
        </w:rPr>
        <w:t>為曲線下面積。</w:t>
      </w:r>
    </w:p>
    <w:p w14:paraId="3900843E"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AUC = 0.5</w:t>
      </w:r>
      <w:r w:rsidRPr="00BE2F6E">
        <w:rPr>
          <w:rFonts w:ascii="Times New Roman" w:hAnsi="Times New Roman" w:cs="Times New Roman"/>
        </w:rPr>
        <w:t>：隨機猜測</w:t>
      </w:r>
    </w:p>
    <w:p w14:paraId="63DE0567"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AUC = 0.7-0.8</w:t>
      </w:r>
      <w:r w:rsidRPr="00BE2F6E">
        <w:rPr>
          <w:rFonts w:ascii="Times New Roman" w:hAnsi="Times New Roman" w:cs="Times New Roman"/>
        </w:rPr>
        <w:t>：可接受</w:t>
      </w:r>
    </w:p>
    <w:p w14:paraId="57823A2D"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AUC = 0.8-0.9</w:t>
      </w:r>
      <w:r w:rsidRPr="00BE2F6E">
        <w:rPr>
          <w:rFonts w:ascii="Times New Roman" w:hAnsi="Times New Roman" w:cs="Times New Roman"/>
        </w:rPr>
        <w:t>：良好</w:t>
      </w:r>
    </w:p>
    <w:p w14:paraId="39FEB08E"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AUC &gt; 0.9</w:t>
      </w:r>
      <w:r w:rsidRPr="00BE2F6E">
        <w:rPr>
          <w:rFonts w:ascii="Times New Roman" w:hAnsi="Times New Roman" w:cs="Times New Roman"/>
        </w:rPr>
        <w:t>：優秀</w:t>
      </w:r>
    </w:p>
    <w:p w14:paraId="7AC81A1D"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特點</w:t>
      </w:r>
      <w:r w:rsidRPr="00BE2F6E">
        <w:rPr>
          <w:rFonts w:ascii="Times New Roman" w:hAnsi="Times New Roman" w:cs="Times New Roman"/>
        </w:rPr>
        <w:t>：與分類閾值無關，反映模型的整體排序能力。</w:t>
      </w:r>
    </w:p>
    <w:p w14:paraId="699EC544" w14:textId="77777777" w:rsidR="002C0136" w:rsidRPr="00BE2F6E" w:rsidRDefault="002C0136" w:rsidP="002C0136">
      <w:pPr>
        <w:pStyle w:val="4"/>
        <w:spacing w:line="360" w:lineRule="auto"/>
        <w:rPr>
          <w:rFonts w:ascii="Times New Roman" w:eastAsia="標楷體" w:hAnsi="Times New Roman" w:cs="Times New Roman"/>
        </w:rPr>
      </w:pPr>
      <w:bookmarkStart w:id="66" w:name="sensitivity敏感度召回率"/>
      <w:bookmarkEnd w:id="65"/>
      <w:r w:rsidRPr="00BE2F6E">
        <w:rPr>
          <w:rFonts w:ascii="Times New Roman" w:eastAsia="標楷體" w:hAnsi="Times New Roman" w:cs="Times New Roman"/>
        </w:rPr>
        <w:lastRenderedPageBreak/>
        <w:t>Sensitivity</w:t>
      </w:r>
      <w:r w:rsidRPr="00BE2F6E">
        <w:rPr>
          <w:rFonts w:ascii="Times New Roman" w:eastAsia="標楷體" w:hAnsi="Times New Roman" w:cs="Times New Roman"/>
        </w:rPr>
        <w:t>（敏感度</w:t>
      </w:r>
      <w:r w:rsidRPr="00BE2F6E">
        <w:rPr>
          <w:rFonts w:ascii="Times New Roman" w:eastAsia="標楷體" w:hAnsi="Times New Roman" w:cs="Times New Roman"/>
        </w:rPr>
        <w:t>/</w:t>
      </w:r>
      <w:r w:rsidRPr="00BE2F6E">
        <w:rPr>
          <w:rFonts w:ascii="Times New Roman" w:eastAsia="標楷體" w:hAnsi="Times New Roman" w:cs="Times New Roman"/>
        </w:rPr>
        <w:t>召回率）</w:t>
      </w:r>
    </w:p>
    <w:p w14:paraId="0B02AFED" w14:textId="77777777" w:rsidR="002C0136" w:rsidRPr="00BE2F6E" w:rsidRDefault="002C0136" w:rsidP="002F33D7">
      <w:pPr>
        <w:pStyle w:val="FirstParagraph"/>
        <w:keepNext/>
        <w:ind w:firstLine="480"/>
        <w:rPr>
          <w:rFonts w:ascii="Times New Roman" w:hAnsi="Times New Roman" w:cs="Times New Roman"/>
        </w:rPr>
      </w:pPr>
      <m:oMathPara>
        <m:oMathParaPr>
          <m:jc m:val="center"/>
        </m:oMathParaPr>
        <m:oMath>
          <m:r>
            <w:rPr>
              <w:rFonts w:ascii="Cambria Math" w:hAnsi="Cambria Math" w:cs="Times New Roman"/>
            </w:rPr>
            <m:t>Sensitivity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m:t>
              </m:r>
              <m:r>
                <m:rPr>
                  <m:sty m:val="p"/>
                </m:rPr>
                <w:rPr>
                  <w:rFonts w:ascii="Cambria Math" w:hAnsi="Cambria Math" w:cs="Times New Roman"/>
                </w:rPr>
                <m:t>+</m:t>
              </m:r>
              <m:r>
                <w:rPr>
                  <w:rFonts w:ascii="Cambria Math" w:hAnsi="Cambria Math" w:cs="Times New Roman"/>
                </w:rPr>
                <m:t>FN</m:t>
              </m:r>
            </m:den>
          </m:f>
        </m:oMath>
      </m:oMathPara>
    </w:p>
    <w:p w14:paraId="0123D1FF" w14:textId="63A679FB"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代表模型正確識別患病者的能力。在疾病篩檢中，高</w:t>
      </w:r>
      <w:r w:rsidRPr="00BE2F6E">
        <w:rPr>
          <w:rFonts w:ascii="Times New Roman" w:hAnsi="Times New Roman" w:cs="Times New Roman"/>
        </w:rPr>
        <w:t xml:space="preserve"> Sensitivity </w:t>
      </w:r>
      <w:r w:rsidRPr="00BE2F6E">
        <w:rPr>
          <w:rFonts w:ascii="Times New Roman" w:hAnsi="Times New Roman" w:cs="Times New Roman"/>
        </w:rPr>
        <w:t>意味較少漏診。</w:t>
      </w:r>
    </w:p>
    <w:p w14:paraId="563BCE45" w14:textId="77777777" w:rsidR="002C0136" w:rsidRPr="00BE2F6E" w:rsidRDefault="002C0136" w:rsidP="002C0136">
      <w:pPr>
        <w:pStyle w:val="4"/>
        <w:spacing w:line="360" w:lineRule="auto"/>
        <w:rPr>
          <w:rFonts w:ascii="Times New Roman" w:eastAsia="標楷體" w:hAnsi="Times New Roman" w:cs="Times New Roman"/>
        </w:rPr>
      </w:pPr>
      <w:bookmarkStart w:id="67" w:name="specificity特異度"/>
      <w:bookmarkEnd w:id="66"/>
      <w:r w:rsidRPr="00BE2F6E">
        <w:rPr>
          <w:rFonts w:ascii="Times New Roman" w:eastAsia="標楷體" w:hAnsi="Times New Roman" w:cs="Times New Roman"/>
        </w:rPr>
        <w:t>Specificity</w:t>
      </w:r>
      <w:r w:rsidRPr="00BE2F6E">
        <w:rPr>
          <w:rFonts w:ascii="Times New Roman" w:eastAsia="標楷體" w:hAnsi="Times New Roman" w:cs="Times New Roman"/>
        </w:rPr>
        <w:t>（特異度）</w:t>
      </w:r>
    </w:p>
    <w:p w14:paraId="4F651478" w14:textId="77777777" w:rsidR="002C0136" w:rsidRPr="00BE2F6E" w:rsidRDefault="002C0136" w:rsidP="002C0136">
      <w:pPr>
        <w:pStyle w:val="FirstParagraph"/>
        <w:ind w:firstLine="480"/>
        <w:rPr>
          <w:rFonts w:ascii="Times New Roman" w:hAnsi="Times New Roman" w:cs="Times New Roman"/>
        </w:rPr>
      </w:pPr>
      <m:oMathPara>
        <m:oMathParaPr>
          <m:jc m:val="center"/>
        </m:oMathParaPr>
        <m:oMath>
          <m:r>
            <w:rPr>
              <w:rFonts w:ascii="Cambria Math" w:hAnsi="Cambria Math" w:cs="Times New Roman"/>
            </w:rPr>
            <m:t>Specificity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TN</m:t>
              </m:r>
            </m:num>
            <m:den>
              <m:r>
                <w:rPr>
                  <w:rFonts w:ascii="Cambria Math" w:hAnsi="Cambria Math" w:cs="Times New Roman"/>
                </w:rPr>
                <m:t>TN</m:t>
              </m:r>
              <m:r>
                <m:rPr>
                  <m:sty m:val="p"/>
                </m:rPr>
                <w:rPr>
                  <w:rFonts w:ascii="Cambria Math" w:hAnsi="Cambria Math" w:cs="Times New Roman"/>
                </w:rPr>
                <m:t>+</m:t>
              </m:r>
              <m:r>
                <w:rPr>
                  <w:rFonts w:ascii="Cambria Math" w:hAnsi="Cambria Math" w:cs="Times New Roman"/>
                </w:rPr>
                <m:t>FP</m:t>
              </m:r>
            </m:den>
          </m:f>
        </m:oMath>
      </m:oMathPara>
    </w:p>
    <w:p w14:paraId="73CF1802"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代表模型正確排除健康者的能力。高</w:t>
      </w:r>
      <w:r w:rsidRPr="00BE2F6E">
        <w:rPr>
          <w:rFonts w:ascii="Times New Roman" w:hAnsi="Times New Roman" w:cs="Times New Roman"/>
        </w:rPr>
        <w:t xml:space="preserve"> Specificity </w:t>
      </w:r>
      <w:r w:rsidRPr="00BE2F6E">
        <w:rPr>
          <w:rFonts w:ascii="Times New Roman" w:hAnsi="Times New Roman" w:cs="Times New Roman"/>
        </w:rPr>
        <w:t>意味著較少誤診。</w:t>
      </w:r>
    </w:p>
    <w:p w14:paraId="6AD8EB73" w14:textId="77777777" w:rsidR="002C0136" w:rsidRPr="00BE2F6E" w:rsidRDefault="002C0136" w:rsidP="002C0136">
      <w:pPr>
        <w:pStyle w:val="4"/>
        <w:spacing w:line="360" w:lineRule="auto"/>
        <w:rPr>
          <w:rFonts w:ascii="Times New Roman" w:eastAsia="標楷體" w:hAnsi="Times New Roman" w:cs="Times New Roman"/>
        </w:rPr>
      </w:pPr>
      <w:bookmarkStart w:id="68" w:name="f1-score"/>
      <w:bookmarkEnd w:id="67"/>
      <w:r w:rsidRPr="00BE2F6E">
        <w:rPr>
          <w:rFonts w:ascii="Times New Roman" w:eastAsia="標楷體" w:hAnsi="Times New Roman" w:cs="Times New Roman"/>
        </w:rPr>
        <w:t>F1-Score</w:t>
      </w:r>
    </w:p>
    <w:p w14:paraId="1ECD9C2E" w14:textId="77777777" w:rsidR="002C0136" w:rsidRPr="00BE2F6E" w:rsidRDefault="002C0136" w:rsidP="002C0136">
      <w:pPr>
        <w:pStyle w:val="FirstParagraph"/>
        <w:ind w:firstLine="480"/>
        <w:rPr>
          <w:rFonts w:ascii="Times New Roman" w:hAnsi="Times New Roman" w:cs="Times New Roman"/>
        </w:rPr>
      </w:pPr>
      <m:oMathPara>
        <m:oMathParaPr>
          <m:jc m:val="center"/>
        </m:oMathParaPr>
        <m:oMath>
          <m:r>
            <w:rPr>
              <w:rFonts w:ascii="Cambria Math" w:hAnsi="Cambria Math" w:cs="Times New Roman"/>
            </w:rPr>
            <m:t>F1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num>
            <m:den>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den>
          </m:f>
        </m:oMath>
      </m:oMathPara>
    </w:p>
    <w:p w14:paraId="50ED5EDC"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精確率與召回率的調和平均，適用於類別不平衡的情況。</w:t>
      </w:r>
    </w:p>
    <w:p w14:paraId="3D5D0912" w14:textId="77777777" w:rsidR="002C0136" w:rsidRPr="00BE2F6E" w:rsidRDefault="002C0136" w:rsidP="002C0136">
      <w:pPr>
        <w:pStyle w:val="4"/>
        <w:spacing w:line="360" w:lineRule="auto"/>
        <w:rPr>
          <w:rFonts w:ascii="Times New Roman" w:eastAsia="標楷體" w:hAnsi="Times New Roman" w:cs="Times New Roman"/>
        </w:rPr>
      </w:pPr>
      <w:bookmarkStart w:id="69" w:name="混淆矩陣"/>
      <w:bookmarkEnd w:id="68"/>
      <w:r w:rsidRPr="00BE2F6E">
        <w:rPr>
          <w:rFonts w:ascii="Times New Roman" w:eastAsia="標楷體" w:hAnsi="Times New Roman" w:cs="Times New Roman"/>
        </w:rPr>
        <w:t>混淆矩陣</w:t>
      </w:r>
    </w:p>
    <w:p w14:paraId="3531C7A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混淆矩陣（</w:t>
      </w:r>
      <w:r w:rsidRPr="00BE2F6E">
        <w:rPr>
          <w:rFonts w:ascii="Times New Roman" w:hAnsi="Times New Roman" w:cs="Times New Roman"/>
        </w:rPr>
        <w:t>Confusion Matrix</w:t>
      </w:r>
      <w:r w:rsidRPr="00BE2F6E">
        <w:rPr>
          <w:rFonts w:ascii="Times New Roman" w:hAnsi="Times New Roman" w:cs="Times New Roman"/>
        </w:rPr>
        <w:t>）為評估分類模型效能的基礎工具，用於呈現模型預測結果與實際類別之間的對應關係。在二元分類問題中，混淆矩陣包含四個元素：</w:t>
      </w:r>
    </w:p>
    <w:p w14:paraId="51C498B9"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True Positive</w:t>
      </w:r>
      <w:r w:rsidRPr="00BE2F6E">
        <w:rPr>
          <w:rFonts w:ascii="Times New Roman" w:hAnsi="Times New Roman" w:cs="Times New Roman"/>
          <w:b/>
          <w:bCs/>
        </w:rPr>
        <w:t>（</w:t>
      </w:r>
      <w:r w:rsidRPr="00BE2F6E">
        <w:rPr>
          <w:rFonts w:ascii="Times New Roman" w:hAnsi="Times New Roman" w:cs="Times New Roman"/>
          <w:b/>
          <w:bCs/>
        </w:rPr>
        <w:t>TP</w:t>
      </w:r>
      <w:r w:rsidRPr="00BE2F6E">
        <w:rPr>
          <w:rFonts w:ascii="Times New Roman" w:hAnsi="Times New Roman" w:cs="Times New Roman"/>
          <w:b/>
          <w:bCs/>
        </w:rPr>
        <w:t>，真陽性）</w:t>
      </w:r>
      <w:r w:rsidRPr="00BE2F6E">
        <w:rPr>
          <w:rFonts w:ascii="Times New Roman" w:hAnsi="Times New Roman" w:cs="Times New Roman"/>
        </w:rPr>
        <w:t>：實際為患病且模型正確預測為患病的樣本數</w:t>
      </w:r>
    </w:p>
    <w:p w14:paraId="7E23C93F"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True Negative</w:t>
      </w:r>
      <w:r w:rsidRPr="00BE2F6E">
        <w:rPr>
          <w:rFonts w:ascii="Times New Roman" w:hAnsi="Times New Roman" w:cs="Times New Roman"/>
          <w:b/>
          <w:bCs/>
        </w:rPr>
        <w:t>（</w:t>
      </w:r>
      <w:r w:rsidRPr="00BE2F6E">
        <w:rPr>
          <w:rFonts w:ascii="Times New Roman" w:hAnsi="Times New Roman" w:cs="Times New Roman"/>
          <w:b/>
          <w:bCs/>
        </w:rPr>
        <w:t>TN</w:t>
      </w:r>
      <w:r w:rsidRPr="00BE2F6E">
        <w:rPr>
          <w:rFonts w:ascii="Times New Roman" w:hAnsi="Times New Roman" w:cs="Times New Roman"/>
          <w:b/>
          <w:bCs/>
        </w:rPr>
        <w:t>，真陰性）</w:t>
      </w:r>
      <w:r w:rsidRPr="00BE2F6E">
        <w:rPr>
          <w:rFonts w:ascii="Times New Roman" w:hAnsi="Times New Roman" w:cs="Times New Roman"/>
        </w:rPr>
        <w:t>：實際為健康且模型正確預測為健康的樣本數</w:t>
      </w:r>
    </w:p>
    <w:p w14:paraId="3DEC6023" w14:textId="1E7B7866"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False Positive</w:t>
      </w:r>
      <w:r w:rsidRPr="00BE2F6E">
        <w:rPr>
          <w:rFonts w:ascii="Times New Roman" w:hAnsi="Times New Roman" w:cs="Times New Roman"/>
          <w:b/>
          <w:bCs/>
        </w:rPr>
        <w:t>（</w:t>
      </w:r>
      <w:r w:rsidRPr="00BE2F6E">
        <w:rPr>
          <w:rFonts w:ascii="Times New Roman" w:hAnsi="Times New Roman" w:cs="Times New Roman"/>
          <w:b/>
          <w:bCs/>
        </w:rPr>
        <w:t>FP</w:t>
      </w:r>
      <w:r w:rsidRPr="00BE2F6E">
        <w:rPr>
          <w:rFonts w:ascii="Times New Roman" w:hAnsi="Times New Roman" w:cs="Times New Roman"/>
          <w:b/>
          <w:bCs/>
        </w:rPr>
        <w:t>，偽陽性）</w:t>
      </w:r>
      <w:r w:rsidRPr="00BE2F6E">
        <w:rPr>
          <w:rFonts w:ascii="Times New Roman" w:hAnsi="Times New Roman" w:cs="Times New Roman"/>
        </w:rPr>
        <w:t>：實際為健康但模型錯誤預測為患病的樣本數</w:t>
      </w:r>
    </w:p>
    <w:p w14:paraId="3030E812" w14:textId="01C6AB03"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False Negative</w:t>
      </w:r>
      <w:r w:rsidRPr="00BE2F6E">
        <w:rPr>
          <w:rFonts w:ascii="Times New Roman" w:hAnsi="Times New Roman" w:cs="Times New Roman"/>
          <w:b/>
          <w:bCs/>
        </w:rPr>
        <w:t>（</w:t>
      </w:r>
      <w:r w:rsidRPr="00BE2F6E">
        <w:rPr>
          <w:rFonts w:ascii="Times New Roman" w:hAnsi="Times New Roman" w:cs="Times New Roman"/>
          <w:b/>
          <w:bCs/>
        </w:rPr>
        <w:t>FN</w:t>
      </w:r>
      <w:r w:rsidRPr="00BE2F6E">
        <w:rPr>
          <w:rFonts w:ascii="Times New Roman" w:hAnsi="Times New Roman" w:cs="Times New Roman"/>
          <w:b/>
          <w:bCs/>
        </w:rPr>
        <w:t>，偽陰性）</w:t>
      </w:r>
      <w:r w:rsidRPr="00BE2F6E">
        <w:rPr>
          <w:rFonts w:ascii="Times New Roman" w:hAnsi="Times New Roman" w:cs="Times New Roman"/>
        </w:rPr>
        <w:t>：實際為患病但模型錯誤預測為健康的樣本數</w:t>
      </w:r>
    </w:p>
    <w:p w14:paraId="5F43CDB5" w14:textId="330A7BD1" w:rsidR="002C0136" w:rsidRPr="00BE2F6E" w:rsidRDefault="00A46B98" w:rsidP="002C0136">
      <w:pPr>
        <w:pStyle w:val="FirstParagraph"/>
        <w:ind w:firstLine="480"/>
        <w:rPr>
          <w:rFonts w:ascii="Times New Roman" w:hAnsi="Times New Roman" w:cs="Times New Roman"/>
        </w:rPr>
      </w:pPr>
      <w:r w:rsidRPr="00A46B98">
        <w:rPr>
          <w:rFonts w:ascii="Times New Roman" w:hAnsi="Times New Roman" w:cs="Times New Roman" w:hint="eastAsia"/>
        </w:rPr>
        <w:t>上述</w:t>
      </w:r>
      <w:r w:rsidRPr="00A46B98">
        <w:rPr>
          <w:rFonts w:ascii="Times New Roman" w:hAnsi="Times New Roman" w:cs="Times New Roman" w:hint="eastAsia"/>
        </w:rPr>
        <w:t xml:space="preserve"> Sensitivity</w:t>
      </w:r>
      <w:r w:rsidRPr="00A46B98">
        <w:rPr>
          <w:rFonts w:ascii="Times New Roman" w:hAnsi="Times New Roman" w:cs="Times New Roman" w:hint="eastAsia"/>
        </w:rPr>
        <w:t>、</w:t>
      </w:r>
      <w:r w:rsidRPr="00A46B98">
        <w:rPr>
          <w:rFonts w:ascii="Times New Roman" w:hAnsi="Times New Roman" w:cs="Times New Roman" w:hint="eastAsia"/>
        </w:rPr>
        <w:t xml:space="preserve">Specificity </w:t>
      </w:r>
      <w:r w:rsidRPr="00A46B98">
        <w:rPr>
          <w:rFonts w:ascii="Times New Roman" w:hAnsi="Times New Roman" w:cs="Times New Roman" w:hint="eastAsia"/>
        </w:rPr>
        <w:t>及</w:t>
      </w:r>
      <w:r w:rsidRPr="00A46B98">
        <w:rPr>
          <w:rFonts w:ascii="Times New Roman" w:hAnsi="Times New Roman" w:cs="Times New Roman" w:hint="eastAsia"/>
        </w:rPr>
        <w:t xml:space="preserve"> F1-Score </w:t>
      </w:r>
      <w:r w:rsidRPr="00A46B98">
        <w:rPr>
          <w:rFonts w:ascii="Times New Roman" w:hAnsi="Times New Roman" w:cs="Times New Roman" w:hint="eastAsia"/>
        </w:rPr>
        <w:t>皆由混淆矩陣計算而得。在</w:t>
      </w:r>
      <w:r>
        <w:rPr>
          <w:rFonts w:ascii="Times New Roman" w:hAnsi="Times New Roman" w:cs="Times New Roman" w:hint="eastAsia"/>
        </w:rPr>
        <w:t>健康篩檢</w:t>
      </w:r>
      <w:r w:rsidRPr="00A46B98">
        <w:rPr>
          <w:rFonts w:ascii="Times New Roman" w:hAnsi="Times New Roman" w:cs="Times New Roman" w:hint="eastAsia"/>
        </w:rPr>
        <w:t>應用中，漏診比誤診後果更嚴重，故本研究特別重視</w:t>
      </w:r>
      <w:r w:rsidRPr="00A46B98">
        <w:rPr>
          <w:rFonts w:ascii="Times New Roman" w:hAnsi="Times New Roman" w:cs="Times New Roman" w:hint="eastAsia"/>
        </w:rPr>
        <w:t xml:space="preserve"> Sensitivity</w:t>
      </w:r>
      <w:r w:rsidRPr="00A46B98">
        <w:rPr>
          <w:rFonts w:ascii="Times New Roman" w:hAnsi="Times New Roman" w:cs="Times New Roman" w:hint="eastAsia"/>
        </w:rPr>
        <w:t>。</w:t>
      </w:r>
    </w:p>
    <w:p w14:paraId="47378A6C" w14:textId="77777777" w:rsidR="002C0136" w:rsidRPr="00BE2F6E" w:rsidRDefault="002C0136" w:rsidP="002C0136">
      <w:pPr>
        <w:pStyle w:val="4"/>
        <w:spacing w:line="360" w:lineRule="auto"/>
        <w:rPr>
          <w:rFonts w:ascii="Times New Roman" w:eastAsia="標楷體" w:hAnsi="Times New Roman" w:cs="Times New Roman"/>
          <w:lang w:eastAsia="zh-CN"/>
        </w:rPr>
      </w:pPr>
      <w:bookmarkStart w:id="70" w:name="未採用-pr-auc-之說明"/>
      <w:bookmarkEnd w:id="69"/>
      <w:r w:rsidRPr="00BE2F6E">
        <w:rPr>
          <w:rFonts w:ascii="Times New Roman" w:eastAsia="標楷體" w:hAnsi="Times New Roman" w:cs="Times New Roman"/>
          <w:lang w:eastAsia="zh-CN"/>
        </w:rPr>
        <w:t>未採用</w:t>
      </w:r>
      <w:r w:rsidRPr="00BE2F6E">
        <w:rPr>
          <w:rFonts w:ascii="Times New Roman" w:eastAsia="標楷體" w:hAnsi="Times New Roman" w:cs="Times New Roman"/>
          <w:lang w:eastAsia="zh-CN"/>
        </w:rPr>
        <w:t xml:space="preserve"> PR-AUC </w:t>
      </w:r>
      <w:r w:rsidRPr="00BE2F6E">
        <w:rPr>
          <w:rFonts w:ascii="Times New Roman" w:eastAsia="標楷體" w:hAnsi="Times New Roman" w:cs="Times New Roman"/>
          <w:lang w:eastAsia="zh-CN"/>
        </w:rPr>
        <w:t>之說明</w:t>
      </w:r>
    </w:p>
    <w:p w14:paraId="38C619C4"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在極度類別不平衡（正樣本比例</w:t>
      </w:r>
      <w:r w:rsidRPr="00BE2F6E">
        <w:rPr>
          <w:rFonts w:ascii="Times New Roman" w:hAnsi="Times New Roman" w:cs="Times New Roman"/>
        </w:rPr>
        <w:t xml:space="preserve"> &lt; 5%</w:t>
      </w:r>
      <w:r w:rsidRPr="00BE2F6E">
        <w:rPr>
          <w:rFonts w:ascii="Times New Roman" w:hAnsi="Times New Roman" w:cs="Times New Roman"/>
        </w:rPr>
        <w:t>）的情境下，</w:t>
      </w:r>
      <w:r w:rsidRPr="00BE2F6E">
        <w:rPr>
          <w:rFonts w:ascii="Times New Roman" w:hAnsi="Times New Roman" w:cs="Times New Roman"/>
        </w:rPr>
        <w:t xml:space="preserve">ROC-AUC </w:t>
      </w:r>
      <w:r w:rsidRPr="00BE2F6E">
        <w:rPr>
          <w:rFonts w:ascii="Times New Roman" w:hAnsi="Times New Roman" w:cs="Times New Roman"/>
        </w:rPr>
        <w:t>可能因大量真陰性而產生過度樂觀的評估，此時</w:t>
      </w:r>
      <w:r w:rsidRPr="00BE2F6E">
        <w:rPr>
          <w:rFonts w:ascii="Times New Roman" w:hAnsi="Times New Roman" w:cs="Times New Roman"/>
        </w:rPr>
        <w:t xml:space="preserve"> Precision-Recall AUC</w:t>
      </w:r>
      <w:r w:rsidRPr="00BE2F6E">
        <w:rPr>
          <w:rFonts w:ascii="Times New Roman" w:hAnsi="Times New Roman" w:cs="Times New Roman"/>
        </w:rPr>
        <w:t>（</w:t>
      </w:r>
      <w:r w:rsidRPr="00BE2F6E">
        <w:rPr>
          <w:rFonts w:ascii="Times New Roman" w:hAnsi="Times New Roman" w:cs="Times New Roman"/>
        </w:rPr>
        <w:t>PR-AUC</w:t>
      </w:r>
      <w:r w:rsidRPr="00BE2F6E">
        <w:rPr>
          <w:rFonts w:ascii="Times New Roman" w:hAnsi="Times New Roman" w:cs="Times New Roman"/>
        </w:rPr>
        <w:t>）被認為是更適合的指標（</w:t>
      </w:r>
      <w:r w:rsidRPr="00BE2F6E">
        <w:rPr>
          <w:rFonts w:ascii="Times New Roman" w:hAnsi="Times New Roman" w:cs="Times New Roman"/>
        </w:rPr>
        <w:t xml:space="preserve">Saito &amp; </w:t>
      </w:r>
      <w:proofErr w:type="spellStart"/>
      <w:r w:rsidRPr="00BE2F6E">
        <w:rPr>
          <w:rFonts w:ascii="Times New Roman" w:hAnsi="Times New Roman" w:cs="Times New Roman"/>
        </w:rPr>
        <w:t>Rehmsmeier</w:t>
      </w:r>
      <w:proofErr w:type="spellEnd"/>
      <w:r w:rsidRPr="00BE2F6E">
        <w:rPr>
          <w:rFonts w:ascii="Times New Roman" w:hAnsi="Times New Roman" w:cs="Times New Roman"/>
        </w:rPr>
        <w:t>, 2015</w:t>
      </w:r>
      <w:r w:rsidRPr="00BE2F6E">
        <w:rPr>
          <w:rFonts w:ascii="Times New Roman" w:hAnsi="Times New Roman" w:cs="Times New Roman"/>
        </w:rPr>
        <w:t>）。然而，本資料集三項疾病的盛行率分別為高血壓</w:t>
      </w:r>
      <w:r w:rsidRPr="00BE2F6E">
        <w:rPr>
          <w:rFonts w:ascii="Times New Roman" w:hAnsi="Times New Roman" w:cs="Times New Roman"/>
        </w:rPr>
        <w:t xml:space="preserve"> 16.68%</w:t>
      </w:r>
      <w:r w:rsidRPr="00BE2F6E">
        <w:rPr>
          <w:rFonts w:ascii="Times New Roman" w:hAnsi="Times New Roman" w:cs="Times New Roman"/>
        </w:rPr>
        <w:t>、高血糖</w:t>
      </w:r>
      <w:r w:rsidRPr="00BE2F6E">
        <w:rPr>
          <w:rFonts w:ascii="Times New Roman" w:hAnsi="Times New Roman" w:cs="Times New Roman"/>
        </w:rPr>
        <w:t xml:space="preserve"> 5.53%</w:t>
      </w:r>
      <w:r w:rsidRPr="00BE2F6E">
        <w:rPr>
          <w:rFonts w:ascii="Times New Roman" w:hAnsi="Times New Roman" w:cs="Times New Roman"/>
        </w:rPr>
        <w:t>、高血脂</w:t>
      </w:r>
      <w:r w:rsidRPr="00BE2F6E">
        <w:rPr>
          <w:rFonts w:ascii="Times New Roman" w:hAnsi="Times New Roman" w:cs="Times New Roman"/>
        </w:rPr>
        <w:t xml:space="preserve"> 5.96%</w:t>
      </w:r>
      <w:r w:rsidRPr="00BE2F6E">
        <w:rPr>
          <w:rFonts w:ascii="Times New Roman" w:hAnsi="Times New Roman" w:cs="Times New Roman"/>
        </w:rPr>
        <w:t>，皆高於</w:t>
      </w:r>
      <w:r w:rsidRPr="00BE2F6E">
        <w:rPr>
          <w:rFonts w:ascii="Times New Roman" w:hAnsi="Times New Roman" w:cs="Times New Roman"/>
        </w:rPr>
        <w:t xml:space="preserve"> 5% </w:t>
      </w:r>
      <w:r w:rsidRPr="00BE2F6E">
        <w:rPr>
          <w:rFonts w:ascii="Times New Roman" w:hAnsi="Times New Roman" w:cs="Times New Roman"/>
        </w:rPr>
        <w:t>的極度不平衡門檻，且本研究已搭配</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 xml:space="preserve"> </w:t>
      </w:r>
      <w:r w:rsidRPr="00BE2F6E">
        <w:rPr>
          <w:rFonts w:ascii="Times New Roman" w:hAnsi="Times New Roman" w:cs="Times New Roman"/>
        </w:rPr>
        <w:t>調整與</w:t>
      </w:r>
      <w:r w:rsidRPr="00BE2F6E">
        <w:rPr>
          <w:rFonts w:ascii="Times New Roman" w:hAnsi="Times New Roman" w:cs="Times New Roman"/>
        </w:rPr>
        <w:t xml:space="preserve"> Sensitivity/Specificity </w:t>
      </w:r>
      <w:r w:rsidRPr="00BE2F6E">
        <w:rPr>
          <w:rFonts w:ascii="Times New Roman" w:hAnsi="Times New Roman" w:cs="Times New Roman"/>
        </w:rPr>
        <w:t>報告，足以反映模型在少數類上的辨識能力，故本研究以</w:t>
      </w:r>
      <w:r w:rsidRPr="00BE2F6E">
        <w:rPr>
          <w:rFonts w:ascii="Times New Roman" w:hAnsi="Times New Roman" w:cs="Times New Roman"/>
        </w:rPr>
        <w:t xml:space="preserve"> AUC-ROC </w:t>
      </w:r>
      <w:r w:rsidRPr="00BE2F6E">
        <w:rPr>
          <w:rFonts w:ascii="Times New Roman" w:hAnsi="Times New Roman" w:cs="Times New Roman"/>
        </w:rPr>
        <w:t>作為主要評估指標。</w:t>
      </w:r>
    </w:p>
    <w:p w14:paraId="22D74773" w14:textId="77777777" w:rsidR="002C0136" w:rsidRPr="00BE2F6E" w:rsidRDefault="002C0136" w:rsidP="002C0136">
      <w:pPr>
        <w:pStyle w:val="2"/>
        <w:spacing w:line="360" w:lineRule="auto"/>
        <w:rPr>
          <w:rFonts w:ascii="Times New Roman" w:hAnsi="Times New Roman" w:cs="Times New Roman"/>
        </w:rPr>
      </w:pPr>
      <w:bookmarkStart w:id="71" w:name="實驗設計"/>
      <w:bookmarkEnd w:id="62"/>
      <w:bookmarkEnd w:id="64"/>
      <w:bookmarkEnd w:id="70"/>
      <w:r w:rsidRPr="00BE2F6E">
        <w:rPr>
          <w:rFonts w:ascii="Times New Roman" w:hAnsi="Times New Roman" w:cs="Times New Roman"/>
        </w:rPr>
        <w:lastRenderedPageBreak/>
        <w:t xml:space="preserve">3.6 </w:t>
      </w:r>
      <w:r w:rsidRPr="00BE2F6E">
        <w:rPr>
          <w:rFonts w:ascii="Times New Roman" w:hAnsi="Times New Roman" w:cs="Times New Roman"/>
        </w:rPr>
        <w:t>實驗設計</w:t>
      </w:r>
    </w:p>
    <w:p w14:paraId="37DCD90D"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本研究設計一系列消融實驗（</w:t>
      </w:r>
      <w:r w:rsidRPr="00BE2F6E">
        <w:rPr>
          <w:rFonts w:ascii="Times New Roman" w:hAnsi="Times New Roman" w:cs="Times New Roman"/>
        </w:rPr>
        <w:t>Ablation Study</w:t>
      </w:r>
      <w:r w:rsidRPr="00BE2F6E">
        <w:rPr>
          <w:rFonts w:ascii="Times New Roman" w:hAnsi="Times New Roman" w:cs="Times New Roman"/>
        </w:rPr>
        <w:t>）與比較實驗，以驗證研究問題。實驗設計總覽如表</w:t>
      </w:r>
      <w:r w:rsidRPr="00BE2F6E">
        <w:rPr>
          <w:rFonts w:ascii="Times New Roman" w:hAnsi="Times New Roman" w:cs="Times New Roman"/>
        </w:rPr>
        <w:t xml:space="preserve"> 3-3 </w:t>
      </w:r>
      <w:r w:rsidRPr="00BE2F6E">
        <w:rPr>
          <w:rFonts w:ascii="Times New Roman" w:hAnsi="Times New Roman" w:cs="Times New Roman"/>
        </w:rPr>
        <w:t>所示。</w:t>
      </w:r>
    </w:p>
    <w:p w14:paraId="2E7F8C22" w14:textId="77777777" w:rsidR="002C0136" w:rsidRPr="00BE2F6E" w:rsidRDefault="002C0136" w:rsidP="00C40F4D">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3-3 </w:t>
      </w:r>
      <w:r w:rsidRPr="00BE2F6E">
        <w:rPr>
          <w:rFonts w:ascii="Times New Roman" w:hAnsi="Times New Roman" w:cs="Times New Roman"/>
          <w:b/>
          <w:bCs/>
        </w:rPr>
        <w:t>實驗設計總覽</w:t>
      </w:r>
    </w:p>
    <w:tbl>
      <w:tblPr>
        <w:tblStyle w:val="Table"/>
        <w:tblW w:w="0" w:type="auto"/>
        <w:jc w:val="center"/>
        <w:tblLook w:val="0020" w:firstRow="1" w:lastRow="0" w:firstColumn="0" w:lastColumn="0" w:noHBand="0" w:noVBand="0"/>
      </w:tblPr>
      <w:tblGrid>
        <w:gridCol w:w="2656"/>
        <w:gridCol w:w="3056"/>
      </w:tblGrid>
      <w:tr w:rsidR="002C0136" w:rsidRPr="00BE2F6E" w14:paraId="2F52497F" w14:textId="77777777" w:rsidTr="00C40F4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E2FC7F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實驗</w:t>
            </w:r>
          </w:p>
        </w:tc>
        <w:tc>
          <w:tcPr>
            <w:tcW w:w="0" w:type="auto"/>
          </w:tcPr>
          <w:p w14:paraId="3A176A3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目的</w:t>
            </w:r>
          </w:p>
        </w:tc>
      </w:tr>
      <w:tr w:rsidR="002C0136" w:rsidRPr="00BE2F6E" w14:paraId="1B7C7357" w14:textId="77777777" w:rsidTr="00C40F4D">
        <w:trPr>
          <w:jc w:val="center"/>
        </w:trPr>
        <w:tc>
          <w:tcPr>
            <w:tcW w:w="0" w:type="auto"/>
          </w:tcPr>
          <w:p w14:paraId="02DA699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Δ </w:t>
            </w:r>
            <w:r w:rsidRPr="00BE2F6E">
              <w:rPr>
                <w:rFonts w:ascii="Times New Roman" w:hAnsi="Times New Roman" w:cs="Times New Roman"/>
              </w:rPr>
              <w:t>特徵消融</w:t>
            </w:r>
          </w:p>
        </w:tc>
        <w:tc>
          <w:tcPr>
            <w:tcW w:w="0" w:type="auto"/>
          </w:tcPr>
          <w:p w14:paraId="1011F1F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驗證變化量特徵的貢獻</w:t>
            </w:r>
          </w:p>
        </w:tc>
      </w:tr>
      <w:tr w:rsidR="002C0136" w:rsidRPr="00BE2F6E" w14:paraId="0185049D" w14:textId="77777777" w:rsidTr="00C40F4D">
        <w:trPr>
          <w:jc w:val="center"/>
        </w:trPr>
        <w:tc>
          <w:tcPr>
            <w:tcW w:w="0" w:type="auto"/>
          </w:tcPr>
          <w:p w14:paraId="10619C9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模型比較</w:t>
            </w:r>
          </w:p>
        </w:tc>
        <w:tc>
          <w:tcPr>
            <w:tcW w:w="0" w:type="auto"/>
          </w:tcPr>
          <w:p w14:paraId="0BC0E10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比較簡單與複雜模型效能</w:t>
            </w:r>
          </w:p>
        </w:tc>
      </w:tr>
      <w:tr w:rsidR="002C0136" w:rsidRPr="00BE2F6E" w14:paraId="3A882A51" w14:textId="77777777" w:rsidTr="00C40F4D">
        <w:trPr>
          <w:jc w:val="center"/>
        </w:trPr>
        <w:tc>
          <w:tcPr>
            <w:tcW w:w="0" w:type="auto"/>
          </w:tcPr>
          <w:p w14:paraId="670EAA50"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特徵選擇消融</w:t>
            </w:r>
          </w:p>
        </w:tc>
        <w:tc>
          <w:tcPr>
            <w:tcW w:w="0" w:type="auto"/>
          </w:tcPr>
          <w:p w14:paraId="38A8B082"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驗證精簡特徵集的可行性</w:t>
            </w:r>
          </w:p>
        </w:tc>
      </w:tr>
      <w:tr w:rsidR="002C0136" w:rsidRPr="00BE2F6E" w14:paraId="1063048C" w14:textId="77777777" w:rsidTr="00C40F4D">
        <w:trPr>
          <w:jc w:val="center"/>
        </w:trPr>
        <w:tc>
          <w:tcPr>
            <w:tcW w:w="0" w:type="auto"/>
          </w:tcPr>
          <w:p w14:paraId="14CC3D0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類別不平衡處理比較</w:t>
            </w:r>
          </w:p>
        </w:tc>
        <w:tc>
          <w:tcPr>
            <w:tcW w:w="0" w:type="auto"/>
          </w:tcPr>
          <w:p w14:paraId="7A4DA940"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比較不同不平衡處理方法</w:t>
            </w:r>
          </w:p>
        </w:tc>
      </w:tr>
      <w:tr w:rsidR="002C0136" w:rsidRPr="00BE2F6E" w14:paraId="536B09A8" w14:textId="77777777" w:rsidTr="00C40F4D">
        <w:trPr>
          <w:jc w:val="center"/>
        </w:trPr>
        <w:tc>
          <w:tcPr>
            <w:tcW w:w="0" w:type="auto"/>
          </w:tcPr>
          <w:p w14:paraId="41B231E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符號回歸實驗</w:t>
            </w:r>
          </w:p>
        </w:tc>
        <w:tc>
          <w:tcPr>
            <w:tcW w:w="0" w:type="auto"/>
          </w:tcPr>
          <w:p w14:paraId="6C31F40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探索可解釋數學公式</w:t>
            </w:r>
          </w:p>
        </w:tc>
      </w:tr>
    </w:tbl>
    <w:p w14:paraId="4C5E4188" w14:textId="77777777" w:rsidR="002C0136" w:rsidRPr="00BE2F6E" w:rsidRDefault="002C0136" w:rsidP="002C0136">
      <w:pPr>
        <w:pStyle w:val="3"/>
        <w:spacing w:line="360" w:lineRule="auto"/>
        <w:rPr>
          <w:rFonts w:ascii="Times New Roman" w:hAnsi="Times New Roman" w:cs="Times New Roman"/>
        </w:rPr>
      </w:pPr>
      <w:bookmarkStart w:id="72" w:name="消融實驗"/>
      <w:r w:rsidRPr="00BE2F6E">
        <w:rPr>
          <w:rFonts w:ascii="Times New Roman" w:hAnsi="Times New Roman" w:cs="Times New Roman"/>
        </w:rPr>
        <w:t xml:space="preserve">3.6.1 </w:t>
      </w:r>
      <w:r w:rsidRPr="00BE2F6E">
        <w:rPr>
          <w:rFonts w:ascii="Times New Roman" w:hAnsi="Times New Roman" w:cs="Times New Roman"/>
        </w:rPr>
        <w:t>消融實驗</w:t>
      </w:r>
    </w:p>
    <w:p w14:paraId="5704CD88" w14:textId="77777777" w:rsidR="002C0136" w:rsidRPr="00BE2F6E" w:rsidRDefault="002C0136" w:rsidP="002C0136">
      <w:pPr>
        <w:pStyle w:val="4"/>
        <w:spacing w:line="360" w:lineRule="auto"/>
        <w:rPr>
          <w:rFonts w:ascii="Times New Roman" w:eastAsia="標楷體" w:hAnsi="Times New Roman" w:cs="Times New Roman"/>
        </w:rPr>
      </w:pPr>
      <w:bookmarkStart w:id="73" w:name="δ-特徵消融實驗"/>
      <w:r w:rsidRPr="00BE2F6E">
        <w:rPr>
          <w:rFonts w:ascii="Times New Roman" w:eastAsia="標楷體" w:hAnsi="Times New Roman" w:cs="Times New Roman"/>
        </w:rPr>
        <w:t xml:space="preserve">Δ </w:t>
      </w:r>
      <w:r w:rsidRPr="00BE2F6E">
        <w:rPr>
          <w:rFonts w:ascii="Times New Roman" w:eastAsia="標楷體" w:hAnsi="Times New Roman" w:cs="Times New Roman"/>
        </w:rPr>
        <w:t>特徵消融實驗</w:t>
      </w:r>
    </w:p>
    <w:p w14:paraId="6E4DAD0D" w14:textId="28A07788"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為驗證</w:t>
      </w:r>
      <w:r w:rsidRPr="00BE2F6E">
        <w:rPr>
          <w:rFonts w:ascii="Times New Roman" w:hAnsi="Times New Roman" w:cs="Times New Roman"/>
        </w:rPr>
        <w:t xml:space="preserve"> Δ </w:t>
      </w:r>
      <w:r w:rsidRPr="00BE2F6E">
        <w:rPr>
          <w:rFonts w:ascii="Times New Roman" w:hAnsi="Times New Roman" w:cs="Times New Roman"/>
        </w:rPr>
        <w:t>特徵對預測效能的貢獻，本研究設計五組特徵組合進行消融實驗。</w:t>
      </w:r>
    </w:p>
    <w:p w14:paraId="34F4B2FA" w14:textId="77777777" w:rsidR="002C0136" w:rsidRPr="00BE2F6E" w:rsidRDefault="002C0136" w:rsidP="00C40F4D">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3-4 Δ </w:t>
      </w:r>
      <w:r w:rsidRPr="00BE2F6E">
        <w:rPr>
          <w:rFonts w:ascii="Times New Roman" w:hAnsi="Times New Roman" w:cs="Times New Roman"/>
          <w:b/>
          <w:bCs/>
        </w:rPr>
        <w:t>特徵消融實驗設計</w:t>
      </w:r>
    </w:p>
    <w:tbl>
      <w:tblPr>
        <w:tblStyle w:val="Table"/>
        <w:tblW w:w="0" w:type="auto"/>
        <w:jc w:val="center"/>
        <w:tblLook w:val="0020" w:firstRow="1" w:lastRow="0" w:firstColumn="0" w:lastColumn="0" w:noHBand="0" w:noVBand="0"/>
      </w:tblPr>
      <w:tblGrid>
        <w:gridCol w:w="1634"/>
        <w:gridCol w:w="2033"/>
        <w:gridCol w:w="1456"/>
        <w:gridCol w:w="2056"/>
      </w:tblGrid>
      <w:tr w:rsidR="002C0136" w:rsidRPr="00BE2F6E" w14:paraId="5214522E" w14:textId="77777777" w:rsidTr="00C40F4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A82DFF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實驗組</w:t>
            </w:r>
          </w:p>
        </w:tc>
        <w:tc>
          <w:tcPr>
            <w:tcW w:w="0" w:type="auto"/>
          </w:tcPr>
          <w:p w14:paraId="79D7A51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特徵組合</w:t>
            </w:r>
          </w:p>
        </w:tc>
        <w:tc>
          <w:tcPr>
            <w:tcW w:w="0" w:type="auto"/>
          </w:tcPr>
          <w:p w14:paraId="60E5DF7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特徵數</w:t>
            </w:r>
          </w:p>
        </w:tc>
        <w:tc>
          <w:tcPr>
            <w:tcW w:w="0" w:type="auto"/>
          </w:tcPr>
          <w:p w14:paraId="6DBBA0C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說明</w:t>
            </w:r>
          </w:p>
        </w:tc>
      </w:tr>
      <w:tr w:rsidR="002C0136" w:rsidRPr="00BE2F6E" w14:paraId="13E62BC2" w14:textId="77777777" w:rsidTr="00C40F4D">
        <w:trPr>
          <w:jc w:val="center"/>
        </w:trPr>
        <w:tc>
          <w:tcPr>
            <w:tcW w:w="0" w:type="auto"/>
          </w:tcPr>
          <w:p w14:paraId="70A17EA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Full</w:t>
            </w:r>
          </w:p>
        </w:tc>
        <w:tc>
          <w:tcPr>
            <w:tcW w:w="0" w:type="auto"/>
          </w:tcPr>
          <w:p w14:paraId="7E84EBF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Y-2 + Y-1 + Δ</w:t>
            </w:r>
          </w:p>
        </w:tc>
        <w:tc>
          <w:tcPr>
            <w:tcW w:w="0" w:type="auto"/>
          </w:tcPr>
          <w:p w14:paraId="4C5D432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26</w:t>
            </w:r>
          </w:p>
        </w:tc>
        <w:tc>
          <w:tcPr>
            <w:tcW w:w="0" w:type="auto"/>
          </w:tcPr>
          <w:p w14:paraId="30E6736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完整特徵集</w:t>
            </w:r>
          </w:p>
        </w:tc>
      </w:tr>
      <w:tr w:rsidR="002C0136" w:rsidRPr="00BE2F6E" w14:paraId="58E74BF0" w14:textId="77777777" w:rsidTr="00C40F4D">
        <w:trPr>
          <w:jc w:val="center"/>
        </w:trPr>
        <w:tc>
          <w:tcPr>
            <w:tcW w:w="0" w:type="auto"/>
          </w:tcPr>
          <w:p w14:paraId="0029763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No-Δ</w:t>
            </w:r>
          </w:p>
        </w:tc>
        <w:tc>
          <w:tcPr>
            <w:tcW w:w="0" w:type="auto"/>
          </w:tcPr>
          <w:p w14:paraId="51A7D89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Y-2 + Y-1</w:t>
            </w:r>
          </w:p>
        </w:tc>
        <w:tc>
          <w:tcPr>
            <w:tcW w:w="0" w:type="auto"/>
          </w:tcPr>
          <w:p w14:paraId="2F2C174F"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18</w:t>
            </w:r>
          </w:p>
        </w:tc>
        <w:tc>
          <w:tcPr>
            <w:tcW w:w="0" w:type="auto"/>
          </w:tcPr>
          <w:p w14:paraId="4986F16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移除</w:t>
            </w:r>
            <w:r w:rsidRPr="00BE2F6E">
              <w:rPr>
                <w:rFonts w:ascii="Times New Roman" w:hAnsi="Times New Roman" w:cs="Times New Roman"/>
              </w:rPr>
              <w:t xml:space="preserve"> Δ </w:t>
            </w:r>
            <w:r w:rsidRPr="00BE2F6E">
              <w:rPr>
                <w:rFonts w:ascii="Times New Roman" w:hAnsi="Times New Roman" w:cs="Times New Roman"/>
              </w:rPr>
              <w:t>特徵</w:t>
            </w:r>
          </w:p>
        </w:tc>
      </w:tr>
      <w:tr w:rsidR="002C0136" w:rsidRPr="00BE2F6E" w14:paraId="3ECB52D1" w14:textId="77777777" w:rsidTr="00C40F4D">
        <w:trPr>
          <w:jc w:val="center"/>
        </w:trPr>
        <w:tc>
          <w:tcPr>
            <w:tcW w:w="0" w:type="auto"/>
          </w:tcPr>
          <w:p w14:paraId="3C592262"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Y-2-Only</w:t>
            </w:r>
          </w:p>
        </w:tc>
        <w:tc>
          <w:tcPr>
            <w:tcW w:w="0" w:type="auto"/>
          </w:tcPr>
          <w:p w14:paraId="4288EE8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Y-2</w:t>
            </w:r>
          </w:p>
        </w:tc>
        <w:tc>
          <w:tcPr>
            <w:tcW w:w="0" w:type="auto"/>
          </w:tcPr>
          <w:p w14:paraId="1A33A49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10</w:t>
            </w:r>
          </w:p>
        </w:tc>
        <w:tc>
          <w:tcPr>
            <w:tcW w:w="0" w:type="auto"/>
          </w:tcPr>
          <w:p w14:paraId="4A3DC56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僅使用基線值</w:t>
            </w:r>
          </w:p>
        </w:tc>
      </w:tr>
      <w:tr w:rsidR="002C0136" w:rsidRPr="00BE2F6E" w14:paraId="1D070092" w14:textId="77777777" w:rsidTr="00C40F4D">
        <w:trPr>
          <w:jc w:val="center"/>
        </w:trPr>
        <w:tc>
          <w:tcPr>
            <w:tcW w:w="0" w:type="auto"/>
          </w:tcPr>
          <w:p w14:paraId="1934F79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Y-1-Only</w:t>
            </w:r>
          </w:p>
        </w:tc>
        <w:tc>
          <w:tcPr>
            <w:tcW w:w="0" w:type="auto"/>
          </w:tcPr>
          <w:p w14:paraId="200A2EC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Y-1</w:t>
            </w:r>
          </w:p>
        </w:tc>
        <w:tc>
          <w:tcPr>
            <w:tcW w:w="0" w:type="auto"/>
          </w:tcPr>
          <w:p w14:paraId="41B1252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10</w:t>
            </w:r>
          </w:p>
        </w:tc>
        <w:tc>
          <w:tcPr>
            <w:tcW w:w="0" w:type="auto"/>
          </w:tcPr>
          <w:p w14:paraId="43EAAD4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僅使用最近值</w:t>
            </w:r>
          </w:p>
        </w:tc>
      </w:tr>
      <w:tr w:rsidR="002C0136" w:rsidRPr="00BE2F6E" w14:paraId="51EDE0CA" w14:textId="77777777" w:rsidTr="00C40F4D">
        <w:trPr>
          <w:jc w:val="center"/>
        </w:trPr>
        <w:tc>
          <w:tcPr>
            <w:tcW w:w="0" w:type="auto"/>
          </w:tcPr>
          <w:p w14:paraId="30ADB13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Δ-Only</w:t>
            </w:r>
          </w:p>
        </w:tc>
        <w:tc>
          <w:tcPr>
            <w:tcW w:w="0" w:type="auto"/>
          </w:tcPr>
          <w:p w14:paraId="12744C1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Δ</w:t>
            </w:r>
          </w:p>
        </w:tc>
        <w:tc>
          <w:tcPr>
            <w:tcW w:w="0" w:type="auto"/>
          </w:tcPr>
          <w:p w14:paraId="129808A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10</w:t>
            </w:r>
          </w:p>
        </w:tc>
        <w:tc>
          <w:tcPr>
            <w:tcW w:w="0" w:type="auto"/>
          </w:tcPr>
          <w:p w14:paraId="6D903FD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僅使用變化量</w:t>
            </w:r>
          </w:p>
        </w:tc>
      </w:tr>
    </w:tbl>
    <w:p w14:paraId="2DD57C87" w14:textId="77777777" w:rsidR="002C0136" w:rsidRPr="00BE2F6E" w:rsidRDefault="002C0136" w:rsidP="002C0136">
      <w:pPr>
        <w:pStyle w:val="4"/>
        <w:spacing w:line="360" w:lineRule="auto"/>
        <w:rPr>
          <w:rFonts w:ascii="Times New Roman" w:eastAsia="標楷體" w:hAnsi="Times New Roman" w:cs="Times New Roman"/>
        </w:rPr>
      </w:pPr>
      <w:bookmarkStart w:id="74" w:name="特徵選擇消融實驗"/>
      <w:bookmarkEnd w:id="73"/>
      <w:r w:rsidRPr="00BE2F6E">
        <w:rPr>
          <w:rFonts w:ascii="Times New Roman" w:eastAsia="標楷體" w:hAnsi="Times New Roman" w:cs="Times New Roman"/>
        </w:rPr>
        <w:t>特徵選擇消融實驗</w:t>
      </w:r>
    </w:p>
    <w:p w14:paraId="72170408" w14:textId="2B1A37DA" w:rsidR="002C0136" w:rsidRPr="00BE2F6E" w:rsidRDefault="00C40F4D" w:rsidP="002C0136">
      <w:pPr>
        <w:pStyle w:val="FirstParagraph"/>
        <w:ind w:firstLine="480"/>
        <w:rPr>
          <w:rFonts w:ascii="Times New Roman" w:hAnsi="Times New Roman" w:cs="Times New Roman"/>
        </w:rPr>
      </w:pPr>
      <w:r w:rsidRPr="00C40F4D">
        <w:rPr>
          <w:rFonts w:ascii="Times New Roman" w:hAnsi="Times New Roman" w:cs="Times New Roman" w:hint="eastAsia"/>
        </w:rPr>
        <w:t>為驗證精簡特徵集的可行性，基於</w:t>
      </w:r>
      <w:r w:rsidRPr="00C40F4D">
        <w:rPr>
          <w:rFonts w:ascii="Times New Roman" w:hAnsi="Times New Roman" w:cs="Times New Roman" w:hint="eastAsia"/>
        </w:rPr>
        <w:t xml:space="preserve"> SHAP </w:t>
      </w:r>
      <w:r w:rsidRPr="00C40F4D">
        <w:rPr>
          <w:rFonts w:ascii="Times New Roman" w:hAnsi="Times New Roman" w:cs="Times New Roman" w:hint="eastAsia"/>
        </w:rPr>
        <w:t>重要性排序設計消融實驗</w:t>
      </w:r>
      <w:r w:rsidR="002C0136" w:rsidRPr="00BE2F6E">
        <w:rPr>
          <w:rFonts w:ascii="Times New Roman" w:hAnsi="Times New Roman" w:cs="Times New Roman"/>
        </w:rPr>
        <w:t>。</w:t>
      </w:r>
    </w:p>
    <w:p w14:paraId="7802A190" w14:textId="77777777" w:rsidR="002C0136" w:rsidRPr="00BE2F6E" w:rsidRDefault="002C0136" w:rsidP="00C40F4D">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3-5 </w:t>
      </w:r>
      <w:r w:rsidRPr="00BE2F6E">
        <w:rPr>
          <w:rFonts w:ascii="Times New Roman" w:hAnsi="Times New Roman" w:cs="Times New Roman"/>
          <w:b/>
          <w:bCs/>
        </w:rPr>
        <w:t>特徵選擇消融實驗設計</w:t>
      </w:r>
    </w:p>
    <w:tbl>
      <w:tblPr>
        <w:tblStyle w:val="Table"/>
        <w:tblW w:w="0" w:type="auto"/>
        <w:jc w:val="center"/>
        <w:tblLook w:val="0020" w:firstRow="1" w:lastRow="0" w:firstColumn="0" w:lastColumn="0" w:noHBand="0" w:noVBand="0"/>
      </w:tblPr>
      <w:tblGrid>
        <w:gridCol w:w="1456"/>
        <w:gridCol w:w="1456"/>
        <w:gridCol w:w="3156"/>
      </w:tblGrid>
      <w:tr w:rsidR="002C0136" w:rsidRPr="00BE2F6E" w14:paraId="444F7958" w14:textId="77777777" w:rsidTr="00C40F4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7FCF87E"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實驗組</w:t>
            </w:r>
          </w:p>
        </w:tc>
        <w:tc>
          <w:tcPr>
            <w:tcW w:w="0" w:type="auto"/>
          </w:tcPr>
          <w:p w14:paraId="5ED5B1E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特徵數</w:t>
            </w:r>
          </w:p>
        </w:tc>
        <w:tc>
          <w:tcPr>
            <w:tcW w:w="0" w:type="auto"/>
          </w:tcPr>
          <w:p w14:paraId="471679E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說明</w:t>
            </w:r>
          </w:p>
        </w:tc>
      </w:tr>
      <w:tr w:rsidR="002C0136" w:rsidRPr="00BE2F6E" w14:paraId="5CBB7D12" w14:textId="77777777" w:rsidTr="00C40F4D">
        <w:trPr>
          <w:jc w:val="center"/>
        </w:trPr>
        <w:tc>
          <w:tcPr>
            <w:tcW w:w="0" w:type="auto"/>
          </w:tcPr>
          <w:p w14:paraId="37EF0A6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Top 3</w:t>
            </w:r>
          </w:p>
        </w:tc>
        <w:tc>
          <w:tcPr>
            <w:tcW w:w="0" w:type="auto"/>
          </w:tcPr>
          <w:p w14:paraId="686FA8D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3</w:t>
            </w:r>
          </w:p>
        </w:tc>
        <w:tc>
          <w:tcPr>
            <w:tcW w:w="0" w:type="auto"/>
          </w:tcPr>
          <w:p w14:paraId="1EAC8D7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僅使用最重要的</w:t>
            </w:r>
            <w:r w:rsidRPr="00BE2F6E">
              <w:rPr>
                <w:rFonts w:ascii="Times New Roman" w:hAnsi="Times New Roman" w:cs="Times New Roman"/>
              </w:rPr>
              <w:t xml:space="preserve"> 3 </w:t>
            </w:r>
            <w:r w:rsidRPr="00BE2F6E">
              <w:rPr>
                <w:rFonts w:ascii="Times New Roman" w:hAnsi="Times New Roman" w:cs="Times New Roman"/>
              </w:rPr>
              <w:t>個特徵</w:t>
            </w:r>
          </w:p>
        </w:tc>
      </w:tr>
      <w:tr w:rsidR="002C0136" w:rsidRPr="00BE2F6E" w14:paraId="322AA878" w14:textId="77777777" w:rsidTr="00C40F4D">
        <w:trPr>
          <w:jc w:val="center"/>
        </w:trPr>
        <w:tc>
          <w:tcPr>
            <w:tcW w:w="0" w:type="auto"/>
          </w:tcPr>
          <w:p w14:paraId="1FBA04E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Top 5</w:t>
            </w:r>
          </w:p>
        </w:tc>
        <w:tc>
          <w:tcPr>
            <w:tcW w:w="0" w:type="auto"/>
          </w:tcPr>
          <w:p w14:paraId="3E5A612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5</w:t>
            </w:r>
          </w:p>
        </w:tc>
        <w:tc>
          <w:tcPr>
            <w:tcW w:w="0" w:type="auto"/>
          </w:tcPr>
          <w:p w14:paraId="2C4D726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僅使用最重要的</w:t>
            </w:r>
            <w:r w:rsidRPr="00BE2F6E">
              <w:rPr>
                <w:rFonts w:ascii="Times New Roman" w:hAnsi="Times New Roman" w:cs="Times New Roman"/>
              </w:rPr>
              <w:t xml:space="preserve"> 5 </w:t>
            </w:r>
            <w:r w:rsidRPr="00BE2F6E">
              <w:rPr>
                <w:rFonts w:ascii="Times New Roman" w:hAnsi="Times New Roman" w:cs="Times New Roman"/>
              </w:rPr>
              <w:t>個特徵</w:t>
            </w:r>
          </w:p>
        </w:tc>
      </w:tr>
      <w:tr w:rsidR="002C0136" w:rsidRPr="00BE2F6E" w14:paraId="42171072" w14:textId="77777777" w:rsidTr="00C40F4D">
        <w:trPr>
          <w:jc w:val="center"/>
        </w:trPr>
        <w:tc>
          <w:tcPr>
            <w:tcW w:w="0" w:type="auto"/>
          </w:tcPr>
          <w:p w14:paraId="298DCF4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Top 10</w:t>
            </w:r>
          </w:p>
        </w:tc>
        <w:tc>
          <w:tcPr>
            <w:tcW w:w="0" w:type="auto"/>
          </w:tcPr>
          <w:p w14:paraId="40557570"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10</w:t>
            </w:r>
          </w:p>
        </w:tc>
        <w:tc>
          <w:tcPr>
            <w:tcW w:w="0" w:type="auto"/>
          </w:tcPr>
          <w:p w14:paraId="29872EB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使用前</w:t>
            </w:r>
            <w:r w:rsidRPr="00BE2F6E">
              <w:rPr>
                <w:rFonts w:ascii="Times New Roman" w:hAnsi="Times New Roman" w:cs="Times New Roman"/>
              </w:rPr>
              <w:t xml:space="preserve"> 10 </w:t>
            </w:r>
            <w:r w:rsidRPr="00BE2F6E">
              <w:rPr>
                <w:rFonts w:ascii="Times New Roman" w:hAnsi="Times New Roman" w:cs="Times New Roman"/>
              </w:rPr>
              <w:t>個重要特徵</w:t>
            </w:r>
          </w:p>
        </w:tc>
      </w:tr>
      <w:tr w:rsidR="002C0136" w:rsidRPr="00BE2F6E" w14:paraId="1DD5EE0C" w14:textId="77777777" w:rsidTr="00C40F4D">
        <w:trPr>
          <w:jc w:val="center"/>
        </w:trPr>
        <w:tc>
          <w:tcPr>
            <w:tcW w:w="0" w:type="auto"/>
          </w:tcPr>
          <w:p w14:paraId="09DEBE9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All</w:t>
            </w:r>
          </w:p>
        </w:tc>
        <w:tc>
          <w:tcPr>
            <w:tcW w:w="0" w:type="auto"/>
          </w:tcPr>
          <w:p w14:paraId="4142137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26</w:t>
            </w:r>
          </w:p>
        </w:tc>
        <w:tc>
          <w:tcPr>
            <w:tcW w:w="0" w:type="auto"/>
          </w:tcPr>
          <w:p w14:paraId="1EF0FAE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使用全部特徵（基準線）</w:t>
            </w:r>
          </w:p>
        </w:tc>
      </w:tr>
    </w:tbl>
    <w:p w14:paraId="331A0772"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各疾病的</w:t>
      </w:r>
      <w:r w:rsidRPr="00BE2F6E">
        <w:rPr>
          <w:rFonts w:ascii="Times New Roman" w:hAnsi="Times New Roman" w:cs="Times New Roman"/>
        </w:rPr>
        <w:t xml:space="preserve"> Top 5 </w:t>
      </w:r>
      <w:r w:rsidRPr="00BE2F6E">
        <w:rPr>
          <w:rFonts w:ascii="Times New Roman" w:hAnsi="Times New Roman" w:cs="Times New Roman"/>
        </w:rPr>
        <w:t>特徵由</w:t>
      </w:r>
      <w:r w:rsidRPr="00BE2F6E">
        <w:rPr>
          <w:rFonts w:ascii="Times New Roman" w:hAnsi="Times New Roman" w:cs="Times New Roman"/>
        </w:rPr>
        <w:t xml:space="preserve"> SHAP </w:t>
      </w:r>
      <w:r w:rsidRPr="00BE2F6E">
        <w:rPr>
          <w:rFonts w:ascii="Times New Roman" w:hAnsi="Times New Roman" w:cs="Times New Roman"/>
        </w:rPr>
        <w:t>分析結果決定，詳見第四章。</w:t>
      </w:r>
    </w:p>
    <w:p w14:paraId="089C6607" w14:textId="77777777" w:rsidR="002C0136" w:rsidRPr="00BE2F6E" w:rsidRDefault="002C0136" w:rsidP="002C0136">
      <w:pPr>
        <w:pStyle w:val="3"/>
        <w:spacing w:line="360" w:lineRule="auto"/>
        <w:rPr>
          <w:rFonts w:ascii="Times New Roman" w:hAnsi="Times New Roman" w:cs="Times New Roman"/>
        </w:rPr>
      </w:pPr>
      <w:bookmarkStart w:id="75" w:name="類別不平衡處理比較"/>
      <w:bookmarkEnd w:id="72"/>
      <w:bookmarkEnd w:id="74"/>
      <w:r w:rsidRPr="00BE2F6E">
        <w:rPr>
          <w:rFonts w:ascii="Times New Roman" w:hAnsi="Times New Roman" w:cs="Times New Roman"/>
        </w:rPr>
        <w:lastRenderedPageBreak/>
        <w:t xml:space="preserve">3.6.2 </w:t>
      </w:r>
      <w:r w:rsidRPr="00BE2F6E">
        <w:rPr>
          <w:rFonts w:ascii="Times New Roman" w:hAnsi="Times New Roman" w:cs="Times New Roman"/>
        </w:rPr>
        <w:t>類別不平衡處理比較</w:t>
      </w:r>
    </w:p>
    <w:p w14:paraId="7302C43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由於三高疾病的患病率較低（</w:t>
      </w:r>
      <w:r w:rsidRPr="00BE2F6E">
        <w:rPr>
          <w:rFonts w:ascii="Times New Roman" w:hAnsi="Times New Roman" w:cs="Times New Roman"/>
        </w:rPr>
        <w:t>5-17%</w:t>
      </w:r>
      <w:r w:rsidRPr="00BE2F6E">
        <w:rPr>
          <w:rFonts w:ascii="Times New Roman" w:hAnsi="Times New Roman" w:cs="Times New Roman"/>
        </w:rPr>
        <w:t>），模型容易偏向預測多數類（健康），導致</w:t>
      </w:r>
      <w:r w:rsidRPr="00BE2F6E">
        <w:rPr>
          <w:rFonts w:ascii="Times New Roman" w:hAnsi="Times New Roman" w:cs="Times New Roman"/>
        </w:rPr>
        <w:t xml:space="preserve"> Sensitivity </w:t>
      </w:r>
      <w:r w:rsidRPr="00BE2F6E">
        <w:rPr>
          <w:rFonts w:ascii="Times New Roman" w:hAnsi="Times New Roman" w:cs="Times New Roman"/>
        </w:rPr>
        <w:t>偏低。本研究比較五種類別不平衡處理方法，如表</w:t>
      </w:r>
      <w:r w:rsidRPr="00BE2F6E">
        <w:rPr>
          <w:rFonts w:ascii="Times New Roman" w:hAnsi="Times New Roman" w:cs="Times New Roman"/>
        </w:rPr>
        <w:t xml:space="preserve"> 3-6 </w:t>
      </w:r>
      <w:r w:rsidRPr="00BE2F6E">
        <w:rPr>
          <w:rFonts w:ascii="Times New Roman" w:hAnsi="Times New Roman" w:cs="Times New Roman"/>
        </w:rPr>
        <w:t>所示。</w:t>
      </w:r>
    </w:p>
    <w:p w14:paraId="4C2DD86E" w14:textId="77777777" w:rsidR="002C0136" w:rsidRPr="00BE2F6E" w:rsidRDefault="002C0136" w:rsidP="004C40E7">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3-6 </w:t>
      </w:r>
      <w:r w:rsidRPr="00BE2F6E">
        <w:rPr>
          <w:rFonts w:ascii="Times New Roman" w:hAnsi="Times New Roman" w:cs="Times New Roman"/>
          <w:b/>
          <w:bCs/>
        </w:rPr>
        <w:t>類別不平衡處理方法比較</w:t>
      </w:r>
    </w:p>
    <w:tbl>
      <w:tblPr>
        <w:tblStyle w:val="Table"/>
        <w:tblW w:w="5595" w:type="pct"/>
        <w:jc w:val="center"/>
        <w:tblLayout w:type="fixed"/>
        <w:tblLook w:val="0020" w:firstRow="1" w:lastRow="0" w:firstColumn="0" w:lastColumn="0" w:noHBand="0" w:noVBand="0"/>
      </w:tblPr>
      <w:tblGrid>
        <w:gridCol w:w="2835"/>
        <w:gridCol w:w="2127"/>
        <w:gridCol w:w="2976"/>
        <w:gridCol w:w="2268"/>
      </w:tblGrid>
      <w:tr w:rsidR="004C40E7" w:rsidRPr="00BE2F6E" w14:paraId="3E18B9DF" w14:textId="77777777" w:rsidTr="00AE31F0">
        <w:trPr>
          <w:cnfStyle w:val="100000000000" w:firstRow="1" w:lastRow="0" w:firstColumn="0" w:lastColumn="0" w:oddVBand="0" w:evenVBand="0" w:oddHBand="0" w:evenHBand="0" w:firstRowFirstColumn="0" w:firstRowLastColumn="0" w:lastRowFirstColumn="0" w:lastRowLastColumn="0"/>
          <w:tblHeader/>
          <w:jc w:val="center"/>
        </w:trPr>
        <w:tc>
          <w:tcPr>
            <w:tcW w:w="2835" w:type="dxa"/>
          </w:tcPr>
          <w:p w14:paraId="15D4D03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方法</w:t>
            </w:r>
          </w:p>
        </w:tc>
        <w:tc>
          <w:tcPr>
            <w:tcW w:w="2127" w:type="dxa"/>
          </w:tcPr>
          <w:p w14:paraId="2043FF02" w14:textId="77777777" w:rsidR="002C0136" w:rsidRPr="00BE2F6E" w:rsidRDefault="002C0136" w:rsidP="004C40E7">
            <w:pPr>
              <w:pStyle w:val="Compact"/>
              <w:spacing w:after="0"/>
              <w:ind w:left="240" w:firstLine="400"/>
              <w:rPr>
                <w:rFonts w:ascii="Times New Roman" w:hAnsi="Times New Roman" w:cs="Times New Roman"/>
              </w:rPr>
            </w:pPr>
            <w:r w:rsidRPr="00BE2F6E">
              <w:rPr>
                <w:rFonts w:ascii="Times New Roman" w:hAnsi="Times New Roman" w:cs="Times New Roman"/>
              </w:rPr>
              <w:t>類型</w:t>
            </w:r>
          </w:p>
        </w:tc>
        <w:tc>
          <w:tcPr>
            <w:tcW w:w="2976" w:type="dxa"/>
          </w:tcPr>
          <w:p w14:paraId="6B9AB854" w14:textId="77777777" w:rsidR="002C0136" w:rsidRPr="00BE2F6E" w:rsidRDefault="002C0136" w:rsidP="004C40E7">
            <w:pPr>
              <w:pStyle w:val="Compact"/>
              <w:spacing w:after="0"/>
              <w:ind w:left="240" w:rightChars="-161" w:right="-386" w:firstLine="400"/>
              <w:rPr>
                <w:rFonts w:ascii="Times New Roman" w:hAnsi="Times New Roman" w:cs="Times New Roman"/>
              </w:rPr>
            </w:pPr>
            <w:r w:rsidRPr="00BE2F6E">
              <w:rPr>
                <w:rFonts w:ascii="Times New Roman" w:hAnsi="Times New Roman" w:cs="Times New Roman"/>
              </w:rPr>
              <w:t>原理</w:t>
            </w:r>
          </w:p>
        </w:tc>
        <w:tc>
          <w:tcPr>
            <w:tcW w:w="2268" w:type="dxa"/>
          </w:tcPr>
          <w:p w14:paraId="299E6F1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特點</w:t>
            </w:r>
          </w:p>
        </w:tc>
      </w:tr>
      <w:tr w:rsidR="004C40E7" w:rsidRPr="00BE2F6E" w14:paraId="03411911" w14:textId="77777777" w:rsidTr="00AE31F0">
        <w:trPr>
          <w:jc w:val="center"/>
        </w:trPr>
        <w:tc>
          <w:tcPr>
            <w:tcW w:w="2835" w:type="dxa"/>
          </w:tcPr>
          <w:p w14:paraId="559F64C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Baseline</w:t>
            </w:r>
          </w:p>
        </w:tc>
        <w:tc>
          <w:tcPr>
            <w:tcW w:w="2127" w:type="dxa"/>
          </w:tcPr>
          <w:p w14:paraId="5EEAB635" w14:textId="77777777" w:rsidR="002C0136" w:rsidRPr="00BE2F6E" w:rsidRDefault="002C0136" w:rsidP="004C40E7">
            <w:pPr>
              <w:pStyle w:val="Compact"/>
              <w:spacing w:after="0"/>
              <w:ind w:left="240" w:firstLine="400"/>
              <w:rPr>
                <w:rFonts w:ascii="Times New Roman" w:hAnsi="Times New Roman" w:cs="Times New Roman"/>
              </w:rPr>
            </w:pPr>
            <w:r w:rsidRPr="00BE2F6E">
              <w:rPr>
                <w:rFonts w:ascii="Times New Roman" w:hAnsi="Times New Roman" w:cs="Times New Roman"/>
              </w:rPr>
              <w:t>無處理</w:t>
            </w:r>
          </w:p>
        </w:tc>
        <w:tc>
          <w:tcPr>
            <w:tcW w:w="2976" w:type="dxa"/>
          </w:tcPr>
          <w:p w14:paraId="6D5CEFC2" w14:textId="77777777" w:rsidR="002C0136" w:rsidRPr="00BE2F6E" w:rsidRDefault="002C0136" w:rsidP="004C40E7">
            <w:pPr>
              <w:pStyle w:val="Compact"/>
              <w:spacing w:after="0"/>
              <w:ind w:left="240" w:rightChars="-161" w:right="-386" w:firstLine="400"/>
              <w:rPr>
                <w:rFonts w:ascii="Times New Roman" w:hAnsi="Times New Roman" w:cs="Times New Roman"/>
              </w:rPr>
            </w:pPr>
            <w:r w:rsidRPr="00BE2F6E">
              <w:rPr>
                <w:rFonts w:ascii="Times New Roman" w:hAnsi="Times New Roman" w:cs="Times New Roman"/>
              </w:rPr>
              <w:t>使用原始資料分佈</w:t>
            </w:r>
          </w:p>
        </w:tc>
        <w:tc>
          <w:tcPr>
            <w:tcW w:w="2268" w:type="dxa"/>
          </w:tcPr>
          <w:p w14:paraId="2166E3E2"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作為對照基準</w:t>
            </w:r>
          </w:p>
        </w:tc>
      </w:tr>
      <w:tr w:rsidR="004C40E7" w:rsidRPr="00BE2F6E" w14:paraId="01CAF1BF" w14:textId="77777777" w:rsidTr="00AE31F0">
        <w:trPr>
          <w:jc w:val="center"/>
        </w:trPr>
        <w:tc>
          <w:tcPr>
            <w:tcW w:w="2835" w:type="dxa"/>
          </w:tcPr>
          <w:p w14:paraId="736B4AFC" w14:textId="77777777" w:rsidR="002C0136" w:rsidRPr="00BE2F6E" w:rsidRDefault="002C0136" w:rsidP="004C40E7">
            <w:pPr>
              <w:pStyle w:val="Compact"/>
              <w:spacing w:after="0"/>
              <w:ind w:left="240" w:rightChars="-282" w:right="-677" w:firstLine="400"/>
              <w:rPr>
                <w:rFonts w:ascii="Times New Roman" w:hAnsi="Times New Roman" w:cs="Times New Roman"/>
              </w:rPr>
            </w:pPr>
            <w:proofErr w:type="spellStart"/>
            <w:r w:rsidRPr="00BE2F6E">
              <w:rPr>
                <w:rFonts w:ascii="Times New Roman" w:hAnsi="Times New Roman" w:cs="Times New Roman"/>
              </w:rPr>
              <w:t>class_weight</w:t>
            </w:r>
            <w:proofErr w:type="spellEnd"/>
          </w:p>
        </w:tc>
        <w:tc>
          <w:tcPr>
            <w:tcW w:w="2127" w:type="dxa"/>
          </w:tcPr>
          <w:p w14:paraId="76288D06" w14:textId="77777777" w:rsidR="002C0136" w:rsidRPr="00BE2F6E" w:rsidRDefault="002C0136" w:rsidP="004C40E7">
            <w:pPr>
              <w:pStyle w:val="Compact"/>
              <w:spacing w:after="0"/>
              <w:ind w:leftChars="-45" w:left="-108" w:firstLine="748"/>
              <w:rPr>
                <w:rFonts w:ascii="Times New Roman" w:hAnsi="Times New Roman" w:cs="Times New Roman"/>
              </w:rPr>
            </w:pPr>
            <w:r w:rsidRPr="00BE2F6E">
              <w:rPr>
                <w:rFonts w:ascii="Times New Roman" w:hAnsi="Times New Roman" w:cs="Times New Roman"/>
              </w:rPr>
              <w:t>權重調整</w:t>
            </w:r>
          </w:p>
        </w:tc>
        <w:tc>
          <w:tcPr>
            <w:tcW w:w="2976" w:type="dxa"/>
          </w:tcPr>
          <w:p w14:paraId="0CB70A1B" w14:textId="73C9E163" w:rsidR="002C0136" w:rsidRPr="00BE2F6E" w:rsidRDefault="004C40E7" w:rsidP="004C40E7">
            <w:pPr>
              <w:pStyle w:val="Compact"/>
              <w:spacing w:after="0"/>
              <w:ind w:left="240" w:rightChars="-161" w:right="-386" w:firstLine="400"/>
              <w:rPr>
                <w:rFonts w:ascii="Times New Roman" w:hAnsi="Times New Roman" w:cs="Times New Roman"/>
              </w:rPr>
            </w:pPr>
            <w:r w:rsidRPr="004C40E7">
              <w:rPr>
                <w:rFonts w:ascii="Times New Roman" w:hAnsi="Times New Roman" w:cs="Times New Roman" w:hint="eastAsia"/>
              </w:rPr>
              <w:t>調高少數類損失函數權重</w:t>
            </w:r>
          </w:p>
        </w:tc>
        <w:tc>
          <w:tcPr>
            <w:tcW w:w="2268" w:type="dxa"/>
          </w:tcPr>
          <w:p w14:paraId="650B691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不改變資料分佈</w:t>
            </w:r>
          </w:p>
        </w:tc>
      </w:tr>
      <w:tr w:rsidR="004C40E7" w:rsidRPr="00BE2F6E" w14:paraId="3EC6E4DF" w14:textId="77777777" w:rsidTr="00AE31F0">
        <w:trPr>
          <w:jc w:val="center"/>
        </w:trPr>
        <w:tc>
          <w:tcPr>
            <w:tcW w:w="2835" w:type="dxa"/>
          </w:tcPr>
          <w:p w14:paraId="61A8D8D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SMOTE</w:t>
            </w:r>
          </w:p>
        </w:tc>
        <w:tc>
          <w:tcPr>
            <w:tcW w:w="2127" w:type="dxa"/>
          </w:tcPr>
          <w:p w14:paraId="2592BF1E" w14:textId="77777777" w:rsidR="002C0136" w:rsidRPr="00BE2F6E" w:rsidRDefault="002C0136" w:rsidP="004C40E7">
            <w:pPr>
              <w:pStyle w:val="Compact"/>
              <w:spacing w:after="0"/>
              <w:ind w:left="240" w:firstLine="400"/>
              <w:rPr>
                <w:rFonts w:ascii="Times New Roman" w:hAnsi="Times New Roman" w:cs="Times New Roman"/>
              </w:rPr>
            </w:pPr>
            <w:r w:rsidRPr="00BE2F6E">
              <w:rPr>
                <w:rFonts w:ascii="Times New Roman" w:hAnsi="Times New Roman" w:cs="Times New Roman"/>
              </w:rPr>
              <w:t>過採樣</w:t>
            </w:r>
          </w:p>
        </w:tc>
        <w:tc>
          <w:tcPr>
            <w:tcW w:w="2976" w:type="dxa"/>
          </w:tcPr>
          <w:p w14:paraId="09BAAFAD" w14:textId="4D6A60F1" w:rsidR="002C0136" w:rsidRPr="00BE2F6E" w:rsidRDefault="004C40E7" w:rsidP="004C40E7">
            <w:pPr>
              <w:pStyle w:val="Compact"/>
              <w:spacing w:after="0"/>
              <w:ind w:left="240" w:rightChars="-161" w:right="-386" w:firstLine="400"/>
              <w:rPr>
                <w:rFonts w:ascii="Times New Roman" w:hAnsi="Times New Roman" w:cs="Times New Roman"/>
              </w:rPr>
            </w:pPr>
            <w:r w:rsidRPr="004C40E7">
              <w:rPr>
                <w:rFonts w:ascii="Times New Roman" w:hAnsi="Times New Roman" w:cs="Times New Roman" w:hint="eastAsia"/>
              </w:rPr>
              <w:t>特徵空間中合成少數類樣本</w:t>
            </w:r>
          </w:p>
        </w:tc>
        <w:tc>
          <w:tcPr>
            <w:tcW w:w="2268" w:type="dxa"/>
          </w:tcPr>
          <w:p w14:paraId="59F2482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增加訓練樣本數</w:t>
            </w:r>
          </w:p>
        </w:tc>
      </w:tr>
      <w:tr w:rsidR="004C40E7" w:rsidRPr="00BE2F6E" w14:paraId="1161FA13" w14:textId="77777777" w:rsidTr="00AE31F0">
        <w:trPr>
          <w:jc w:val="center"/>
        </w:trPr>
        <w:tc>
          <w:tcPr>
            <w:tcW w:w="2835" w:type="dxa"/>
          </w:tcPr>
          <w:p w14:paraId="6F471DA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ADASYN</w:t>
            </w:r>
          </w:p>
        </w:tc>
        <w:tc>
          <w:tcPr>
            <w:tcW w:w="2127" w:type="dxa"/>
          </w:tcPr>
          <w:p w14:paraId="16492C98" w14:textId="77777777" w:rsidR="002C0136" w:rsidRPr="00BE2F6E" w:rsidRDefault="002C0136" w:rsidP="004C40E7">
            <w:pPr>
              <w:pStyle w:val="Compact"/>
              <w:spacing w:after="0"/>
              <w:ind w:left="240" w:firstLine="400"/>
              <w:rPr>
                <w:rFonts w:ascii="Times New Roman" w:hAnsi="Times New Roman" w:cs="Times New Roman"/>
              </w:rPr>
            </w:pPr>
            <w:r w:rsidRPr="00BE2F6E">
              <w:rPr>
                <w:rFonts w:ascii="Times New Roman" w:hAnsi="Times New Roman" w:cs="Times New Roman"/>
              </w:rPr>
              <w:t>自適應過採樣</w:t>
            </w:r>
          </w:p>
        </w:tc>
        <w:tc>
          <w:tcPr>
            <w:tcW w:w="2976" w:type="dxa"/>
          </w:tcPr>
          <w:p w14:paraId="10407B32" w14:textId="38046323" w:rsidR="002C0136" w:rsidRPr="004C40E7" w:rsidRDefault="004C40E7" w:rsidP="004C40E7">
            <w:pPr>
              <w:pStyle w:val="Compact"/>
              <w:spacing w:after="0"/>
              <w:ind w:left="240" w:rightChars="-161" w:right="-386" w:firstLine="400"/>
              <w:rPr>
                <w:rFonts w:ascii="Times New Roman" w:eastAsia="DengXian" w:hAnsi="Times New Roman" w:cs="Times New Roman"/>
              </w:rPr>
            </w:pPr>
            <w:r w:rsidRPr="004C40E7">
              <w:rPr>
                <w:rFonts w:ascii="Times New Roman" w:hAnsi="Times New Roman" w:cs="Times New Roman" w:hint="eastAsia"/>
              </w:rPr>
              <w:t>針對邊界少數類合成新樣本</w:t>
            </w:r>
          </w:p>
        </w:tc>
        <w:tc>
          <w:tcPr>
            <w:tcW w:w="2268" w:type="dxa"/>
          </w:tcPr>
          <w:p w14:paraId="14C2D49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關注邊界樣本</w:t>
            </w:r>
          </w:p>
        </w:tc>
      </w:tr>
      <w:tr w:rsidR="004C40E7" w:rsidRPr="00BE2F6E" w14:paraId="74CDC948" w14:textId="77777777" w:rsidTr="00AE31F0">
        <w:trPr>
          <w:jc w:val="center"/>
        </w:trPr>
        <w:tc>
          <w:tcPr>
            <w:tcW w:w="2835" w:type="dxa"/>
          </w:tcPr>
          <w:p w14:paraId="76C3693D" w14:textId="77777777" w:rsidR="002C0136" w:rsidRPr="00BE2F6E" w:rsidRDefault="002C0136" w:rsidP="002C0136">
            <w:pPr>
              <w:pStyle w:val="Compact"/>
              <w:spacing w:after="0"/>
              <w:ind w:left="240" w:firstLine="400"/>
              <w:rPr>
                <w:rFonts w:ascii="Times New Roman" w:hAnsi="Times New Roman" w:cs="Times New Roman"/>
              </w:rPr>
            </w:pPr>
            <w:proofErr w:type="spellStart"/>
            <w:r w:rsidRPr="00BE2F6E">
              <w:rPr>
                <w:rFonts w:ascii="Times New Roman" w:hAnsi="Times New Roman" w:cs="Times New Roman"/>
              </w:rPr>
              <w:t>RandomUnderSampler</w:t>
            </w:r>
            <w:proofErr w:type="spellEnd"/>
          </w:p>
        </w:tc>
        <w:tc>
          <w:tcPr>
            <w:tcW w:w="2127" w:type="dxa"/>
          </w:tcPr>
          <w:p w14:paraId="41A94E28" w14:textId="77777777" w:rsidR="002C0136" w:rsidRPr="00BE2F6E" w:rsidRDefault="002C0136" w:rsidP="004C40E7">
            <w:pPr>
              <w:pStyle w:val="Compact"/>
              <w:spacing w:after="0"/>
              <w:ind w:left="240" w:firstLine="400"/>
              <w:rPr>
                <w:rFonts w:ascii="Times New Roman" w:hAnsi="Times New Roman" w:cs="Times New Roman"/>
              </w:rPr>
            </w:pPr>
            <w:r w:rsidRPr="00BE2F6E">
              <w:rPr>
                <w:rFonts w:ascii="Times New Roman" w:hAnsi="Times New Roman" w:cs="Times New Roman"/>
              </w:rPr>
              <w:t>欠採樣</w:t>
            </w:r>
          </w:p>
        </w:tc>
        <w:tc>
          <w:tcPr>
            <w:tcW w:w="2976" w:type="dxa"/>
          </w:tcPr>
          <w:p w14:paraId="17283E42" w14:textId="77777777" w:rsidR="002C0136" w:rsidRPr="00BE2F6E" w:rsidRDefault="002C0136" w:rsidP="004C40E7">
            <w:pPr>
              <w:pStyle w:val="Compact"/>
              <w:spacing w:after="0"/>
              <w:ind w:left="240" w:rightChars="-161" w:right="-386" w:firstLine="400"/>
              <w:rPr>
                <w:rFonts w:ascii="Times New Roman" w:hAnsi="Times New Roman" w:cs="Times New Roman"/>
              </w:rPr>
            </w:pPr>
            <w:r w:rsidRPr="00BE2F6E">
              <w:rPr>
                <w:rFonts w:ascii="Times New Roman" w:hAnsi="Times New Roman" w:cs="Times New Roman"/>
              </w:rPr>
              <w:t>隨機移除多數類樣本</w:t>
            </w:r>
          </w:p>
        </w:tc>
        <w:tc>
          <w:tcPr>
            <w:tcW w:w="2268" w:type="dxa"/>
          </w:tcPr>
          <w:p w14:paraId="7DE928C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可能損失資訊</w:t>
            </w:r>
          </w:p>
        </w:tc>
      </w:tr>
    </w:tbl>
    <w:p w14:paraId="15AFC685" w14:textId="77777777" w:rsidR="002C0136" w:rsidRPr="00BE2F6E" w:rsidRDefault="002C0136" w:rsidP="002C0136">
      <w:pPr>
        <w:pStyle w:val="a0"/>
        <w:ind w:firstLine="480"/>
        <w:rPr>
          <w:rFonts w:ascii="Times New Roman" w:hAnsi="Times New Roman" w:cs="Times New Roman"/>
        </w:rPr>
      </w:pPr>
      <w:proofErr w:type="spellStart"/>
      <w:r w:rsidRPr="00BE2F6E">
        <w:rPr>
          <w:rFonts w:ascii="Times New Roman" w:hAnsi="Times New Roman" w:cs="Times New Roman"/>
          <w:b/>
          <w:bCs/>
        </w:rPr>
        <w:t>class_weight</w:t>
      </w:r>
      <w:proofErr w:type="spellEnd"/>
      <w:r w:rsidRPr="00BE2F6E">
        <w:rPr>
          <w:rFonts w:ascii="Times New Roman" w:hAnsi="Times New Roman" w:cs="Times New Roman"/>
          <w:b/>
          <w:bCs/>
        </w:rPr>
        <w:t xml:space="preserve"> </w:t>
      </w:r>
      <w:r w:rsidRPr="00BE2F6E">
        <w:rPr>
          <w:rFonts w:ascii="Times New Roman" w:hAnsi="Times New Roman" w:cs="Times New Roman"/>
          <w:b/>
          <w:bCs/>
        </w:rPr>
        <w:t>權重計算</w:t>
      </w:r>
      <w:r w:rsidRPr="00BE2F6E">
        <w:rPr>
          <w:rFonts w:ascii="Times New Roman" w:hAnsi="Times New Roman" w:cs="Times New Roman"/>
        </w:rPr>
        <w:t>：</w:t>
      </w:r>
    </w:p>
    <w:p w14:paraId="135F9D6F" w14:textId="77777777" w:rsidR="002C0136" w:rsidRPr="00BE2F6E" w:rsidRDefault="00F06ADF" w:rsidP="002C0136">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den>
          </m:f>
        </m:oMath>
      </m:oMathPara>
    </w:p>
    <w:p w14:paraId="562758E1"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其中</w:t>
      </w:r>
      <w:r w:rsidRPr="00BE2F6E">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Pr="00BE2F6E">
        <w:rPr>
          <w:rFonts w:ascii="Times New Roman" w:hAnsi="Times New Roman" w:cs="Times New Roman"/>
        </w:rPr>
        <w:t xml:space="preserve"> </w:t>
      </w:r>
      <w:r w:rsidRPr="00BE2F6E">
        <w:rPr>
          <w:rFonts w:ascii="Times New Roman" w:hAnsi="Times New Roman" w:cs="Times New Roman"/>
        </w:rPr>
        <w:t>為第</w:t>
      </w:r>
      <w:r w:rsidRPr="00BE2F6E">
        <w:rPr>
          <w:rFonts w:ascii="Times New Roman" w:hAnsi="Times New Roman" w:cs="Times New Roman"/>
        </w:rPr>
        <w:t xml:space="preserve"> </w:t>
      </w:r>
      <m:oMath>
        <m:r>
          <w:rPr>
            <w:rFonts w:ascii="Cambria Math" w:hAnsi="Cambria Math" w:cs="Times New Roman"/>
          </w:rPr>
          <m:t>i</m:t>
        </m:r>
      </m:oMath>
      <w:r w:rsidRPr="00BE2F6E">
        <w:rPr>
          <w:rFonts w:ascii="Times New Roman" w:hAnsi="Times New Roman" w:cs="Times New Roman"/>
        </w:rPr>
        <w:t xml:space="preserve"> </w:t>
      </w:r>
      <w:r w:rsidRPr="00BE2F6E">
        <w:rPr>
          <w:rFonts w:ascii="Times New Roman" w:hAnsi="Times New Roman" w:cs="Times New Roman"/>
        </w:rPr>
        <w:t>類的權重，</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oMath>
      <w:r w:rsidRPr="00BE2F6E">
        <w:rPr>
          <w:rFonts w:ascii="Times New Roman" w:hAnsi="Times New Roman" w:cs="Times New Roman"/>
        </w:rPr>
        <w:t xml:space="preserve"> </w:t>
      </w:r>
      <w:r w:rsidRPr="00BE2F6E">
        <w:rPr>
          <w:rFonts w:ascii="Times New Roman" w:hAnsi="Times New Roman" w:cs="Times New Roman"/>
        </w:rPr>
        <w:t>為總樣本數，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oMath>
      <w:r w:rsidRPr="00BE2F6E">
        <w:rPr>
          <w:rFonts w:ascii="Times New Roman" w:hAnsi="Times New Roman" w:cs="Times New Roman"/>
        </w:rPr>
        <w:t xml:space="preserve"> </w:t>
      </w:r>
      <w:r w:rsidRPr="00BE2F6E">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oMath>
      <w:r w:rsidRPr="00BE2F6E">
        <w:rPr>
          <w:rFonts w:ascii="Times New Roman" w:hAnsi="Times New Roman" w:cs="Times New Roman"/>
        </w:rPr>
        <w:t xml:space="preserve"> </w:t>
      </w:r>
      <w:r w:rsidRPr="00BE2F6E">
        <w:rPr>
          <w:rFonts w:ascii="Times New Roman" w:hAnsi="Times New Roman" w:cs="Times New Roman"/>
        </w:rPr>
        <w:t>為第</w:t>
      </w:r>
      <w:r w:rsidRPr="00BE2F6E">
        <w:rPr>
          <w:rFonts w:ascii="Times New Roman" w:hAnsi="Times New Roman" w:cs="Times New Roman"/>
        </w:rPr>
        <w:t xml:space="preserve"> </w:t>
      </w:r>
      <m:oMath>
        <m:r>
          <w:rPr>
            <w:rFonts w:ascii="Cambria Math" w:hAnsi="Cambria Math" w:cs="Times New Roman"/>
          </w:rPr>
          <m:t>i</m:t>
        </m:r>
      </m:oMath>
      <w:r w:rsidRPr="00BE2F6E">
        <w:rPr>
          <w:rFonts w:ascii="Times New Roman" w:hAnsi="Times New Roman" w:cs="Times New Roman"/>
        </w:rPr>
        <w:t xml:space="preserve"> </w:t>
      </w:r>
      <w:r w:rsidRPr="00BE2F6E">
        <w:rPr>
          <w:rFonts w:ascii="Times New Roman" w:hAnsi="Times New Roman" w:cs="Times New Roman"/>
        </w:rPr>
        <w:t>類的樣本數。</w:t>
      </w:r>
    </w:p>
    <w:p w14:paraId="3E899A5D"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 xml:space="preserve">SMOTE </w:t>
      </w:r>
      <w:r w:rsidRPr="00BE2F6E">
        <w:rPr>
          <w:rFonts w:ascii="Times New Roman" w:hAnsi="Times New Roman" w:cs="Times New Roman"/>
          <w:b/>
          <w:bCs/>
        </w:rPr>
        <w:t>演算法原理</w:t>
      </w:r>
      <w:r w:rsidRPr="00BE2F6E">
        <w:rPr>
          <w:rFonts w:ascii="Times New Roman" w:hAnsi="Times New Roman" w:cs="Times New Roman"/>
        </w:rPr>
        <w:t>：</w:t>
      </w:r>
    </w:p>
    <w:p w14:paraId="3FF3A778" w14:textId="77777777" w:rsidR="002C0136" w:rsidRPr="00BE2F6E" w:rsidRDefault="002C0136" w:rsidP="002C0136">
      <w:pPr>
        <w:pStyle w:val="Compact"/>
        <w:numPr>
          <w:ilvl w:val="0"/>
          <w:numId w:val="26"/>
        </w:numPr>
        <w:ind w:left="240" w:firstLine="480"/>
        <w:rPr>
          <w:rFonts w:ascii="Times New Roman" w:hAnsi="Times New Roman" w:cs="Times New Roman"/>
        </w:rPr>
      </w:pPr>
      <w:r w:rsidRPr="00BE2F6E">
        <w:rPr>
          <w:rFonts w:ascii="Times New Roman" w:hAnsi="Times New Roman" w:cs="Times New Roman"/>
        </w:rPr>
        <w:t>對每個少數類樣本，找出其</w:t>
      </w:r>
      <w:r w:rsidRPr="00BE2F6E">
        <w:rPr>
          <w:rFonts w:ascii="Times New Roman" w:hAnsi="Times New Roman" w:cs="Times New Roman"/>
        </w:rPr>
        <w:t xml:space="preserve"> k </w:t>
      </w:r>
      <w:r w:rsidRPr="00BE2F6E">
        <w:rPr>
          <w:rFonts w:ascii="Times New Roman" w:hAnsi="Times New Roman" w:cs="Times New Roman"/>
        </w:rPr>
        <w:t>個最近鄰（預設</w:t>
      </w:r>
      <w:r w:rsidRPr="00BE2F6E">
        <w:rPr>
          <w:rFonts w:ascii="Times New Roman" w:hAnsi="Times New Roman" w:cs="Times New Roman"/>
        </w:rPr>
        <w:t xml:space="preserve"> k=5</w:t>
      </w:r>
      <w:r w:rsidRPr="00BE2F6E">
        <w:rPr>
          <w:rFonts w:ascii="Times New Roman" w:hAnsi="Times New Roman" w:cs="Times New Roman"/>
        </w:rPr>
        <w:t>）</w:t>
      </w:r>
    </w:p>
    <w:p w14:paraId="016C7D97" w14:textId="77777777" w:rsidR="002C0136" w:rsidRPr="00BE2F6E" w:rsidRDefault="002C0136" w:rsidP="002C0136">
      <w:pPr>
        <w:pStyle w:val="Compact"/>
        <w:numPr>
          <w:ilvl w:val="0"/>
          <w:numId w:val="26"/>
        </w:numPr>
        <w:ind w:left="240" w:firstLine="480"/>
        <w:rPr>
          <w:rFonts w:ascii="Times New Roman" w:hAnsi="Times New Roman" w:cs="Times New Roman"/>
        </w:rPr>
      </w:pPr>
      <w:r w:rsidRPr="00BE2F6E">
        <w:rPr>
          <w:rFonts w:ascii="Times New Roman" w:hAnsi="Times New Roman" w:cs="Times New Roman"/>
        </w:rPr>
        <w:t>隨機選擇一個最近鄰</w:t>
      </w:r>
    </w:p>
    <w:p w14:paraId="3A1AB8E9" w14:textId="77777777" w:rsidR="002C0136" w:rsidRPr="00BE2F6E" w:rsidRDefault="002C0136" w:rsidP="002C0136">
      <w:pPr>
        <w:pStyle w:val="Compact"/>
        <w:numPr>
          <w:ilvl w:val="0"/>
          <w:numId w:val="26"/>
        </w:numPr>
        <w:ind w:left="240" w:firstLine="480"/>
        <w:rPr>
          <w:rFonts w:ascii="Times New Roman" w:hAnsi="Times New Roman" w:cs="Times New Roman"/>
        </w:rPr>
      </w:pPr>
      <w:r w:rsidRPr="00BE2F6E">
        <w:rPr>
          <w:rFonts w:ascii="Times New Roman" w:hAnsi="Times New Roman" w:cs="Times New Roman"/>
        </w:rPr>
        <w:t>在原樣本與選定鄰居之間的連線上隨機生成新樣本</w:t>
      </w:r>
    </w:p>
    <w:p w14:paraId="2E349F2F" w14:textId="77777777" w:rsidR="002C0136" w:rsidRPr="00BE2F6E" w:rsidRDefault="002C0136" w:rsidP="002C0136">
      <w:pPr>
        <w:pStyle w:val="Compact"/>
        <w:numPr>
          <w:ilvl w:val="0"/>
          <w:numId w:val="26"/>
        </w:numPr>
        <w:ind w:left="240" w:firstLine="480"/>
        <w:rPr>
          <w:rFonts w:ascii="Times New Roman" w:hAnsi="Times New Roman" w:cs="Times New Roman"/>
        </w:rPr>
      </w:pPr>
      <w:r w:rsidRPr="00BE2F6E">
        <w:rPr>
          <w:rFonts w:ascii="Times New Roman" w:hAnsi="Times New Roman" w:cs="Times New Roman"/>
        </w:rPr>
        <w:t>重複直到少數類與多數類樣本數平衡</w:t>
      </w:r>
    </w:p>
    <w:p w14:paraId="33CB9987" w14:textId="77777777" w:rsidR="002C0136" w:rsidRPr="00BE2F6E" w:rsidRDefault="002C0136" w:rsidP="002C0136">
      <w:pPr>
        <w:pStyle w:val="3"/>
        <w:spacing w:line="360" w:lineRule="auto"/>
        <w:rPr>
          <w:rFonts w:ascii="Times New Roman" w:hAnsi="Times New Roman" w:cs="Times New Roman"/>
        </w:rPr>
      </w:pPr>
      <w:bookmarkStart w:id="76" w:name="符號回歸實驗"/>
      <w:bookmarkEnd w:id="75"/>
      <w:r w:rsidRPr="00BE2F6E">
        <w:rPr>
          <w:rFonts w:ascii="Times New Roman" w:hAnsi="Times New Roman" w:cs="Times New Roman"/>
        </w:rPr>
        <w:t xml:space="preserve">3.6.3 </w:t>
      </w:r>
      <w:r w:rsidRPr="00BE2F6E">
        <w:rPr>
          <w:rFonts w:ascii="Times New Roman" w:hAnsi="Times New Roman" w:cs="Times New Roman"/>
        </w:rPr>
        <w:t>符號回歸實驗</w:t>
      </w:r>
    </w:p>
    <w:p w14:paraId="24CDA68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符號回歸旨在從資料中自動發現可解釋的數學公式。本研究使用</w:t>
      </w:r>
      <w:r w:rsidRPr="00BE2F6E">
        <w:rPr>
          <w:rFonts w:ascii="Times New Roman" w:hAnsi="Times New Roman" w:cs="Times New Roman"/>
        </w:rPr>
        <w:t xml:space="preserve"> </w:t>
      </w:r>
      <w:proofErr w:type="spellStart"/>
      <w:r w:rsidRPr="00BE2F6E">
        <w:rPr>
          <w:rFonts w:ascii="Times New Roman" w:hAnsi="Times New Roman" w:cs="Times New Roman"/>
        </w:rPr>
        <w:t>PySR</w:t>
      </w:r>
      <w:proofErr w:type="spellEnd"/>
      <w:r w:rsidRPr="00BE2F6E">
        <w:rPr>
          <w:rFonts w:ascii="Times New Roman" w:hAnsi="Times New Roman" w:cs="Times New Roman"/>
        </w:rPr>
        <w:t xml:space="preserve"> </w:t>
      </w:r>
      <w:r w:rsidRPr="00BE2F6E">
        <w:rPr>
          <w:rFonts w:ascii="Times New Roman" w:hAnsi="Times New Roman" w:cs="Times New Roman"/>
        </w:rPr>
        <w:t>套件進行符號回歸實驗，實驗設計如表</w:t>
      </w:r>
      <w:r w:rsidRPr="00BE2F6E">
        <w:rPr>
          <w:rFonts w:ascii="Times New Roman" w:hAnsi="Times New Roman" w:cs="Times New Roman"/>
        </w:rPr>
        <w:t xml:space="preserve"> 3-7 </w:t>
      </w:r>
      <w:r w:rsidRPr="00BE2F6E">
        <w:rPr>
          <w:rFonts w:ascii="Times New Roman" w:hAnsi="Times New Roman" w:cs="Times New Roman"/>
        </w:rPr>
        <w:t>所示。</w:t>
      </w:r>
    </w:p>
    <w:p w14:paraId="0079BA99" w14:textId="77777777" w:rsidR="002C0136" w:rsidRPr="00BE2F6E" w:rsidRDefault="002C0136" w:rsidP="00AE31F0">
      <w:pPr>
        <w:pStyle w:val="a0"/>
        <w:keepNext/>
        <w:ind w:firstLine="480"/>
        <w:jc w:val="center"/>
        <w:rPr>
          <w:rFonts w:ascii="Times New Roman" w:hAnsi="Times New Roman" w:cs="Times New Roman"/>
        </w:rPr>
      </w:pPr>
      <w:r w:rsidRPr="00BE2F6E">
        <w:rPr>
          <w:rFonts w:ascii="Times New Roman" w:hAnsi="Times New Roman" w:cs="Times New Roman"/>
          <w:b/>
          <w:bCs/>
        </w:rPr>
        <w:lastRenderedPageBreak/>
        <w:t>表</w:t>
      </w:r>
      <w:r w:rsidRPr="00BE2F6E">
        <w:rPr>
          <w:rFonts w:ascii="Times New Roman" w:hAnsi="Times New Roman" w:cs="Times New Roman"/>
          <w:b/>
          <w:bCs/>
        </w:rPr>
        <w:t xml:space="preserve"> 3-7 </w:t>
      </w:r>
      <w:r w:rsidRPr="00BE2F6E">
        <w:rPr>
          <w:rFonts w:ascii="Times New Roman" w:hAnsi="Times New Roman" w:cs="Times New Roman"/>
          <w:b/>
          <w:bCs/>
        </w:rPr>
        <w:t>符號回歸實驗設計</w:t>
      </w:r>
    </w:p>
    <w:tbl>
      <w:tblPr>
        <w:tblStyle w:val="Table"/>
        <w:tblW w:w="0" w:type="auto"/>
        <w:tblLayout w:type="fixed"/>
        <w:tblLook w:val="0020" w:firstRow="1" w:lastRow="0" w:firstColumn="0" w:lastColumn="0" w:noHBand="0" w:noVBand="0"/>
      </w:tblPr>
      <w:tblGrid>
        <w:gridCol w:w="3232"/>
        <w:gridCol w:w="2580"/>
        <w:gridCol w:w="3260"/>
      </w:tblGrid>
      <w:tr w:rsidR="002C0136" w:rsidRPr="00BE2F6E" w14:paraId="19DE3CA8" w14:textId="77777777" w:rsidTr="00AE31F0">
        <w:trPr>
          <w:cnfStyle w:val="100000000000" w:firstRow="1" w:lastRow="0" w:firstColumn="0" w:lastColumn="0" w:oddVBand="0" w:evenVBand="0" w:oddHBand="0" w:evenHBand="0" w:firstRowFirstColumn="0" w:firstRowLastColumn="0" w:lastRowFirstColumn="0" w:lastRowLastColumn="0"/>
          <w:tblHeader/>
        </w:trPr>
        <w:tc>
          <w:tcPr>
            <w:tcW w:w="3232" w:type="dxa"/>
          </w:tcPr>
          <w:p w14:paraId="58F82C3D"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參數</w:t>
            </w:r>
          </w:p>
        </w:tc>
        <w:tc>
          <w:tcPr>
            <w:tcW w:w="2580" w:type="dxa"/>
          </w:tcPr>
          <w:p w14:paraId="43C603E4"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設定</w:t>
            </w:r>
          </w:p>
        </w:tc>
        <w:tc>
          <w:tcPr>
            <w:tcW w:w="3260" w:type="dxa"/>
          </w:tcPr>
          <w:p w14:paraId="1E901E11"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說明</w:t>
            </w:r>
          </w:p>
        </w:tc>
      </w:tr>
      <w:tr w:rsidR="002C0136" w:rsidRPr="00BE2F6E" w14:paraId="43198352" w14:textId="77777777" w:rsidTr="00AE31F0">
        <w:tc>
          <w:tcPr>
            <w:tcW w:w="3232" w:type="dxa"/>
          </w:tcPr>
          <w:p w14:paraId="7DC9C1A2"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套件</w:t>
            </w:r>
          </w:p>
        </w:tc>
        <w:tc>
          <w:tcPr>
            <w:tcW w:w="2580" w:type="dxa"/>
          </w:tcPr>
          <w:p w14:paraId="4016646E" w14:textId="77777777" w:rsidR="002C0136" w:rsidRPr="00BE2F6E" w:rsidRDefault="002C0136" w:rsidP="00AE31F0">
            <w:pPr>
              <w:pStyle w:val="Compact"/>
              <w:keepNext/>
              <w:spacing w:after="0"/>
              <w:ind w:left="240" w:firstLine="403"/>
              <w:rPr>
                <w:rFonts w:ascii="Times New Roman" w:hAnsi="Times New Roman" w:cs="Times New Roman"/>
              </w:rPr>
            </w:pPr>
            <w:proofErr w:type="spellStart"/>
            <w:r w:rsidRPr="00BE2F6E">
              <w:rPr>
                <w:rFonts w:ascii="Times New Roman" w:hAnsi="Times New Roman" w:cs="Times New Roman"/>
              </w:rPr>
              <w:t>PySR</w:t>
            </w:r>
            <w:proofErr w:type="spellEnd"/>
          </w:p>
        </w:tc>
        <w:tc>
          <w:tcPr>
            <w:tcW w:w="3260" w:type="dxa"/>
          </w:tcPr>
          <w:p w14:paraId="36179E1D" w14:textId="3397544B" w:rsidR="002C0136" w:rsidRPr="00BE2F6E" w:rsidRDefault="00AE31F0" w:rsidP="00AE31F0">
            <w:pPr>
              <w:pStyle w:val="Compact"/>
              <w:keepNext/>
              <w:spacing w:after="0"/>
              <w:ind w:left="240" w:firstLine="403"/>
              <w:rPr>
                <w:rFonts w:ascii="Times New Roman" w:hAnsi="Times New Roman" w:cs="Times New Roman"/>
              </w:rPr>
            </w:pPr>
            <w:r w:rsidRPr="00AE31F0">
              <w:rPr>
                <w:rFonts w:ascii="Times New Roman" w:hAnsi="Times New Roman" w:cs="Times New Roman" w:hint="eastAsia"/>
              </w:rPr>
              <w:t>基於</w:t>
            </w:r>
            <w:r w:rsidRPr="00AE31F0">
              <w:rPr>
                <w:rFonts w:ascii="Times New Roman" w:hAnsi="Times New Roman" w:cs="Times New Roman" w:hint="eastAsia"/>
              </w:rPr>
              <w:t xml:space="preserve"> Julia </w:t>
            </w:r>
            <w:r w:rsidRPr="00AE31F0">
              <w:rPr>
                <w:rFonts w:ascii="Times New Roman" w:hAnsi="Times New Roman" w:cs="Times New Roman" w:hint="eastAsia"/>
              </w:rPr>
              <w:t>的符號回歸套件</w:t>
            </w:r>
          </w:p>
        </w:tc>
      </w:tr>
      <w:tr w:rsidR="002C0136" w:rsidRPr="00BE2F6E" w14:paraId="29FBEE76" w14:textId="77777777" w:rsidTr="00AE31F0">
        <w:tc>
          <w:tcPr>
            <w:tcW w:w="3232" w:type="dxa"/>
          </w:tcPr>
          <w:p w14:paraId="44CFB0E3"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二元運算子</w:t>
            </w:r>
          </w:p>
        </w:tc>
        <w:tc>
          <w:tcPr>
            <w:tcW w:w="2580" w:type="dxa"/>
          </w:tcPr>
          <w:p w14:paraId="6EC1D4F8"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 -, *, /</w:t>
            </w:r>
          </w:p>
        </w:tc>
        <w:tc>
          <w:tcPr>
            <w:tcW w:w="3260" w:type="dxa"/>
          </w:tcPr>
          <w:p w14:paraId="1D142C80"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基本四則運算</w:t>
            </w:r>
          </w:p>
        </w:tc>
      </w:tr>
      <w:tr w:rsidR="002C0136" w:rsidRPr="00BE2F6E" w14:paraId="1BBD32FB" w14:textId="77777777" w:rsidTr="00AE31F0">
        <w:tc>
          <w:tcPr>
            <w:tcW w:w="3232" w:type="dxa"/>
          </w:tcPr>
          <w:p w14:paraId="40F7F50A"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一元運算子</w:t>
            </w:r>
          </w:p>
        </w:tc>
        <w:tc>
          <w:tcPr>
            <w:tcW w:w="2580" w:type="dxa"/>
          </w:tcPr>
          <w:p w14:paraId="0380681D"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exp, log, abs, square</w:t>
            </w:r>
          </w:p>
        </w:tc>
        <w:tc>
          <w:tcPr>
            <w:tcW w:w="3260" w:type="dxa"/>
          </w:tcPr>
          <w:p w14:paraId="7026CE17"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數學轉換函數</w:t>
            </w:r>
          </w:p>
        </w:tc>
      </w:tr>
      <w:tr w:rsidR="002C0136" w:rsidRPr="00BE2F6E" w14:paraId="3DC81A60" w14:textId="77777777" w:rsidTr="00AE31F0">
        <w:tc>
          <w:tcPr>
            <w:tcW w:w="3232" w:type="dxa"/>
          </w:tcPr>
          <w:p w14:paraId="44598CF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最大複雜度</w:t>
            </w:r>
            <w:r w:rsidRPr="00BE2F6E">
              <w:rPr>
                <w:rFonts w:ascii="Times New Roman" w:hAnsi="Times New Roman" w:cs="Times New Roman"/>
              </w:rPr>
              <w:t xml:space="preserve"> (</w:t>
            </w:r>
            <w:proofErr w:type="spellStart"/>
            <w:r w:rsidRPr="00BE2F6E">
              <w:rPr>
                <w:rFonts w:ascii="Times New Roman" w:hAnsi="Times New Roman" w:cs="Times New Roman"/>
              </w:rPr>
              <w:t>maxsize</w:t>
            </w:r>
            <w:proofErr w:type="spellEnd"/>
            <w:r w:rsidRPr="00BE2F6E">
              <w:rPr>
                <w:rFonts w:ascii="Times New Roman" w:hAnsi="Times New Roman" w:cs="Times New Roman"/>
              </w:rPr>
              <w:t>)</w:t>
            </w:r>
          </w:p>
        </w:tc>
        <w:tc>
          <w:tcPr>
            <w:tcW w:w="2580" w:type="dxa"/>
          </w:tcPr>
          <w:p w14:paraId="3A80D78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35</w:t>
            </w:r>
          </w:p>
        </w:tc>
        <w:tc>
          <w:tcPr>
            <w:tcW w:w="3260" w:type="dxa"/>
          </w:tcPr>
          <w:p w14:paraId="7BD88DE2"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控制公式長度上限</w:t>
            </w:r>
          </w:p>
        </w:tc>
      </w:tr>
      <w:tr w:rsidR="002C0136" w:rsidRPr="00BE2F6E" w14:paraId="02923583" w14:textId="77777777" w:rsidTr="00AE31F0">
        <w:tc>
          <w:tcPr>
            <w:tcW w:w="3232" w:type="dxa"/>
          </w:tcPr>
          <w:p w14:paraId="40A8B7B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迭代次數</w:t>
            </w:r>
            <w:r w:rsidRPr="00BE2F6E">
              <w:rPr>
                <w:rFonts w:ascii="Times New Roman" w:hAnsi="Times New Roman" w:cs="Times New Roman"/>
              </w:rPr>
              <w:t xml:space="preserve"> (</w:t>
            </w:r>
            <w:proofErr w:type="spellStart"/>
            <w:r w:rsidRPr="00BE2F6E">
              <w:rPr>
                <w:rFonts w:ascii="Times New Roman" w:hAnsi="Times New Roman" w:cs="Times New Roman"/>
              </w:rPr>
              <w:t>niterations</w:t>
            </w:r>
            <w:proofErr w:type="spellEnd"/>
            <w:r w:rsidRPr="00BE2F6E">
              <w:rPr>
                <w:rFonts w:ascii="Times New Roman" w:hAnsi="Times New Roman" w:cs="Times New Roman"/>
              </w:rPr>
              <w:t>)</w:t>
            </w:r>
          </w:p>
        </w:tc>
        <w:tc>
          <w:tcPr>
            <w:tcW w:w="2580" w:type="dxa"/>
          </w:tcPr>
          <w:p w14:paraId="239C64A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200</w:t>
            </w:r>
          </w:p>
        </w:tc>
        <w:tc>
          <w:tcPr>
            <w:tcW w:w="3260" w:type="dxa"/>
          </w:tcPr>
          <w:p w14:paraId="41CD7870"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遺傳演算法迭代次數</w:t>
            </w:r>
          </w:p>
        </w:tc>
      </w:tr>
      <w:tr w:rsidR="002C0136" w:rsidRPr="00BE2F6E" w14:paraId="12FC827D" w14:textId="77777777" w:rsidTr="00AE31F0">
        <w:tc>
          <w:tcPr>
            <w:tcW w:w="3232" w:type="dxa"/>
          </w:tcPr>
          <w:p w14:paraId="3E1B876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複雜度懲罰</w:t>
            </w:r>
            <w:r w:rsidRPr="00BE2F6E">
              <w:rPr>
                <w:rFonts w:ascii="Times New Roman" w:hAnsi="Times New Roman" w:cs="Times New Roman"/>
              </w:rPr>
              <w:t xml:space="preserve"> (parsimony)</w:t>
            </w:r>
          </w:p>
        </w:tc>
        <w:tc>
          <w:tcPr>
            <w:tcW w:w="2580" w:type="dxa"/>
          </w:tcPr>
          <w:p w14:paraId="4125753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0.0001</w:t>
            </w:r>
          </w:p>
        </w:tc>
        <w:tc>
          <w:tcPr>
            <w:tcW w:w="3260" w:type="dxa"/>
          </w:tcPr>
          <w:p w14:paraId="550DF1A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避免過於簡單的常數解</w:t>
            </w:r>
          </w:p>
        </w:tc>
      </w:tr>
      <w:tr w:rsidR="002C0136" w:rsidRPr="00BE2F6E" w14:paraId="11A77319" w14:textId="77777777" w:rsidTr="00AE31F0">
        <w:tc>
          <w:tcPr>
            <w:tcW w:w="3232" w:type="dxa"/>
          </w:tcPr>
          <w:p w14:paraId="7C26C1AF"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族群數</w:t>
            </w:r>
            <w:r w:rsidRPr="00BE2F6E">
              <w:rPr>
                <w:rFonts w:ascii="Times New Roman" w:hAnsi="Times New Roman" w:cs="Times New Roman"/>
              </w:rPr>
              <w:t xml:space="preserve"> (populations)</w:t>
            </w:r>
          </w:p>
        </w:tc>
        <w:tc>
          <w:tcPr>
            <w:tcW w:w="2580" w:type="dxa"/>
          </w:tcPr>
          <w:p w14:paraId="75E1535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20</w:t>
            </w:r>
          </w:p>
        </w:tc>
        <w:tc>
          <w:tcPr>
            <w:tcW w:w="3260" w:type="dxa"/>
          </w:tcPr>
          <w:p w14:paraId="6046A7F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平行搜索的族群數量</w:t>
            </w:r>
          </w:p>
        </w:tc>
      </w:tr>
      <w:tr w:rsidR="002C0136" w:rsidRPr="00BE2F6E" w14:paraId="2005C4DA" w14:textId="77777777" w:rsidTr="00AE31F0">
        <w:tc>
          <w:tcPr>
            <w:tcW w:w="3232" w:type="dxa"/>
          </w:tcPr>
          <w:p w14:paraId="5FF745E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族群大小</w:t>
            </w:r>
            <w:r w:rsidRPr="00BE2F6E">
              <w:rPr>
                <w:rFonts w:ascii="Times New Roman" w:hAnsi="Times New Roman" w:cs="Times New Roman"/>
              </w:rPr>
              <w:t xml:space="preserve"> (</w:t>
            </w:r>
            <w:proofErr w:type="spellStart"/>
            <w:r w:rsidRPr="00BE2F6E">
              <w:rPr>
                <w:rFonts w:ascii="Times New Roman" w:hAnsi="Times New Roman" w:cs="Times New Roman"/>
              </w:rPr>
              <w:t>population_size</w:t>
            </w:r>
            <w:proofErr w:type="spellEnd"/>
            <w:r w:rsidRPr="00BE2F6E">
              <w:rPr>
                <w:rFonts w:ascii="Times New Roman" w:hAnsi="Times New Roman" w:cs="Times New Roman"/>
              </w:rPr>
              <w:t>)</w:t>
            </w:r>
          </w:p>
        </w:tc>
        <w:tc>
          <w:tcPr>
            <w:tcW w:w="2580" w:type="dxa"/>
          </w:tcPr>
          <w:p w14:paraId="2C423F4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100</w:t>
            </w:r>
          </w:p>
        </w:tc>
        <w:tc>
          <w:tcPr>
            <w:tcW w:w="3260" w:type="dxa"/>
          </w:tcPr>
          <w:p w14:paraId="0482911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每個族群的個體數</w:t>
            </w:r>
          </w:p>
        </w:tc>
      </w:tr>
    </w:tbl>
    <w:p w14:paraId="185DA555"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實驗流程</w:t>
      </w:r>
      <w:r w:rsidRPr="00BE2F6E">
        <w:rPr>
          <w:rFonts w:ascii="Times New Roman" w:hAnsi="Times New Roman" w:cs="Times New Roman"/>
        </w:rPr>
        <w:t>：</w:t>
      </w:r>
    </w:p>
    <w:p w14:paraId="5B9C61F4"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使用</w:t>
      </w:r>
      <w:r w:rsidRPr="00BE2F6E">
        <w:rPr>
          <w:rFonts w:ascii="Times New Roman" w:hAnsi="Times New Roman" w:cs="Times New Roman"/>
        </w:rPr>
        <w:t xml:space="preserve"> 5-Fold </w:t>
      </w:r>
      <w:proofErr w:type="spellStart"/>
      <w:r w:rsidRPr="00BE2F6E">
        <w:rPr>
          <w:rFonts w:ascii="Times New Roman" w:hAnsi="Times New Roman" w:cs="Times New Roman"/>
        </w:rPr>
        <w:t>StratifiedGroupKFold</w:t>
      </w:r>
      <w:proofErr w:type="spellEnd"/>
      <w:r w:rsidRPr="00BE2F6E">
        <w:rPr>
          <w:rFonts w:ascii="Times New Roman" w:hAnsi="Times New Roman" w:cs="Times New Roman"/>
        </w:rPr>
        <w:t xml:space="preserve"> </w:t>
      </w:r>
      <w:r w:rsidRPr="00BE2F6E">
        <w:rPr>
          <w:rFonts w:ascii="Times New Roman" w:hAnsi="Times New Roman" w:cs="Times New Roman"/>
        </w:rPr>
        <w:t>交叉驗證（按</w:t>
      </w:r>
      <w:r w:rsidRPr="00BE2F6E">
        <w:rPr>
          <w:rFonts w:ascii="Times New Roman" w:hAnsi="Times New Roman" w:cs="Times New Roman"/>
        </w:rPr>
        <w:t xml:space="preserve"> </w:t>
      </w:r>
      <w:proofErr w:type="spellStart"/>
      <w:r w:rsidRPr="00BE2F6E">
        <w:rPr>
          <w:rFonts w:ascii="Times New Roman" w:hAnsi="Times New Roman" w:cs="Times New Roman"/>
        </w:rPr>
        <w:t>patient_id</w:t>
      </w:r>
      <w:proofErr w:type="spellEnd"/>
      <w:r w:rsidRPr="00BE2F6E">
        <w:rPr>
          <w:rFonts w:ascii="Times New Roman" w:hAnsi="Times New Roman" w:cs="Times New Roman"/>
        </w:rPr>
        <w:t xml:space="preserve"> </w:t>
      </w:r>
      <w:r w:rsidRPr="00BE2F6E">
        <w:rPr>
          <w:rFonts w:ascii="Times New Roman" w:hAnsi="Times New Roman" w:cs="Times New Roman"/>
        </w:rPr>
        <w:t>分組）</w:t>
      </w:r>
    </w:p>
    <w:p w14:paraId="1966B0B3"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對訓練集進行標準化（</w:t>
      </w:r>
      <w:proofErr w:type="spellStart"/>
      <w:r w:rsidRPr="00BE2F6E">
        <w:rPr>
          <w:rFonts w:ascii="Times New Roman" w:hAnsi="Times New Roman" w:cs="Times New Roman"/>
        </w:rPr>
        <w:t>StandardScaler</w:t>
      </w:r>
      <w:proofErr w:type="spellEnd"/>
      <w:r w:rsidRPr="00BE2F6E">
        <w:rPr>
          <w:rFonts w:ascii="Times New Roman" w:hAnsi="Times New Roman" w:cs="Times New Roman"/>
        </w:rPr>
        <w:t>）</w:t>
      </w:r>
    </w:p>
    <w:p w14:paraId="13957B74"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在每個</w:t>
      </w:r>
      <w:r w:rsidRPr="00BE2F6E">
        <w:rPr>
          <w:rFonts w:ascii="Times New Roman" w:hAnsi="Times New Roman" w:cs="Times New Roman"/>
        </w:rPr>
        <w:t xml:space="preserve"> fold </w:t>
      </w:r>
      <w:r w:rsidRPr="00BE2F6E">
        <w:rPr>
          <w:rFonts w:ascii="Times New Roman" w:hAnsi="Times New Roman" w:cs="Times New Roman"/>
        </w:rPr>
        <w:t>的訓練集上執行</w:t>
      </w:r>
      <w:r w:rsidRPr="00BE2F6E">
        <w:rPr>
          <w:rFonts w:ascii="Times New Roman" w:hAnsi="Times New Roman" w:cs="Times New Roman"/>
        </w:rPr>
        <w:t xml:space="preserve"> </w:t>
      </w:r>
      <w:proofErr w:type="spellStart"/>
      <w:r w:rsidRPr="00BE2F6E">
        <w:rPr>
          <w:rFonts w:ascii="Times New Roman" w:hAnsi="Times New Roman" w:cs="Times New Roman"/>
        </w:rPr>
        <w:t>PySR</w:t>
      </w:r>
      <w:proofErr w:type="spellEnd"/>
    </w:p>
    <w:p w14:paraId="68ADBBFF"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從</w:t>
      </w:r>
      <w:r w:rsidRPr="00BE2F6E">
        <w:rPr>
          <w:rFonts w:ascii="Times New Roman" w:hAnsi="Times New Roman" w:cs="Times New Roman"/>
        </w:rPr>
        <w:t xml:space="preserve"> Pareto </w:t>
      </w:r>
      <w:r w:rsidRPr="00BE2F6E">
        <w:rPr>
          <w:rFonts w:ascii="Times New Roman" w:hAnsi="Times New Roman" w:cs="Times New Roman"/>
        </w:rPr>
        <w:t>前沿選擇最佳公式（平衡複雜度與準確度）</w:t>
      </w:r>
    </w:p>
    <w:p w14:paraId="6C1221F1"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將預測值限制在</w:t>
      </w:r>
      <w:r w:rsidRPr="00BE2F6E">
        <w:rPr>
          <w:rFonts w:ascii="Times New Roman" w:hAnsi="Times New Roman" w:cs="Times New Roman"/>
        </w:rPr>
        <w:t xml:space="preserve"> [0, 1] </w:t>
      </w:r>
      <w:r w:rsidRPr="00BE2F6E">
        <w:rPr>
          <w:rFonts w:ascii="Times New Roman" w:hAnsi="Times New Roman" w:cs="Times New Roman"/>
        </w:rPr>
        <w:t>區間作為機率估計</w:t>
      </w:r>
    </w:p>
    <w:p w14:paraId="0EAD0181"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使用訓練集正樣本比例作為分類閾值</w:t>
      </w:r>
    </w:p>
    <w:p w14:paraId="1E1F7B85"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在測試集上評估公式的</w:t>
      </w:r>
      <w:r w:rsidRPr="00BE2F6E">
        <w:rPr>
          <w:rFonts w:ascii="Times New Roman" w:hAnsi="Times New Roman" w:cs="Times New Roman"/>
        </w:rPr>
        <w:t xml:space="preserve"> AUC</w:t>
      </w:r>
    </w:p>
    <w:p w14:paraId="38D265FF"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公式評估標準</w:t>
      </w:r>
      <w:r w:rsidRPr="00BE2F6E">
        <w:rPr>
          <w:rFonts w:ascii="Times New Roman" w:hAnsi="Times New Roman" w:cs="Times New Roman"/>
        </w:rPr>
        <w:t>：</w:t>
      </w:r>
    </w:p>
    <w:p w14:paraId="7A9FC8D1"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預測效能</w:t>
      </w:r>
      <w:r w:rsidRPr="00BE2F6E">
        <w:rPr>
          <w:rFonts w:ascii="Times New Roman" w:hAnsi="Times New Roman" w:cs="Times New Roman"/>
        </w:rPr>
        <w:t>：</w:t>
      </w:r>
      <w:r w:rsidRPr="00BE2F6E">
        <w:rPr>
          <w:rFonts w:ascii="Times New Roman" w:hAnsi="Times New Roman" w:cs="Times New Roman"/>
        </w:rPr>
        <w:t xml:space="preserve">AUC </w:t>
      </w:r>
      <w:r w:rsidRPr="00BE2F6E">
        <w:rPr>
          <w:rFonts w:ascii="Times New Roman" w:hAnsi="Times New Roman" w:cs="Times New Roman"/>
        </w:rPr>
        <w:t>與</w:t>
      </w:r>
      <w:r w:rsidRPr="00BE2F6E">
        <w:rPr>
          <w:rFonts w:ascii="Times New Roman" w:hAnsi="Times New Roman" w:cs="Times New Roman"/>
        </w:rPr>
        <w:t xml:space="preserve"> Logistic Regression </w:t>
      </w:r>
      <w:r w:rsidRPr="00BE2F6E">
        <w:rPr>
          <w:rFonts w:ascii="Times New Roman" w:hAnsi="Times New Roman" w:cs="Times New Roman"/>
        </w:rPr>
        <w:t>相近（差距</w:t>
      </w:r>
      <w:r w:rsidRPr="00BE2F6E">
        <w:rPr>
          <w:rFonts w:ascii="Times New Roman" w:hAnsi="Times New Roman" w:cs="Times New Roman"/>
        </w:rPr>
        <w:t xml:space="preserve"> &lt; 5%</w:t>
      </w:r>
      <w:r w:rsidRPr="00BE2F6E">
        <w:rPr>
          <w:rFonts w:ascii="Times New Roman" w:hAnsi="Times New Roman" w:cs="Times New Roman"/>
        </w:rPr>
        <w:t>）</w:t>
      </w:r>
    </w:p>
    <w:p w14:paraId="5EE7EA51"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穩定性</w:t>
      </w:r>
      <w:r w:rsidRPr="00BE2F6E">
        <w:rPr>
          <w:rFonts w:ascii="Times New Roman" w:hAnsi="Times New Roman" w:cs="Times New Roman"/>
        </w:rPr>
        <w:t>：多個</w:t>
      </w:r>
      <w:r w:rsidRPr="00BE2F6E">
        <w:rPr>
          <w:rFonts w:ascii="Times New Roman" w:hAnsi="Times New Roman" w:cs="Times New Roman"/>
        </w:rPr>
        <w:t xml:space="preserve"> fold </w:t>
      </w:r>
      <w:r w:rsidRPr="00BE2F6E">
        <w:rPr>
          <w:rFonts w:ascii="Times New Roman" w:hAnsi="Times New Roman" w:cs="Times New Roman"/>
        </w:rPr>
        <w:t>產出類似的公式結構</w:t>
      </w:r>
    </w:p>
    <w:p w14:paraId="021510F4"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可解釋性</w:t>
      </w:r>
      <w:r w:rsidRPr="00BE2F6E">
        <w:rPr>
          <w:rFonts w:ascii="Times New Roman" w:hAnsi="Times New Roman" w:cs="Times New Roman"/>
        </w:rPr>
        <w:t>：公式符合臨床直覺（如：</w:t>
      </w:r>
      <w:r w:rsidRPr="00BE2F6E">
        <w:rPr>
          <w:rFonts w:ascii="Times New Roman" w:hAnsi="Times New Roman" w:cs="Times New Roman"/>
        </w:rPr>
        <w:t xml:space="preserve">SBP ↑ → </w:t>
      </w:r>
      <w:r w:rsidRPr="00BE2F6E">
        <w:rPr>
          <w:rFonts w:ascii="Times New Roman" w:hAnsi="Times New Roman" w:cs="Times New Roman"/>
        </w:rPr>
        <w:t>高血壓風險</w:t>
      </w:r>
      <w:r w:rsidRPr="00BE2F6E">
        <w:rPr>
          <w:rFonts w:ascii="Times New Roman" w:hAnsi="Times New Roman" w:cs="Times New Roman"/>
        </w:rPr>
        <w:t xml:space="preserve"> ↑</w:t>
      </w:r>
      <w:r w:rsidRPr="00BE2F6E">
        <w:rPr>
          <w:rFonts w:ascii="Times New Roman" w:hAnsi="Times New Roman" w:cs="Times New Roman"/>
        </w:rPr>
        <w:t>）</w:t>
      </w:r>
    </w:p>
    <w:p w14:paraId="7D3806DA" w14:textId="77777777" w:rsidR="002C0136" w:rsidRPr="00BE2F6E" w:rsidRDefault="002C0136" w:rsidP="002C0136">
      <w:pPr>
        <w:pStyle w:val="3"/>
        <w:spacing w:line="360" w:lineRule="auto"/>
        <w:rPr>
          <w:rFonts w:ascii="Times New Roman" w:hAnsi="Times New Roman" w:cs="Times New Roman"/>
        </w:rPr>
      </w:pPr>
      <w:bookmarkStart w:id="77" w:name="可解釋性分析"/>
      <w:bookmarkEnd w:id="76"/>
      <w:r w:rsidRPr="00BE2F6E">
        <w:rPr>
          <w:rFonts w:ascii="Times New Roman" w:hAnsi="Times New Roman" w:cs="Times New Roman"/>
        </w:rPr>
        <w:t xml:space="preserve">3.6.4 </w:t>
      </w:r>
      <w:r w:rsidRPr="00BE2F6E">
        <w:rPr>
          <w:rFonts w:ascii="Times New Roman" w:hAnsi="Times New Roman" w:cs="Times New Roman"/>
        </w:rPr>
        <w:t>可解釋性分析</w:t>
      </w:r>
    </w:p>
    <w:p w14:paraId="696BCB76"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本研究使用</w:t>
      </w:r>
      <w:r w:rsidRPr="00BE2F6E">
        <w:rPr>
          <w:rFonts w:ascii="Times New Roman" w:hAnsi="Times New Roman" w:cs="Times New Roman"/>
        </w:rPr>
        <w:t xml:space="preserve"> SHAP (</w:t>
      </w:r>
      <w:proofErr w:type="spellStart"/>
      <w:r w:rsidRPr="00BE2F6E">
        <w:rPr>
          <w:rFonts w:ascii="Times New Roman" w:hAnsi="Times New Roman" w:cs="Times New Roman"/>
        </w:rPr>
        <w:t>SHapley</w:t>
      </w:r>
      <w:proofErr w:type="spellEnd"/>
      <w:r w:rsidRPr="00BE2F6E">
        <w:rPr>
          <w:rFonts w:ascii="Times New Roman" w:hAnsi="Times New Roman" w:cs="Times New Roman"/>
        </w:rPr>
        <w:t xml:space="preserve"> Additive </w:t>
      </w:r>
      <w:proofErr w:type="spellStart"/>
      <w:r w:rsidRPr="00BE2F6E">
        <w:rPr>
          <w:rFonts w:ascii="Times New Roman" w:hAnsi="Times New Roman" w:cs="Times New Roman"/>
        </w:rPr>
        <w:t>exPlanations</w:t>
      </w:r>
      <w:proofErr w:type="spellEnd"/>
      <w:r w:rsidRPr="00BE2F6E">
        <w:rPr>
          <w:rFonts w:ascii="Times New Roman" w:hAnsi="Times New Roman" w:cs="Times New Roman"/>
        </w:rPr>
        <w:t xml:space="preserve">) </w:t>
      </w:r>
      <w:r w:rsidRPr="00BE2F6E">
        <w:rPr>
          <w:rFonts w:ascii="Times New Roman" w:hAnsi="Times New Roman" w:cs="Times New Roman"/>
        </w:rPr>
        <w:t>進行模型可解釋性分析：</w:t>
      </w:r>
    </w:p>
    <w:p w14:paraId="67695EC8"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 xml:space="preserve">SHAP </w:t>
      </w:r>
      <w:r w:rsidRPr="00BE2F6E">
        <w:rPr>
          <w:rFonts w:ascii="Times New Roman" w:hAnsi="Times New Roman" w:cs="Times New Roman"/>
          <w:b/>
          <w:bCs/>
        </w:rPr>
        <w:t>值</w:t>
      </w:r>
      <w:r w:rsidRPr="00BE2F6E">
        <w:rPr>
          <w:rFonts w:ascii="Times New Roman" w:hAnsi="Times New Roman" w:cs="Times New Roman"/>
        </w:rPr>
        <w:t>：量化每個特徵對預測結果的貢獻</w:t>
      </w:r>
    </w:p>
    <w:p w14:paraId="50661498"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特徵重要性排序</w:t>
      </w:r>
      <w:r w:rsidRPr="00BE2F6E">
        <w:rPr>
          <w:rFonts w:ascii="Times New Roman" w:hAnsi="Times New Roman" w:cs="Times New Roman"/>
        </w:rPr>
        <w:t>：識別最具影響力的風險因子</w:t>
      </w:r>
    </w:p>
    <w:p w14:paraId="7730E14F"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交互效應</w:t>
      </w:r>
      <w:r w:rsidRPr="00BE2F6E">
        <w:rPr>
          <w:rFonts w:ascii="Times New Roman" w:hAnsi="Times New Roman" w:cs="Times New Roman"/>
        </w:rPr>
        <w:t>：分析特徵間的協同或拮抗作用</w:t>
      </w:r>
    </w:p>
    <w:p w14:paraId="29408897" w14:textId="77777777" w:rsidR="002C0136" w:rsidRPr="00BE2F6E" w:rsidRDefault="002C0136" w:rsidP="002C0136">
      <w:pPr>
        <w:pStyle w:val="2"/>
        <w:spacing w:line="360" w:lineRule="auto"/>
        <w:rPr>
          <w:rFonts w:ascii="Times New Roman" w:hAnsi="Times New Roman" w:cs="Times New Roman"/>
        </w:rPr>
      </w:pPr>
      <w:bookmarkStart w:id="78" w:name="實驗環境"/>
      <w:bookmarkEnd w:id="71"/>
      <w:bookmarkEnd w:id="77"/>
      <w:r w:rsidRPr="00BE2F6E">
        <w:rPr>
          <w:rFonts w:ascii="Times New Roman" w:hAnsi="Times New Roman" w:cs="Times New Roman"/>
        </w:rPr>
        <w:lastRenderedPageBreak/>
        <w:t xml:space="preserve">3.7 </w:t>
      </w:r>
      <w:r w:rsidRPr="00BE2F6E">
        <w:rPr>
          <w:rFonts w:ascii="Times New Roman" w:hAnsi="Times New Roman" w:cs="Times New Roman"/>
        </w:rPr>
        <w:t>實驗環境</w:t>
      </w:r>
    </w:p>
    <w:p w14:paraId="2BC4CA1F"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本研究之實驗環境與使用套件如表</w:t>
      </w:r>
      <w:r w:rsidRPr="00BE2F6E">
        <w:rPr>
          <w:rFonts w:ascii="Times New Roman" w:hAnsi="Times New Roman" w:cs="Times New Roman"/>
        </w:rPr>
        <w:t xml:space="preserve"> 3-8 </w:t>
      </w:r>
      <w:r w:rsidRPr="00BE2F6E">
        <w:rPr>
          <w:rFonts w:ascii="Times New Roman" w:hAnsi="Times New Roman" w:cs="Times New Roman"/>
        </w:rPr>
        <w:t>所示。</w:t>
      </w:r>
    </w:p>
    <w:p w14:paraId="378AC2C1" w14:textId="77777777" w:rsidR="002C0136" w:rsidRPr="00BE2F6E" w:rsidRDefault="002C0136" w:rsidP="00AE31F0">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3-8 </w:t>
      </w:r>
      <w:r w:rsidRPr="00BE2F6E">
        <w:rPr>
          <w:rFonts w:ascii="Times New Roman" w:hAnsi="Times New Roman" w:cs="Times New Roman"/>
          <w:b/>
          <w:bCs/>
        </w:rPr>
        <w:t>實驗環境與工具</w:t>
      </w:r>
    </w:p>
    <w:tbl>
      <w:tblPr>
        <w:tblStyle w:val="Table"/>
        <w:tblW w:w="0" w:type="auto"/>
        <w:tblLook w:val="0020" w:firstRow="1" w:lastRow="0" w:firstColumn="0" w:lastColumn="0" w:noHBand="0" w:noVBand="0"/>
      </w:tblPr>
      <w:tblGrid>
        <w:gridCol w:w="1656"/>
        <w:gridCol w:w="1656"/>
        <w:gridCol w:w="5253"/>
      </w:tblGrid>
      <w:tr w:rsidR="002C0136" w:rsidRPr="00BE2F6E" w14:paraId="7D12D28D" w14:textId="77777777" w:rsidTr="00E908A8">
        <w:trPr>
          <w:cnfStyle w:val="100000000000" w:firstRow="1" w:lastRow="0" w:firstColumn="0" w:lastColumn="0" w:oddVBand="0" w:evenVBand="0" w:oddHBand="0" w:evenHBand="0" w:firstRowFirstColumn="0" w:firstRowLastColumn="0" w:lastRowFirstColumn="0" w:lastRowLastColumn="0"/>
          <w:tblHeader/>
        </w:trPr>
        <w:tc>
          <w:tcPr>
            <w:tcW w:w="0" w:type="auto"/>
          </w:tcPr>
          <w:p w14:paraId="615E487E"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類別</w:t>
            </w:r>
          </w:p>
        </w:tc>
        <w:tc>
          <w:tcPr>
            <w:tcW w:w="0" w:type="auto"/>
          </w:tcPr>
          <w:p w14:paraId="790FF69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項目</w:t>
            </w:r>
          </w:p>
        </w:tc>
        <w:tc>
          <w:tcPr>
            <w:tcW w:w="0" w:type="auto"/>
          </w:tcPr>
          <w:p w14:paraId="74730EF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規格</w:t>
            </w:r>
            <w:r w:rsidRPr="00BE2F6E">
              <w:rPr>
                <w:rFonts w:ascii="Times New Roman" w:hAnsi="Times New Roman" w:cs="Times New Roman"/>
              </w:rPr>
              <w:t>/</w:t>
            </w:r>
            <w:r w:rsidRPr="00BE2F6E">
              <w:rPr>
                <w:rFonts w:ascii="Times New Roman" w:hAnsi="Times New Roman" w:cs="Times New Roman"/>
              </w:rPr>
              <w:t>版本</w:t>
            </w:r>
          </w:p>
        </w:tc>
      </w:tr>
      <w:tr w:rsidR="002C0136" w:rsidRPr="00BE2F6E" w14:paraId="5F964B1E" w14:textId="77777777" w:rsidTr="00E908A8">
        <w:tc>
          <w:tcPr>
            <w:tcW w:w="0" w:type="auto"/>
          </w:tcPr>
          <w:p w14:paraId="562478E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硬體環境</w:t>
            </w:r>
          </w:p>
        </w:tc>
        <w:tc>
          <w:tcPr>
            <w:tcW w:w="0" w:type="auto"/>
          </w:tcPr>
          <w:p w14:paraId="503F6F1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處理器</w:t>
            </w:r>
          </w:p>
        </w:tc>
        <w:tc>
          <w:tcPr>
            <w:tcW w:w="0" w:type="auto"/>
          </w:tcPr>
          <w:p w14:paraId="2C94B2A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Intel Core i7-11700 @ 2.50GHz (8 </w:t>
            </w:r>
            <w:r w:rsidRPr="00BE2F6E">
              <w:rPr>
                <w:rFonts w:ascii="Times New Roman" w:hAnsi="Times New Roman" w:cs="Times New Roman"/>
              </w:rPr>
              <w:t>核心</w:t>
            </w:r>
            <w:r w:rsidRPr="00BE2F6E">
              <w:rPr>
                <w:rFonts w:ascii="Times New Roman" w:hAnsi="Times New Roman" w:cs="Times New Roman"/>
              </w:rPr>
              <w:t>)</w:t>
            </w:r>
          </w:p>
        </w:tc>
      </w:tr>
      <w:tr w:rsidR="002C0136" w:rsidRPr="00BE2F6E" w14:paraId="15ADF6D0" w14:textId="77777777" w:rsidTr="00E908A8">
        <w:tc>
          <w:tcPr>
            <w:tcW w:w="0" w:type="auto"/>
          </w:tcPr>
          <w:p w14:paraId="23CC9C4F"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7B95577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記憶體</w:t>
            </w:r>
          </w:p>
        </w:tc>
        <w:tc>
          <w:tcPr>
            <w:tcW w:w="0" w:type="auto"/>
          </w:tcPr>
          <w:p w14:paraId="2B48749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32 GB DDR4 3200 MHz</w:t>
            </w:r>
          </w:p>
        </w:tc>
      </w:tr>
      <w:tr w:rsidR="002C0136" w:rsidRPr="00BE2F6E" w14:paraId="0009D5F6" w14:textId="77777777" w:rsidTr="00E908A8">
        <w:tc>
          <w:tcPr>
            <w:tcW w:w="0" w:type="auto"/>
          </w:tcPr>
          <w:p w14:paraId="4DE24C40"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7D94000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顯示卡</w:t>
            </w:r>
          </w:p>
        </w:tc>
        <w:tc>
          <w:tcPr>
            <w:tcW w:w="0" w:type="auto"/>
          </w:tcPr>
          <w:p w14:paraId="31D2D38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NVIDIA GeForce RTX 3050 (6 GB VRAM)</w:t>
            </w:r>
          </w:p>
        </w:tc>
      </w:tr>
      <w:tr w:rsidR="002C0136" w:rsidRPr="00BE2F6E" w14:paraId="34CF450C" w14:textId="77777777" w:rsidTr="00E908A8">
        <w:tc>
          <w:tcPr>
            <w:tcW w:w="0" w:type="auto"/>
          </w:tcPr>
          <w:p w14:paraId="1461F1C5"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0C84DD4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儲存裝置</w:t>
            </w:r>
          </w:p>
        </w:tc>
        <w:tc>
          <w:tcPr>
            <w:tcW w:w="0" w:type="auto"/>
          </w:tcPr>
          <w:p w14:paraId="60298B3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SSD (ADATA SX8200PNP + WDC WDS200T2B0A)</w:t>
            </w:r>
          </w:p>
        </w:tc>
      </w:tr>
      <w:tr w:rsidR="002C0136" w:rsidRPr="00BE2F6E" w14:paraId="22850CDA" w14:textId="77777777" w:rsidTr="00E908A8">
        <w:tc>
          <w:tcPr>
            <w:tcW w:w="0" w:type="auto"/>
          </w:tcPr>
          <w:p w14:paraId="0E98B33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軟體環境</w:t>
            </w:r>
          </w:p>
        </w:tc>
        <w:tc>
          <w:tcPr>
            <w:tcW w:w="0" w:type="auto"/>
          </w:tcPr>
          <w:p w14:paraId="1320980E"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作業系統</w:t>
            </w:r>
          </w:p>
        </w:tc>
        <w:tc>
          <w:tcPr>
            <w:tcW w:w="0" w:type="auto"/>
          </w:tcPr>
          <w:p w14:paraId="64761EB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Windows 10 </w:t>
            </w:r>
            <w:r w:rsidRPr="00BE2F6E">
              <w:rPr>
                <w:rFonts w:ascii="Times New Roman" w:hAnsi="Times New Roman" w:cs="Times New Roman"/>
              </w:rPr>
              <w:t>專業版</w:t>
            </w:r>
          </w:p>
        </w:tc>
      </w:tr>
      <w:tr w:rsidR="002C0136" w:rsidRPr="00BE2F6E" w14:paraId="674124AA" w14:textId="77777777" w:rsidTr="00E908A8">
        <w:tc>
          <w:tcPr>
            <w:tcW w:w="0" w:type="auto"/>
          </w:tcPr>
          <w:p w14:paraId="654ACDC7"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01C5292F"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程式語言</w:t>
            </w:r>
          </w:p>
        </w:tc>
        <w:tc>
          <w:tcPr>
            <w:tcW w:w="0" w:type="auto"/>
          </w:tcPr>
          <w:p w14:paraId="03C9940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Python 3.10</w:t>
            </w:r>
          </w:p>
        </w:tc>
      </w:tr>
      <w:tr w:rsidR="002C0136" w:rsidRPr="00BE2F6E" w14:paraId="5A0A0D6C" w14:textId="77777777" w:rsidTr="00E908A8">
        <w:tc>
          <w:tcPr>
            <w:tcW w:w="0" w:type="auto"/>
          </w:tcPr>
          <w:p w14:paraId="49288735"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32D7D7A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開發環境</w:t>
            </w:r>
          </w:p>
        </w:tc>
        <w:tc>
          <w:tcPr>
            <w:tcW w:w="0" w:type="auto"/>
          </w:tcPr>
          <w:p w14:paraId="1D7985AD" w14:textId="77777777" w:rsidR="002C0136" w:rsidRPr="00BE2F6E" w:rsidRDefault="002C0136" w:rsidP="002C0136">
            <w:pPr>
              <w:pStyle w:val="Compact"/>
              <w:spacing w:after="0"/>
              <w:ind w:left="240" w:firstLine="400"/>
              <w:rPr>
                <w:rFonts w:ascii="Times New Roman" w:hAnsi="Times New Roman" w:cs="Times New Roman"/>
              </w:rPr>
            </w:pPr>
            <w:proofErr w:type="spellStart"/>
            <w:r w:rsidRPr="00BE2F6E">
              <w:rPr>
                <w:rFonts w:ascii="Times New Roman" w:hAnsi="Times New Roman" w:cs="Times New Roman"/>
              </w:rPr>
              <w:t>Jupyter</w:t>
            </w:r>
            <w:proofErr w:type="spellEnd"/>
            <w:r w:rsidRPr="00BE2F6E">
              <w:rPr>
                <w:rFonts w:ascii="Times New Roman" w:hAnsi="Times New Roman" w:cs="Times New Roman"/>
              </w:rPr>
              <w:t xml:space="preserve"> Notebook, VS Code</w:t>
            </w:r>
          </w:p>
        </w:tc>
      </w:tr>
      <w:tr w:rsidR="002C0136" w:rsidRPr="00BE2F6E" w14:paraId="740633D4" w14:textId="77777777" w:rsidTr="00E908A8">
        <w:tc>
          <w:tcPr>
            <w:tcW w:w="0" w:type="auto"/>
          </w:tcPr>
          <w:p w14:paraId="4EB1BE5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主要套件</w:t>
            </w:r>
          </w:p>
        </w:tc>
        <w:tc>
          <w:tcPr>
            <w:tcW w:w="0" w:type="auto"/>
          </w:tcPr>
          <w:p w14:paraId="13DF6B0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機器學習</w:t>
            </w:r>
          </w:p>
        </w:tc>
        <w:tc>
          <w:tcPr>
            <w:tcW w:w="0" w:type="auto"/>
          </w:tcPr>
          <w:p w14:paraId="7D1A464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scikit-learn, </w:t>
            </w:r>
            <w:proofErr w:type="spellStart"/>
            <w:r w:rsidRPr="00BE2F6E">
              <w:rPr>
                <w:rFonts w:ascii="Times New Roman" w:hAnsi="Times New Roman" w:cs="Times New Roman"/>
              </w:rPr>
              <w:t>XGBoost</w:t>
            </w:r>
            <w:proofErr w:type="spellEnd"/>
          </w:p>
        </w:tc>
      </w:tr>
      <w:tr w:rsidR="002C0136" w:rsidRPr="00BE2F6E" w14:paraId="09B83A1C" w14:textId="77777777" w:rsidTr="00E908A8">
        <w:tc>
          <w:tcPr>
            <w:tcW w:w="0" w:type="auto"/>
          </w:tcPr>
          <w:p w14:paraId="2CFF54E9"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5A69431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神經網路</w:t>
            </w:r>
          </w:p>
        </w:tc>
        <w:tc>
          <w:tcPr>
            <w:tcW w:w="0" w:type="auto"/>
          </w:tcPr>
          <w:p w14:paraId="133F9809" w14:textId="77777777" w:rsidR="002C0136" w:rsidRPr="00BE2F6E" w:rsidRDefault="002C0136" w:rsidP="002C0136">
            <w:pPr>
              <w:pStyle w:val="Compact"/>
              <w:spacing w:after="0"/>
              <w:ind w:left="240" w:firstLine="400"/>
              <w:rPr>
                <w:rFonts w:ascii="Times New Roman" w:hAnsi="Times New Roman" w:cs="Times New Roman"/>
              </w:rPr>
            </w:pPr>
            <w:proofErr w:type="spellStart"/>
            <w:r w:rsidRPr="00BE2F6E">
              <w:rPr>
                <w:rFonts w:ascii="Times New Roman" w:hAnsi="Times New Roman" w:cs="Times New Roman"/>
              </w:rPr>
              <w:t>MLPClassifier</w:t>
            </w:r>
            <w:proofErr w:type="spellEnd"/>
            <w:r w:rsidRPr="00BE2F6E">
              <w:rPr>
                <w:rFonts w:ascii="Times New Roman" w:hAnsi="Times New Roman" w:cs="Times New Roman"/>
              </w:rPr>
              <w:t xml:space="preserve"> (scikit-learn)</w:t>
            </w:r>
          </w:p>
        </w:tc>
      </w:tr>
      <w:tr w:rsidR="002C0136" w:rsidRPr="00BE2F6E" w14:paraId="6598B11A" w14:textId="77777777" w:rsidTr="00E908A8">
        <w:tc>
          <w:tcPr>
            <w:tcW w:w="0" w:type="auto"/>
          </w:tcPr>
          <w:p w14:paraId="7B99F76B"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5CB5CD5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符號回歸</w:t>
            </w:r>
          </w:p>
        </w:tc>
        <w:tc>
          <w:tcPr>
            <w:tcW w:w="0" w:type="auto"/>
          </w:tcPr>
          <w:p w14:paraId="45944E9D" w14:textId="77777777" w:rsidR="002C0136" w:rsidRPr="00BE2F6E" w:rsidRDefault="002C0136" w:rsidP="002C0136">
            <w:pPr>
              <w:pStyle w:val="Compact"/>
              <w:spacing w:after="0"/>
              <w:ind w:left="240" w:firstLine="400"/>
              <w:rPr>
                <w:rFonts w:ascii="Times New Roman" w:hAnsi="Times New Roman" w:cs="Times New Roman"/>
              </w:rPr>
            </w:pPr>
            <w:proofErr w:type="spellStart"/>
            <w:r w:rsidRPr="00BE2F6E">
              <w:rPr>
                <w:rFonts w:ascii="Times New Roman" w:hAnsi="Times New Roman" w:cs="Times New Roman"/>
              </w:rPr>
              <w:t>PySR</w:t>
            </w:r>
            <w:proofErr w:type="spellEnd"/>
            <w:r w:rsidRPr="00BE2F6E">
              <w:rPr>
                <w:rFonts w:ascii="Times New Roman" w:hAnsi="Times New Roman" w:cs="Times New Roman"/>
              </w:rPr>
              <w:t>（初期曾使用</w:t>
            </w:r>
            <w:r w:rsidRPr="00BE2F6E">
              <w:rPr>
                <w:rFonts w:ascii="Times New Roman" w:hAnsi="Times New Roman" w:cs="Times New Roman"/>
              </w:rPr>
              <w:t xml:space="preserve"> </w:t>
            </w:r>
            <w:proofErr w:type="spellStart"/>
            <w:r w:rsidRPr="00BE2F6E">
              <w:rPr>
                <w:rFonts w:ascii="Times New Roman" w:hAnsi="Times New Roman" w:cs="Times New Roman"/>
              </w:rPr>
              <w:t>gplearn</w:t>
            </w:r>
            <w:proofErr w:type="spellEnd"/>
            <w:r w:rsidRPr="00BE2F6E">
              <w:rPr>
                <w:rFonts w:ascii="Times New Roman" w:hAnsi="Times New Roman" w:cs="Times New Roman"/>
              </w:rPr>
              <w:t>）</w:t>
            </w:r>
          </w:p>
        </w:tc>
      </w:tr>
      <w:tr w:rsidR="002C0136" w:rsidRPr="00BE2F6E" w14:paraId="5134F43C" w14:textId="77777777" w:rsidTr="00E908A8">
        <w:tc>
          <w:tcPr>
            <w:tcW w:w="0" w:type="auto"/>
          </w:tcPr>
          <w:p w14:paraId="2DCF2B02"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7FB1A92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可解釋性</w:t>
            </w:r>
          </w:p>
        </w:tc>
        <w:tc>
          <w:tcPr>
            <w:tcW w:w="0" w:type="auto"/>
          </w:tcPr>
          <w:p w14:paraId="5DB3AE5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SHAP</w:t>
            </w:r>
          </w:p>
        </w:tc>
      </w:tr>
      <w:tr w:rsidR="002C0136" w:rsidRPr="00BE2F6E" w14:paraId="13F5601C" w14:textId="77777777" w:rsidTr="00E908A8">
        <w:tc>
          <w:tcPr>
            <w:tcW w:w="0" w:type="auto"/>
          </w:tcPr>
          <w:p w14:paraId="778A8274"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17BB821F"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資料處理</w:t>
            </w:r>
          </w:p>
        </w:tc>
        <w:tc>
          <w:tcPr>
            <w:tcW w:w="0" w:type="auto"/>
          </w:tcPr>
          <w:p w14:paraId="0F7B9AF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pandas, </w:t>
            </w:r>
            <w:proofErr w:type="spellStart"/>
            <w:r w:rsidRPr="00BE2F6E">
              <w:rPr>
                <w:rFonts w:ascii="Times New Roman" w:hAnsi="Times New Roman" w:cs="Times New Roman"/>
              </w:rPr>
              <w:t>numpy</w:t>
            </w:r>
            <w:proofErr w:type="spellEnd"/>
          </w:p>
        </w:tc>
      </w:tr>
      <w:tr w:rsidR="002C0136" w:rsidRPr="00BE2F6E" w14:paraId="47EC59B0" w14:textId="77777777" w:rsidTr="00E908A8">
        <w:tc>
          <w:tcPr>
            <w:tcW w:w="0" w:type="auto"/>
          </w:tcPr>
          <w:p w14:paraId="4774CC3E"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66CC379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視覺化</w:t>
            </w:r>
          </w:p>
        </w:tc>
        <w:tc>
          <w:tcPr>
            <w:tcW w:w="0" w:type="auto"/>
          </w:tcPr>
          <w:p w14:paraId="437DB09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matplotlib, seaborn</w:t>
            </w:r>
          </w:p>
        </w:tc>
      </w:tr>
      <w:bookmarkEnd w:id="42"/>
      <w:bookmarkEnd w:id="78"/>
    </w:tbl>
    <w:p w14:paraId="51397DB1" w14:textId="77777777" w:rsidR="002C0136" w:rsidRPr="00BE2F6E" w:rsidRDefault="002C0136" w:rsidP="002C0136">
      <w:pPr>
        <w:spacing w:line="360" w:lineRule="auto"/>
        <w:rPr>
          <w:rFonts w:ascii="Times New Roman" w:eastAsia="標楷體" w:hAnsi="Times New Roman" w:cs="Times New Roman"/>
        </w:rPr>
      </w:pPr>
    </w:p>
    <w:p w14:paraId="2B063A0D" w14:textId="67CF1142" w:rsidR="00644626" w:rsidRDefault="00644626">
      <w:pPr>
        <w:widowControl/>
        <w:rPr>
          <w:rFonts w:ascii="Times New Roman" w:eastAsia="標楷體" w:hAnsi="Times New Roman" w:cs="Times New Roman"/>
          <w:kern w:val="0"/>
          <w:szCs w:val="24"/>
          <w:lang w:eastAsia="zh-CN"/>
        </w:rPr>
      </w:pPr>
      <w:r>
        <w:rPr>
          <w:rFonts w:ascii="Times New Roman" w:hAnsi="Times New Roman" w:cs="Times New Roman"/>
        </w:rPr>
        <w:br w:type="page"/>
      </w:r>
    </w:p>
    <w:p w14:paraId="43A5C0AE" w14:textId="77777777" w:rsidR="00644626" w:rsidRPr="00733DA7" w:rsidRDefault="00644626" w:rsidP="00644626">
      <w:pPr>
        <w:pStyle w:val="1"/>
        <w:spacing w:before="0" w:after="0" w:line="360" w:lineRule="auto"/>
        <w:rPr>
          <w:rFonts w:ascii="Times New Roman" w:hAnsi="Times New Roman" w:cs="Times New Roman"/>
        </w:rPr>
      </w:pPr>
      <w:bookmarkStart w:id="79" w:name="第四章-實驗結果"/>
      <w:r w:rsidRPr="00733DA7">
        <w:rPr>
          <w:rFonts w:ascii="Times New Roman" w:hAnsi="Times New Roman" w:cs="Times New Roman"/>
        </w:rPr>
        <w:lastRenderedPageBreak/>
        <w:t>第四章</w:t>
      </w:r>
      <w:r w:rsidRPr="00733DA7">
        <w:rPr>
          <w:rFonts w:ascii="Times New Roman" w:hAnsi="Times New Roman" w:cs="Times New Roman"/>
        </w:rPr>
        <w:t xml:space="preserve"> </w:t>
      </w:r>
      <w:r w:rsidRPr="00733DA7">
        <w:rPr>
          <w:rFonts w:ascii="Times New Roman" w:hAnsi="Times New Roman" w:cs="Times New Roman"/>
        </w:rPr>
        <w:t>實驗結果</w:t>
      </w:r>
    </w:p>
    <w:p w14:paraId="48DDAED9"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本章呈現各項實驗的結果，包括模型性能比較、特徵重要性分析、消融實驗以及符號回歸實驗。所有實驗皆採用滑動窗口資料集（</w:t>
      </w:r>
      <w:r w:rsidRPr="00733DA7">
        <w:rPr>
          <w:rFonts w:ascii="Times New Roman" w:hAnsi="Times New Roman" w:cs="Times New Roman"/>
        </w:rPr>
        <w:t xml:space="preserve">13,514 </w:t>
      </w:r>
      <w:r w:rsidRPr="00733DA7">
        <w:rPr>
          <w:rFonts w:ascii="Times New Roman" w:hAnsi="Times New Roman" w:cs="Times New Roman"/>
        </w:rPr>
        <w:t>筆紀錄）與</w:t>
      </w:r>
      <w:r w:rsidRPr="00733DA7">
        <w:rPr>
          <w:rFonts w:ascii="Times New Roman" w:hAnsi="Times New Roman" w:cs="Times New Roman"/>
        </w:rPr>
        <w:t xml:space="preserve"> </w:t>
      </w:r>
      <w:proofErr w:type="spellStart"/>
      <w:r w:rsidRPr="00733DA7">
        <w:rPr>
          <w:rFonts w:ascii="Times New Roman" w:hAnsi="Times New Roman" w:cs="Times New Roman"/>
        </w:rPr>
        <w:t>StratifiedGroupKFold</w:t>
      </w:r>
      <w:proofErr w:type="spellEnd"/>
      <w:r w:rsidRPr="00733DA7">
        <w:rPr>
          <w:rFonts w:ascii="Times New Roman" w:hAnsi="Times New Roman" w:cs="Times New Roman"/>
        </w:rPr>
        <w:t xml:space="preserve"> 5-fold </w:t>
      </w:r>
      <w:r w:rsidRPr="00733DA7">
        <w:rPr>
          <w:rFonts w:ascii="Times New Roman" w:hAnsi="Times New Roman" w:cs="Times New Roman"/>
        </w:rPr>
        <w:t>交叉驗證，確保同一參與者的紀錄不會同時出現在訓練集與測試集中。</w:t>
      </w:r>
    </w:p>
    <w:p w14:paraId="7B899A4A" w14:textId="77777777" w:rsidR="00644626" w:rsidRPr="00733DA7" w:rsidRDefault="00644626" w:rsidP="00644626">
      <w:pPr>
        <w:pStyle w:val="2"/>
        <w:spacing w:line="360" w:lineRule="auto"/>
        <w:rPr>
          <w:rFonts w:ascii="Times New Roman" w:hAnsi="Times New Roman" w:cs="Times New Roman"/>
        </w:rPr>
      </w:pPr>
      <w:bookmarkStart w:id="80" w:name="模型性能比較"/>
      <w:r w:rsidRPr="00733DA7">
        <w:rPr>
          <w:rFonts w:ascii="Times New Roman" w:hAnsi="Times New Roman" w:cs="Times New Roman"/>
        </w:rPr>
        <w:t xml:space="preserve">4.1 </w:t>
      </w:r>
      <w:r w:rsidRPr="00733DA7">
        <w:rPr>
          <w:rFonts w:ascii="Times New Roman" w:hAnsi="Times New Roman" w:cs="Times New Roman"/>
        </w:rPr>
        <w:t>模型性能比較</w:t>
      </w:r>
    </w:p>
    <w:p w14:paraId="68F0F274" w14:textId="77777777" w:rsidR="00644626" w:rsidRPr="00733DA7" w:rsidRDefault="00644626" w:rsidP="00644626">
      <w:pPr>
        <w:pStyle w:val="3"/>
        <w:spacing w:line="360" w:lineRule="auto"/>
        <w:rPr>
          <w:rFonts w:ascii="Times New Roman" w:hAnsi="Times New Roman" w:cs="Times New Roman"/>
        </w:rPr>
      </w:pPr>
      <w:bookmarkStart w:id="81" w:name="整體結果"/>
      <w:r w:rsidRPr="00733DA7">
        <w:rPr>
          <w:rFonts w:ascii="Times New Roman" w:hAnsi="Times New Roman" w:cs="Times New Roman"/>
        </w:rPr>
        <w:t xml:space="preserve">4.1.1 </w:t>
      </w:r>
      <w:r w:rsidRPr="00733DA7">
        <w:rPr>
          <w:rFonts w:ascii="Times New Roman" w:hAnsi="Times New Roman" w:cs="Times New Roman"/>
        </w:rPr>
        <w:t>整體結果</w:t>
      </w:r>
    </w:p>
    <w:p w14:paraId="7E9249CB"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表</w:t>
      </w:r>
      <w:r w:rsidRPr="00733DA7">
        <w:rPr>
          <w:rFonts w:ascii="Times New Roman" w:hAnsi="Times New Roman" w:cs="Times New Roman"/>
        </w:rPr>
        <w:t xml:space="preserve"> 4-1 </w:t>
      </w:r>
      <w:r w:rsidRPr="00733DA7">
        <w:rPr>
          <w:rFonts w:ascii="Times New Roman" w:hAnsi="Times New Roman" w:cs="Times New Roman"/>
        </w:rPr>
        <w:t>呈現八種模型在三項預測任務上的</w:t>
      </w:r>
      <w:r w:rsidRPr="00733DA7">
        <w:rPr>
          <w:rFonts w:ascii="Times New Roman" w:hAnsi="Times New Roman" w:cs="Times New Roman"/>
        </w:rPr>
        <w:t xml:space="preserve"> AUC </w:t>
      </w:r>
      <w:r w:rsidRPr="00733DA7">
        <w:rPr>
          <w:rFonts w:ascii="Times New Roman" w:hAnsi="Times New Roman" w:cs="Times New Roman"/>
        </w:rPr>
        <w:t>表現。模型涵蓋傳統統計方法（</w:t>
      </w:r>
      <w:r w:rsidRPr="00733DA7">
        <w:rPr>
          <w:rFonts w:ascii="Times New Roman" w:hAnsi="Times New Roman" w:cs="Times New Roman"/>
        </w:rPr>
        <w:t>LR</w:t>
      </w:r>
      <w:r w:rsidRPr="00733DA7">
        <w:rPr>
          <w:rFonts w:ascii="Times New Roman" w:hAnsi="Times New Roman" w:cs="Times New Roman"/>
        </w:rPr>
        <w:t>、</w:t>
      </w:r>
      <w:r w:rsidRPr="00733DA7">
        <w:rPr>
          <w:rFonts w:ascii="Times New Roman" w:hAnsi="Times New Roman" w:cs="Times New Roman"/>
        </w:rPr>
        <w:t>NB</w:t>
      </w:r>
      <w:r w:rsidRPr="00733DA7">
        <w:rPr>
          <w:rFonts w:ascii="Times New Roman" w:hAnsi="Times New Roman" w:cs="Times New Roman"/>
        </w:rPr>
        <w:t>、</w:t>
      </w:r>
      <w:r w:rsidRPr="00733DA7">
        <w:rPr>
          <w:rFonts w:ascii="Times New Roman" w:hAnsi="Times New Roman" w:cs="Times New Roman"/>
        </w:rPr>
        <w:t>LDA</w:t>
      </w:r>
      <w:r w:rsidRPr="00733DA7">
        <w:rPr>
          <w:rFonts w:ascii="Times New Roman" w:hAnsi="Times New Roman" w:cs="Times New Roman"/>
        </w:rPr>
        <w:t>）、樹模型（</w:t>
      </w:r>
      <w:r w:rsidRPr="00733DA7">
        <w:rPr>
          <w:rFonts w:ascii="Times New Roman" w:hAnsi="Times New Roman" w:cs="Times New Roman"/>
        </w:rPr>
        <w:t>DT</w:t>
      </w:r>
      <w:r w:rsidRPr="00733DA7">
        <w:rPr>
          <w:rFonts w:ascii="Times New Roman" w:hAnsi="Times New Roman" w:cs="Times New Roman"/>
        </w:rPr>
        <w:t>、</w:t>
      </w:r>
      <w:r w:rsidRPr="00733DA7">
        <w:rPr>
          <w:rFonts w:ascii="Times New Roman" w:hAnsi="Times New Roman" w:cs="Times New Roman"/>
        </w:rPr>
        <w:t>RF</w:t>
      </w:r>
      <w:r w:rsidRPr="00733DA7">
        <w:rPr>
          <w:rFonts w:ascii="Times New Roman" w:hAnsi="Times New Roman" w:cs="Times New Roman"/>
        </w:rPr>
        <w:t>、</w:t>
      </w:r>
      <w:r w:rsidRPr="00733DA7">
        <w:rPr>
          <w:rFonts w:ascii="Times New Roman" w:hAnsi="Times New Roman" w:cs="Times New Roman"/>
        </w:rPr>
        <w:t>XGB</w:t>
      </w:r>
      <w:r w:rsidRPr="00733DA7">
        <w:rPr>
          <w:rFonts w:ascii="Times New Roman" w:hAnsi="Times New Roman" w:cs="Times New Roman"/>
        </w:rPr>
        <w:t>）、核方法（</w:t>
      </w:r>
      <w:r w:rsidRPr="00733DA7">
        <w:rPr>
          <w:rFonts w:ascii="Times New Roman" w:hAnsi="Times New Roman" w:cs="Times New Roman"/>
        </w:rPr>
        <w:t>SVM</w:t>
      </w:r>
      <w:r w:rsidRPr="00733DA7">
        <w:rPr>
          <w:rFonts w:ascii="Times New Roman" w:hAnsi="Times New Roman" w:cs="Times New Roman"/>
        </w:rPr>
        <w:t>）及神經網路（</w:t>
      </w:r>
      <w:r w:rsidRPr="00733DA7">
        <w:rPr>
          <w:rFonts w:ascii="Times New Roman" w:hAnsi="Times New Roman" w:cs="Times New Roman"/>
        </w:rPr>
        <w:t>MLP</w:t>
      </w:r>
      <w:r w:rsidRPr="00733DA7">
        <w:rPr>
          <w:rFonts w:ascii="Times New Roman" w:hAnsi="Times New Roman" w:cs="Times New Roman"/>
        </w:rPr>
        <w:t>）。整體而言，</w:t>
      </w:r>
      <w:r w:rsidRPr="00733DA7">
        <w:rPr>
          <w:rFonts w:ascii="Times New Roman" w:hAnsi="Times New Roman" w:cs="Times New Roman"/>
        </w:rPr>
        <w:t xml:space="preserve">Logistic Regression </w:t>
      </w:r>
      <w:r w:rsidRPr="00733DA7">
        <w:rPr>
          <w:rFonts w:ascii="Times New Roman" w:hAnsi="Times New Roman" w:cs="Times New Roman"/>
        </w:rPr>
        <w:t>在高血糖與高血脂預測中皆達到最高</w:t>
      </w:r>
      <w:r w:rsidRPr="00733DA7">
        <w:rPr>
          <w:rFonts w:ascii="Times New Roman" w:hAnsi="Times New Roman" w:cs="Times New Roman"/>
        </w:rPr>
        <w:t xml:space="preserve"> AUC</w:t>
      </w:r>
      <w:r w:rsidRPr="00733DA7">
        <w:rPr>
          <w:rFonts w:ascii="Times New Roman" w:hAnsi="Times New Roman" w:cs="Times New Roman"/>
        </w:rPr>
        <w:t>，尤其高血糖預測達</w:t>
      </w:r>
      <w:r w:rsidRPr="00733DA7">
        <w:rPr>
          <w:rFonts w:ascii="Times New Roman" w:hAnsi="Times New Roman" w:cs="Times New Roman"/>
        </w:rPr>
        <w:t xml:space="preserve"> 0.938</w:t>
      </w:r>
      <w:r w:rsidRPr="00733DA7">
        <w:rPr>
          <w:rFonts w:ascii="Times New Roman" w:hAnsi="Times New Roman" w:cs="Times New Roman"/>
        </w:rPr>
        <w:t>；高血壓預測則以</w:t>
      </w:r>
      <w:r w:rsidRPr="00733DA7">
        <w:rPr>
          <w:rFonts w:ascii="Times New Roman" w:hAnsi="Times New Roman" w:cs="Times New Roman"/>
        </w:rPr>
        <w:t xml:space="preserve"> Random Forest </w:t>
      </w:r>
      <w:r w:rsidRPr="00733DA7">
        <w:rPr>
          <w:rFonts w:ascii="Times New Roman" w:hAnsi="Times New Roman" w:cs="Times New Roman"/>
        </w:rPr>
        <w:t>表現最佳（</w:t>
      </w:r>
      <w:r w:rsidRPr="00733DA7">
        <w:rPr>
          <w:rFonts w:ascii="Times New Roman" w:hAnsi="Times New Roman" w:cs="Times New Roman"/>
        </w:rPr>
        <w:t>AUC 0.743</w:t>
      </w:r>
      <w:r w:rsidRPr="00733DA7">
        <w:rPr>
          <w:rFonts w:ascii="Times New Roman" w:hAnsi="Times New Roman" w:cs="Times New Roman"/>
        </w:rPr>
        <w:t>）。</w:t>
      </w:r>
    </w:p>
    <w:p w14:paraId="4D25E20A" w14:textId="77777777" w:rsidR="00644626" w:rsidRPr="00733DA7" w:rsidRDefault="00644626" w:rsidP="00644626">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4-1 </w:t>
      </w:r>
      <w:r w:rsidRPr="00733DA7">
        <w:rPr>
          <w:rFonts w:ascii="Times New Roman" w:hAnsi="Times New Roman" w:cs="Times New Roman"/>
          <w:b/>
          <w:bCs/>
        </w:rPr>
        <w:t>各模型</w:t>
      </w:r>
      <w:r w:rsidRPr="00733DA7">
        <w:rPr>
          <w:rFonts w:ascii="Times New Roman" w:hAnsi="Times New Roman" w:cs="Times New Roman"/>
          <w:b/>
          <w:bCs/>
        </w:rPr>
        <w:t xml:space="preserve"> AUC </w:t>
      </w:r>
      <w:r w:rsidRPr="00733DA7">
        <w:rPr>
          <w:rFonts w:ascii="Times New Roman" w:hAnsi="Times New Roman" w:cs="Times New Roman"/>
          <w:b/>
          <w:bCs/>
        </w:rPr>
        <w:t>比較（</w:t>
      </w:r>
      <w:r w:rsidRPr="00733DA7">
        <w:rPr>
          <w:rFonts w:ascii="Times New Roman" w:hAnsi="Times New Roman" w:cs="Times New Roman"/>
          <w:b/>
          <w:bCs/>
        </w:rPr>
        <w:t>5-Fold CV</w:t>
      </w:r>
      <w:r w:rsidRPr="00733DA7">
        <w:rPr>
          <w:rFonts w:ascii="Times New Roman" w:hAnsi="Times New Roman" w:cs="Times New Roman"/>
          <w:b/>
          <w:bCs/>
        </w:rPr>
        <w:t>）</w:t>
      </w:r>
    </w:p>
    <w:tbl>
      <w:tblPr>
        <w:tblStyle w:val="Table"/>
        <w:tblW w:w="5000" w:type="pct"/>
        <w:jc w:val="center"/>
        <w:tblLayout w:type="fixed"/>
        <w:tblLook w:val="0020" w:firstRow="1" w:lastRow="0" w:firstColumn="0" w:lastColumn="0" w:noHBand="0" w:noVBand="0"/>
      </w:tblPr>
      <w:tblGrid>
        <w:gridCol w:w="1520"/>
        <w:gridCol w:w="1520"/>
        <w:gridCol w:w="2027"/>
        <w:gridCol w:w="2027"/>
        <w:gridCol w:w="2027"/>
      </w:tblGrid>
      <w:tr w:rsidR="00644626" w:rsidRPr="00733DA7" w14:paraId="2D6AA13E" w14:textId="77777777" w:rsidTr="00644626">
        <w:trPr>
          <w:cnfStyle w:val="100000000000" w:firstRow="1" w:lastRow="0" w:firstColumn="0" w:lastColumn="0" w:oddVBand="0" w:evenVBand="0" w:oddHBand="0" w:evenHBand="0" w:firstRowFirstColumn="0" w:firstRowLastColumn="0" w:lastRowFirstColumn="0" w:lastRowLastColumn="0"/>
          <w:tblHeader/>
          <w:jc w:val="center"/>
        </w:trPr>
        <w:tc>
          <w:tcPr>
            <w:tcW w:w="1320" w:type="dxa"/>
          </w:tcPr>
          <w:p w14:paraId="415D65A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模型</w:t>
            </w:r>
          </w:p>
        </w:tc>
        <w:tc>
          <w:tcPr>
            <w:tcW w:w="1320" w:type="dxa"/>
          </w:tcPr>
          <w:p w14:paraId="3712D26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類型</w:t>
            </w:r>
          </w:p>
        </w:tc>
        <w:tc>
          <w:tcPr>
            <w:tcW w:w="1760" w:type="dxa"/>
          </w:tcPr>
          <w:p w14:paraId="681F6FF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p>
        </w:tc>
        <w:tc>
          <w:tcPr>
            <w:tcW w:w="1760" w:type="dxa"/>
          </w:tcPr>
          <w:p w14:paraId="19185FA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1760" w:type="dxa"/>
          </w:tcPr>
          <w:p w14:paraId="571A779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r>
      <w:tr w:rsidR="00644626" w:rsidRPr="00733DA7" w14:paraId="4B387C76" w14:textId="77777777" w:rsidTr="00644626">
        <w:trPr>
          <w:jc w:val="center"/>
        </w:trPr>
        <w:tc>
          <w:tcPr>
            <w:tcW w:w="1320" w:type="dxa"/>
          </w:tcPr>
          <w:p w14:paraId="6EB882A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LR</w:t>
            </w:r>
          </w:p>
        </w:tc>
        <w:tc>
          <w:tcPr>
            <w:tcW w:w="1320" w:type="dxa"/>
          </w:tcPr>
          <w:p w14:paraId="3778B37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傳統統計</w:t>
            </w:r>
          </w:p>
        </w:tc>
        <w:tc>
          <w:tcPr>
            <w:tcW w:w="1760" w:type="dxa"/>
          </w:tcPr>
          <w:p w14:paraId="2C8A50B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0.721 ± 0.017</w:t>
            </w:r>
          </w:p>
        </w:tc>
        <w:tc>
          <w:tcPr>
            <w:tcW w:w="1760" w:type="dxa"/>
          </w:tcPr>
          <w:p w14:paraId="5147974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0.938 ± 0.010</w:t>
            </w:r>
          </w:p>
        </w:tc>
        <w:tc>
          <w:tcPr>
            <w:tcW w:w="1760" w:type="dxa"/>
          </w:tcPr>
          <w:p w14:paraId="4283895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0.867 ± 0.012</w:t>
            </w:r>
          </w:p>
        </w:tc>
      </w:tr>
      <w:tr w:rsidR="00644626" w:rsidRPr="00733DA7" w14:paraId="2FDD80B7" w14:textId="77777777" w:rsidTr="00644626">
        <w:trPr>
          <w:jc w:val="center"/>
        </w:trPr>
        <w:tc>
          <w:tcPr>
            <w:tcW w:w="1320" w:type="dxa"/>
          </w:tcPr>
          <w:p w14:paraId="510B9B0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NB</w:t>
            </w:r>
          </w:p>
        </w:tc>
        <w:tc>
          <w:tcPr>
            <w:tcW w:w="1320" w:type="dxa"/>
          </w:tcPr>
          <w:p w14:paraId="45462A9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傳統統計</w:t>
            </w:r>
          </w:p>
        </w:tc>
        <w:tc>
          <w:tcPr>
            <w:tcW w:w="1760" w:type="dxa"/>
          </w:tcPr>
          <w:p w14:paraId="2FDBAEC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0.709 ± 0.022</w:t>
            </w:r>
          </w:p>
        </w:tc>
        <w:tc>
          <w:tcPr>
            <w:tcW w:w="1760" w:type="dxa"/>
          </w:tcPr>
          <w:p w14:paraId="19CDDC2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0.917 ± 0.010</w:t>
            </w:r>
          </w:p>
        </w:tc>
        <w:tc>
          <w:tcPr>
            <w:tcW w:w="1760" w:type="dxa"/>
          </w:tcPr>
          <w:p w14:paraId="0984347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0.847 ± 0.015</w:t>
            </w:r>
          </w:p>
        </w:tc>
      </w:tr>
      <w:tr w:rsidR="00644626" w:rsidRPr="00733DA7" w14:paraId="55731F29" w14:textId="77777777" w:rsidTr="00644626">
        <w:trPr>
          <w:jc w:val="center"/>
        </w:trPr>
        <w:tc>
          <w:tcPr>
            <w:tcW w:w="1320" w:type="dxa"/>
          </w:tcPr>
          <w:p w14:paraId="5F9FAAE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LDA</w:t>
            </w:r>
          </w:p>
        </w:tc>
        <w:tc>
          <w:tcPr>
            <w:tcW w:w="1320" w:type="dxa"/>
          </w:tcPr>
          <w:p w14:paraId="0B6BF8C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傳統統計</w:t>
            </w:r>
          </w:p>
        </w:tc>
        <w:tc>
          <w:tcPr>
            <w:tcW w:w="1760" w:type="dxa"/>
          </w:tcPr>
          <w:p w14:paraId="4834694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0.720 ± 0.017</w:t>
            </w:r>
          </w:p>
        </w:tc>
        <w:tc>
          <w:tcPr>
            <w:tcW w:w="1760" w:type="dxa"/>
          </w:tcPr>
          <w:p w14:paraId="1DB780F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0.936 ± 0.011</w:t>
            </w:r>
          </w:p>
        </w:tc>
        <w:tc>
          <w:tcPr>
            <w:tcW w:w="1760" w:type="dxa"/>
          </w:tcPr>
          <w:p w14:paraId="23DC4C9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0.867 ± 0.012</w:t>
            </w:r>
          </w:p>
        </w:tc>
      </w:tr>
      <w:tr w:rsidR="00644626" w:rsidRPr="00733DA7" w14:paraId="6B6CFAEA" w14:textId="77777777" w:rsidTr="00644626">
        <w:trPr>
          <w:jc w:val="center"/>
        </w:trPr>
        <w:tc>
          <w:tcPr>
            <w:tcW w:w="1320" w:type="dxa"/>
          </w:tcPr>
          <w:p w14:paraId="3C7F4DB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DT</w:t>
            </w:r>
          </w:p>
        </w:tc>
        <w:tc>
          <w:tcPr>
            <w:tcW w:w="1320" w:type="dxa"/>
          </w:tcPr>
          <w:p w14:paraId="7AD5864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樹模型</w:t>
            </w:r>
          </w:p>
        </w:tc>
        <w:tc>
          <w:tcPr>
            <w:tcW w:w="1760" w:type="dxa"/>
          </w:tcPr>
          <w:p w14:paraId="6C8D23F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0.658 ± 0.012</w:t>
            </w:r>
          </w:p>
        </w:tc>
        <w:tc>
          <w:tcPr>
            <w:tcW w:w="1760" w:type="dxa"/>
          </w:tcPr>
          <w:p w14:paraId="7DAA84C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0.835 ± 0.014</w:t>
            </w:r>
          </w:p>
        </w:tc>
        <w:tc>
          <w:tcPr>
            <w:tcW w:w="1760" w:type="dxa"/>
          </w:tcPr>
          <w:p w14:paraId="11B5182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0.744 ± 0.037</w:t>
            </w:r>
          </w:p>
        </w:tc>
      </w:tr>
      <w:tr w:rsidR="00644626" w:rsidRPr="00733DA7" w14:paraId="1DE58118" w14:textId="77777777" w:rsidTr="00644626">
        <w:trPr>
          <w:jc w:val="center"/>
        </w:trPr>
        <w:tc>
          <w:tcPr>
            <w:tcW w:w="1320" w:type="dxa"/>
          </w:tcPr>
          <w:p w14:paraId="4EE2E64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RF</w:t>
            </w:r>
          </w:p>
        </w:tc>
        <w:tc>
          <w:tcPr>
            <w:tcW w:w="1320" w:type="dxa"/>
          </w:tcPr>
          <w:p w14:paraId="71A93AF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樹模型</w:t>
            </w:r>
          </w:p>
        </w:tc>
        <w:tc>
          <w:tcPr>
            <w:tcW w:w="1760" w:type="dxa"/>
          </w:tcPr>
          <w:p w14:paraId="0448C5C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0.743 ± 0.013</w:t>
            </w:r>
          </w:p>
        </w:tc>
        <w:tc>
          <w:tcPr>
            <w:tcW w:w="1760" w:type="dxa"/>
          </w:tcPr>
          <w:p w14:paraId="76D8B41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0.932 ± 0.008</w:t>
            </w:r>
          </w:p>
        </w:tc>
        <w:tc>
          <w:tcPr>
            <w:tcW w:w="1760" w:type="dxa"/>
          </w:tcPr>
          <w:p w14:paraId="7282C5A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0.859 ± 0.014</w:t>
            </w:r>
          </w:p>
        </w:tc>
      </w:tr>
      <w:tr w:rsidR="00644626" w:rsidRPr="00733DA7" w14:paraId="5D4120F9" w14:textId="77777777" w:rsidTr="00644626">
        <w:trPr>
          <w:jc w:val="center"/>
        </w:trPr>
        <w:tc>
          <w:tcPr>
            <w:tcW w:w="1320" w:type="dxa"/>
          </w:tcPr>
          <w:p w14:paraId="08963F1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XGB</w:t>
            </w:r>
          </w:p>
        </w:tc>
        <w:tc>
          <w:tcPr>
            <w:tcW w:w="1320" w:type="dxa"/>
          </w:tcPr>
          <w:p w14:paraId="06FE8F1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樹模型</w:t>
            </w:r>
          </w:p>
        </w:tc>
        <w:tc>
          <w:tcPr>
            <w:tcW w:w="1760" w:type="dxa"/>
          </w:tcPr>
          <w:p w14:paraId="6EC3973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0.738 ± 0.012</w:t>
            </w:r>
          </w:p>
        </w:tc>
        <w:tc>
          <w:tcPr>
            <w:tcW w:w="1760" w:type="dxa"/>
          </w:tcPr>
          <w:p w14:paraId="608C94C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0.930 ± 0.014</w:t>
            </w:r>
          </w:p>
        </w:tc>
        <w:tc>
          <w:tcPr>
            <w:tcW w:w="1760" w:type="dxa"/>
          </w:tcPr>
          <w:p w14:paraId="0C34B64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0.857 ± 0.016</w:t>
            </w:r>
          </w:p>
        </w:tc>
      </w:tr>
      <w:tr w:rsidR="00644626" w:rsidRPr="00733DA7" w14:paraId="7D281E37" w14:textId="77777777" w:rsidTr="00644626">
        <w:trPr>
          <w:jc w:val="center"/>
        </w:trPr>
        <w:tc>
          <w:tcPr>
            <w:tcW w:w="1320" w:type="dxa"/>
          </w:tcPr>
          <w:p w14:paraId="269ADB3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SVM</w:t>
            </w:r>
          </w:p>
        </w:tc>
        <w:tc>
          <w:tcPr>
            <w:tcW w:w="1320" w:type="dxa"/>
          </w:tcPr>
          <w:p w14:paraId="1DD93A0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核方法</w:t>
            </w:r>
          </w:p>
        </w:tc>
        <w:tc>
          <w:tcPr>
            <w:tcW w:w="1760" w:type="dxa"/>
          </w:tcPr>
          <w:p w14:paraId="3194F9D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0.726 ± 0.011</w:t>
            </w:r>
          </w:p>
        </w:tc>
        <w:tc>
          <w:tcPr>
            <w:tcW w:w="1760" w:type="dxa"/>
          </w:tcPr>
          <w:p w14:paraId="3B415CE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0.919 ± 0.012</w:t>
            </w:r>
          </w:p>
        </w:tc>
        <w:tc>
          <w:tcPr>
            <w:tcW w:w="1760" w:type="dxa"/>
          </w:tcPr>
          <w:p w14:paraId="55962C2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0.845 ± 0.012</w:t>
            </w:r>
          </w:p>
        </w:tc>
      </w:tr>
      <w:tr w:rsidR="00644626" w:rsidRPr="00733DA7" w14:paraId="574C1568" w14:textId="77777777" w:rsidTr="00644626">
        <w:trPr>
          <w:jc w:val="center"/>
        </w:trPr>
        <w:tc>
          <w:tcPr>
            <w:tcW w:w="1320" w:type="dxa"/>
          </w:tcPr>
          <w:p w14:paraId="071C2C9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MLP</w:t>
            </w:r>
          </w:p>
        </w:tc>
        <w:tc>
          <w:tcPr>
            <w:tcW w:w="1320" w:type="dxa"/>
          </w:tcPr>
          <w:p w14:paraId="5EE6E25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神經網路</w:t>
            </w:r>
          </w:p>
        </w:tc>
        <w:tc>
          <w:tcPr>
            <w:tcW w:w="1760" w:type="dxa"/>
          </w:tcPr>
          <w:p w14:paraId="5A85DC6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0.703 ± 0.033</w:t>
            </w:r>
          </w:p>
        </w:tc>
        <w:tc>
          <w:tcPr>
            <w:tcW w:w="1760" w:type="dxa"/>
          </w:tcPr>
          <w:p w14:paraId="5C65291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0.919 ± 0.021</w:t>
            </w:r>
          </w:p>
        </w:tc>
        <w:tc>
          <w:tcPr>
            <w:tcW w:w="1760" w:type="dxa"/>
          </w:tcPr>
          <w:p w14:paraId="2FE74B9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0.742 ± 0.136</w:t>
            </w:r>
          </w:p>
        </w:tc>
      </w:tr>
    </w:tbl>
    <w:p w14:paraId="1CDE150B" w14:textId="7777777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註：粗體表示該疾病最佳結果；所有數值為</w:t>
      </w:r>
      <w:r w:rsidRPr="00733DA7">
        <w:rPr>
          <w:rFonts w:ascii="Times New Roman" w:hAnsi="Times New Roman" w:cs="Times New Roman"/>
        </w:rPr>
        <w:t xml:space="preserve"> mean ± std</w:t>
      </w:r>
    </w:p>
    <w:p w14:paraId="0EDA0DCF" w14:textId="77777777" w:rsidR="00644626" w:rsidRPr="00733DA7" w:rsidRDefault="00644626" w:rsidP="00644626">
      <w:pPr>
        <w:pStyle w:val="a0"/>
        <w:keepNext/>
        <w:ind w:firstLine="480"/>
        <w:rPr>
          <w:rFonts w:ascii="Times New Roman" w:hAnsi="Times New Roman" w:cs="Times New Roman"/>
        </w:rPr>
      </w:pPr>
      <w:r w:rsidRPr="00733DA7">
        <w:rPr>
          <w:rFonts w:ascii="Times New Roman" w:hAnsi="Times New Roman" w:cs="Times New Roman"/>
        </w:rPr>
        <w:lastRenderedPageBreak/>
        <w:t>圖</w:t>
      </w:r>
      <w:r w:rsidRPr="00733DA7">
        <w:rPr>
          <w:rFonts w:ascii="Times New Roman" w:hAnsi="Times New Roman" w:cs="Times New Roman"/>
        </w:rPr>
        <w:t xml:space="preserve"> 4-1 </w:t>
      </w:r>
      <w:r w:rsidRPr="00733DA7">
        <w:rPr>
          <w:rFonts w:ascii="Times New Roman" w:hAnsi="Times New Roman" w:cs="Times New Roman"/>
        </w:rPr>
        <w:t>呈現八種模型在三項疾病預測任務上的</w:t>
      </w:r>
      <w:r w:rsidRPr="00733DA7">
        <w:rPr>
          <w:rFonts w:ascii="Times New Roman" w:hAnsi="Times New Roman" w:cs="Times New Roman"/>
        </w:rPr>
        <w:t xml:space="preserve"> ROC </w:t>
      </w:r>
      <w:r w:rsidRPr="00733DA7">
        <w:rPr>
          <w:rFonts w:ascii="Times New Roman" w:hAnsi="Times New Roman" w:cs="Times New Roman"/>
        </w:rPr>
        <w:t>曲線。由圖可知，高血糖預測的</w:t>
      </w:r>
      <w:r w:rsidRPr="00733DA7">
        <w:rPr>
          <w:rFonts w:ascii="Times New Roman" w:hAnsi="Times New Roman" w:cs="Times New Roman"/>
        </w:rPr>
        <w:t xml:space="preserve"> ROC </w:t>
      </w:r>
      <w:r w:rsidRPr="00733DA7">
        <w:rPr>
          <w:rFonts w:ascii="Times New Roman" w:hAnsi="Times New Roman" w:cs="Times New Roman"/>
        </w:rPr>
        <w:t>曲線整體最靠近左上角，高血脂次之，高血壓最低</w:t>
      </w:r>
      <w:r w:rsidRPr="00733DA7">
        <w:rPr>
          <w:rFonts w:ascii="Times New Roman" w:hAnsi="Times New Roman" w:cs="Times New Roman"/>
        </w:rPr>
        <w:t>——</w:t>
      </w:r>
      <w:r w:rsidRPr="00733DA7">
        <w:rPr>
          <w:rFonts w:ascii="Times New Roman" w:hAnsi="Times New Roman" w:cs="Times New Roman"/>
        </w:rPr>
        <w:t>與表</w:t>
      </w:r>
      <w:r w:rsidRPr="00733DA7">
        <w:rPr>
          <w:rFonts w:ascii="Times New Roman" w:hAnsi="Times New Roman" w:cs="Times New Roman"/>
        </w:rPr>
        <w:t xml:space="preserve"> 4-1 </w:t>
      </w:r>
      <w:r w:rsidRPr="00733DA7">
        <w:rPr>
          <w:rFonts w:ascii="Times New Roman" w:hAnsi="Times New Roman" w:cs="Times New Roman"/>
        </w:rPr>
        <w:t>的</w:t>
      </w:r>
      <w:r w:rsidRPr="00733DA7">
        <w:rPr>
          <w:rFonts w:ascii="Times New Roman" w:hAnsi="Times New Roman" w:cs="Times New Roman"/>
        </w:rPr>
        <w:t xml:space="preserve"> AUC </w:t>
      </w:r>
      <w:r w:rsidRPr="00733DA7">
        <w:rPr>
          <w:rFonts w:ascii="Times New Roman" w:hAnsi="Times New Roman" w:cs="Times New Roman"/>
        </w:rPr>
        <w:t>數值趨勢一致。</w:t>
      </w:r>
    </w:p>
    <w:p w14:paraId="5E506443" w14:textId="77777777" w:rsidR="00644626" w:rsidRPr="00733DA7" w:rsidRDefault="00644626" w:rsidP="00644626">
      <w:pPr>
        <w:pStyle w:val="a0"/>
        <w:ind w:firstLine="480"/>
        <w:jc w:val="center"/>
        <w:rPr>
          <w:rFonts w:ascii="Times New Roman" w:hAnsi="Times New Roman" w:cs="Times New Roman"/>
        </w:rPr>
      </w:pPr>
      <w:r w:rsidRPr="00733DA7">
        <w:rPr>
          <w:rFonts w:ascii="Times New Roman" w:hAnsi="Times New Roman" w:cs="Times New Roman"/>
          <w:noProof/>
          <w:lang w:eastAsia="zh-TW"/>
        </w:rPr>
        <w:drawing>
          <wp:inline distT="0" distB="0" distL="0" distR="0" wp14:anchorId="399670F4" wp14:editId="5B7817DB">
            <wp:extent cx="5791200" cy="1954029"/>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figures/fig4-1_roc_curves.png"/>
                    <pic:cNvPicPr>
                      <a:picLocks noChangeAspect="1" noChangeArrowheads="1"/>
                    </pic:cNvPicPr>
                  </pic:nvPicPr>
                  <pic:blipFill>
                    <a:blip r:embed="rId10"/>
                    <a:stretch>
                      <a:fillRect/>
                    </a:stretch>
                  </pic:blipFill>
                  <pic:spPr bwMode="auto">
                    <a:xfrm>
                      <a:off x="0" y="0"/>
                      <a:ext cx="5791200" cy="1954029"/>
                    </a:xfrm>
                    <a:prstGeom prst="rect">
                      <a:avLst/>
                    </a:prstGeom>
                    <a:noFill/>
                    <a:ln w="9525">
                      <a:noFill/>
                      <a:headEnd/>
                      <a:tailEnd/>
                    </a:ln>
                  </pic:spPr>
                </pic:pic>
              </a:graphicData>
            </a:graphic>
          </wp:inline>
        </w:drawing>
      </w:r>
    </w:p>
    <w:p w14:paraId="4D2342AB" w14:textId="77777777" w:rsidR="00644626" w:rsidRPr="00733DA7" w:rsidRDefault="00644626" w:rsidP="00644626">
      <w:pPr>
        <w:pStyle w:val="a0"/>
        <w:ind w:firstLine="480"/>
        <w:jc w:val="center"/>
        <w:rPr>
          <w:rFonts w:ascii="Times New Roman" w:hAnsi="Times New Roman" w:cs="Times New Roman"/>
        </w:rPr>
      </w:pPr>
      <w:r w:rsidRPr="00733DA7">
        <w:rPr>
          <w:rFonts w:ascii="Times New Roman" w:hAnsi="Times New Roman" w:cs="Times New Roman"/>
          <w:b/>
          <w:bCs/>
        </w:rPr>
        <w:t>圖</w:t>
      </w:r>
      <w:r w:rsidRPr="00733DA7">
        <w:rPr>
          <w:rFonts w:ascii="Times New Roman" w:hAnsi="Times New Roman" w:cs="Times New Roman"/>
          <w:b/>
          <w:bCs/>
        </w:rPr>
        <w:t xml:space="preserve"> 4-1 </w:t>
      </w:r>
      <w:r w:rsidRPr="00733DA7">
        <w:rPr>
          <w:rFonts w:ascii="Times New Roman" w:hAnsi="Times New Roman" w:cs="Times New Roman"/>
          <w:b/>
          <w:bCs/>
        </w:rPr>
        <w:t>各模型</w:t>
      </w:r>
      <w:r w:rsidRPr="00733DA7">
        <w:rPr>
          <w:rFonts w:ascii="Times New Roman" w:hAnsi="Times New Roman" w:cs="Times New Roman"/>
          <w:b/>
          <w:bCs/>
        </w:rPr>
        <w:t xml:space="preserve"> ROC </w:t>
      </w:r>
      <w:r w:rsidRPr="00733DA7">
        <w:rPr>
          <w:rFonts w:ascii="Times New Roman" w:hAnsi="Times New Roman" w:cs="Times New Roman"/>
          <w:b/>
          <w:bCs/>
        </w:rPr>
        <w:t>曲線比較（</w:t>
      </w:r>
      <w:r w:rsidRPr="00733DA7">
        <w:rPr>
          <w:rFonts w:ascii="Times New Roman" w:hAnsi="Times New Roman" w:cs="Times New Roman"/>
          <w:b/>
          <w:bCs/>
        </w:rPr>
        <w:t>5-Fold CV</w:t>
      </w:r>
      <w:r w:rsidRPr="00733DA7">
        <w:rPr>
          <w:rFonts w:ascii="Times New Roman" w:hAnsi="Times New Roman" w:cs="Times New Roman"/>
          <w:b/>
          <w:bCs/>
        </w:rPr>
        <w:t>）</w:t>
      </w:r>
    </w:p>
    <w:p w14:paraId="5CC17C47" w14:textId="77777777" w:rsidR="00644626" w:rsidRPr="00733DA7" w:rsidRDefault="00644626" w:rsidP="00644626">
      <w:pPr>
        <w:pStyle w:val="3"/>
        <w:spacing w:line="360" w:lineRule="auto"/>
        <w:rPr>
          <w:rFonts w:ascii="Times New Roman" w:hAnsi="Times New Roman" w:cs="Times New Roman"/>
        </w:rPr>
      </w:pPr>
      <w:bookmarkStart w:id="82" w:name="高血壓預測結果"/>
      <w:bookmarkEnd w:id="81"/>
      <w:r w:rsidRPr="00733DA7">
        <w:rPr>
          <w:rFonts w:ascii="Times New Roman" w:hAnsi="Times New Roman" w:cs="Times New Roman"/>
        </w:rPr>
        <w:t xml:space="preserve">4.1.2 </w:t>
      </w:r>
      <w:r w:rsidRPr="00733DA7">
        <w:rPr>
          <w:rFonts w:ascii="Times New Roman" w:hAnsi="Times New Roman" w:cs="Times New Roman"/>
        </w:rPr>
        <w:t>高血壓預測結果</w:t>
      </w:r>
    </w:p>
    <w:p w14:paraId="05C987B0"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高血壓預測（陽性率</w:t>
      </w:r>
      <w:r w:rsidRPr="00733DA7">
        <w:rPr>
          <w:rFonts w:ascii="Times New Roman" w:hAnsi="Times New Roman" w:cs="Times New Roman"/>
        </w:rPr>
        <w:t xml:space="preserve"> 16.68%</w:t>
      </w:r>
      <w:r w:rsidRPr="00733DA7">
        <w:rPr>
          <w:rFonts w:ascii="Times New Roman" w:hAnsi="Times New Roman" w:cs="Times New Roman"/>
        </w:rPr>
        <w:t>）的</w:t>
      </w:r>
      <w:r w:rsidRPr="00733DA7">
        <w:rPr>
          <w:rFonts w:ascii="Times New Roman" w:hAnsi="Times New Roman" w:cs="Times New Roman"/>
        </w:rPr>
        <w:t xml:space="preserve"> AUC </w:t>
      </w:r>
      <w:r w:rsidRPr="00733DA7">
        <w:rPr>
          <w:rFonts w:ascii="Times New Roman" w:hAnsi="Times New Roman" w:cs="Times New Roman"/>
        </w:rPr>
        <w:t>介於</w:t>
      </w:r>
      <w:r w:rsidRPr="00733DA7">
        <w:rPr>
          <w:rFonts w:ascii="Times New Roman" w:hAnsi="Times New Roman" w:cs="Times New Roman"/>
        </w:rPr>
        <w:t xml:space="preserve"> 0.658 </w:t>
      </w:r>
      <w:r w:rsidRPr="00733DA7">
        <w:rPr>
          <w:rFonts w:ascii="Times New Roman" w:hAnsi="Times New Roman" w:cs="Times New Roman"/>
        </w:rPr>
        <w:t>至</w:t>
      </w:r>
      <w:r w:rsidRPr="00733DA7">
        <w:rPr>
          <w:rFonts w:ascii="Times New Roman" w:hAnsi="Times New Roman" w:cs="Times New Roman"/>
        </w:rPr>
        <w:t xml:space="preserve"> 0.743 </w:t>
      </w:r>
      <w:r w:rsidRPr="00733DA7">
        <w:rPr>
          <w:rFonts w:ascii="Times New Roman" w:hAnsi="Times New Roman" w:cs="Times New Roman"/>
        </w:rPr>
        <w:t>之間。</w:t>
      </w:r>
      <w:r w:rsidRPr="00733DA7">
        <w:rPr>
          <w:rFonts w:ascii="Times New Roman" w:hAnsi="Times New Roman" w:cs="Times New Roman"/>
        </w:rPr>
        <w:t xml:space="preserve">Random Forest </w:t>
      </w:r>
      <w:r w:rsidRPr="00733DA7">
        <w:rPr>
          <w:rFonts w:ascii="Times New Roman" w:hAnsi="Times New Roman" w:cs="Times New Roman"/>
        </w:rPr>
        <w:t>達到最高的</w:t>
      </w:r>
      <w:r w:rsidRPr="00733DA7">
        <w:rPr>
          <w:rFonts w:ascii="Times New Roman" w:hAnsi="Times New Roman" w:cs="Times New Roman"/>
        </w:rPr>
        <w:t xml:space="preserve"> AUC</w:t>
      </w:r>
      <w:r w:rsidRPr="00733DA7">
        <w:rPr>
          <w:rFonts w:ascii="Times New Roman" w:hAnsi="Times New Roman" w:cs="Times New Roman"/>
        </w:rPr>
        <w:t>（</w:t>
      </w:r>
      <w:r w:rsidRPr="00733DA7">
        <w:rPr>
          <w:rFonts w:ascii="Times New Roman" w:hAnsi="Times New Roman" w:cs="Times New Roman"/>
        </w:rPr>
        <w:t>0.743</w:t>
      </w:r>
      <w:r w:rsidRPr="00733DA7">
        <w:rPr>
          <w:rFonts w:ascii="Times New Roman" w:hAnsi="Times New Roman" w:cs="Times New Roman"/>
        </w:rPr>
        <w:t>），其次為</w:t>
      </w:r>
      <w:r w:rsidRPr="00733DA7">
        <w:rPr>
          <w:rFonts w:ascii="Times New Roman" w:hAnsi="Times New Roman" w:cs="Times New Roman"/>
        </w:rPr>
        <w:t xml:space="preserve"> </w:t>
      </w:r>
      <w:proofErr w:type="spellStart"/>
      <w:r w:rsidRPr="00733DA7">
        <w:rPr>
          <w:rFonts w:ascii="Times New Roman" w:hAnsi="Times New Roman" w:cs="Times New Roman"/>
        </w:rPr>
        <w:t>XGBoost</w:t>
      </w:r>
      <w:proofErr w:type="spellEnd"/>
      <w:r w:rsidRPr="00733DA7">
        <w:rPr>
          <w:rFonts w:ascii="Times New Roman" w:hAnsi="Times New Roman" w:cs="Times New Roman"/>
        </w:rPr>
        <w:t>（</w:t>
      </w:r>
      <w:r w:rsidRPr="00733DA7">
        <w:rPr>
          <w:rFonts w:ascii="Times New Roman" w:hAnsi="Times New Roman" w:cs="Times New Roman"/>
        </w:rPr>
        <w:t>0.738</w:t>
      </w:r>
      <w:r w:rsidRPr="00733DA7">
        <w:rPr>
          <w:rFonts w:ascii="Times New Roman" w:hAnsi="Times New Roman" w:cs="Times New Roman"/>
        </w:rPr>
        <w:t>）與</w:t>
      </w:r>
      <w:r w:rsidRPr="00733DA7">
        <w:rPr>
          <w:rFonts w:ascii="Times New Roman" w:hAnsi="Times New Roman" w:cs="Times New Roman"/>
        </w:rPr>
        <w:t xml:space="preserve"> SVM</w:t>
      </w:r>
      <w:r w:rsidRPr="00733DA7">
        <w:rPr>
          <w:rFonts w:ascii="Times New Roman" w:hAnsi="Times New Roman" w:cs="Times New Roman"/>
        </w:rPr>
        <w:t>（</w:t>
      </w:r>
      <w:r w:rsidRPr="00733DA7">
        <w:rPr>
          <w:rFonts w:ascii="Times New Roman" w:hAnsi="Times New Roman" w:cs="Times New Roman"/>
        </w:rPr>
        <w:t>0.726</w:t>
      </w:r>
      <w:r w:rsidRPr="00733DA7">
        <w:rPr>
          <w:rFonts w:ascii="Times New Roman" w:hAnsi="Times New Roman" w:cs="Times New Roman"/>
        </w:rPr>
        <w:t>）。傳統統計方法中，</w:t>
      </w:r>
      <w:r w:rsidRPr="00733DA7">
        <w:rPr>
          <w:rFonts w:ascii="Times New Roman" w:hAnsi="Times New Roman" w:cs="Times New Roman"/>
        </w:rPr>
        <w:t>LDA</w:t>
      </w:r>
      <w:r w:rsidRPr="00733DA7">
        <w:rPr>
          <w:rFonts w:ascii="Times New Roman" w:hAnsi="Times New Roman" w:cs="Times New Roman"/>
        </w:rPr>
        <w:t>（</w:t>
      </w:r>
      <w:r w:rsidRPr="00733DA7">
        <w:rPr>
          <w:rFonts w:ascii="Times New Roman" w:hAnsi="Times New Roman" w:cs="Times New Roman"/>
        </w:rPr>
        <w:t>0.720</w:t>
      </w:r>
      <w:r w:rsidRPr="00733DA7">
        <w:rPr>
          <w:rFonts w:ascii="Times New Roman" w:hAnsi="Times New Roman" w:cs="Times New Roman"/>
        </w:rPr>
        <w:t>）與</w:t>
      </w:r>
      <w:r w:rsidRPr="00733DA7">
        <w:rPr>
          <w:rFonts w:ascii="Times New Roman" w:hAnsi="Times New Roman" w:cs="Times New Roman"/>
        </w:rPr>
        <w:t xml:space="preserve"> LR</w:t>
      </w:r>
      <w:r w:rsidRPr="00733DA7">
        <w:rPr>
          <w:rFonts w:ascii="Times New Roman" w:hAnsi="Times New Roman" w:cs="Times New Roman"/>
        </w:rPr>
        <w:t>（</w:t>
      </w:r>
      <w:r w:rsidRPr="00733DA7">
        <w:rPr>
          <w:rFonts w:ascii="Times New Roman" w:hAnsi="Times New Roman" w:cs="Times New Roman"/>
        </w:rPr>
        <w:t>0.721</w:t>
      </w:r>
      <w:r w:rsidRPr="00733DA7">
        <w:rPr>
          <w:rFonts w:ascii="Times New Roman" w:hAnsi="Times New Roman" w:cs="Times New Roman"/>
        </w:rPr>
        <w:t>）表現接近，</w:t>
      </w:r>
      <w:r w:rsidRPr="00733DA7">
        <w:rPr>
          <w:rFonts w:ascii="Times New Roman" w:hAnsi="Times New Roman" w:cs="Times New Roman"/>
        </w:rPr>
        <w:t xml:space="preserve">NB </w:t>
      </w:r>
      <w:r w:rsidRPr="00733DA7">
        <w:rPr>
          <w:rFonts w:ascii="Times New Roman" w:hAnsi="Times New Roman" w:cs="Times New Roman"/>
        </w:rPr>
        <w:t>略低（</w:t>
      </w:r>
      <w:r w:rsidRPr="00733DA7">
        <w:rPr>
          <w:rFonts w:ascii="Times New Roman" w:hAnsi="Times New Roman" w:cs="Times New Roman"/>
        </w:rPr>
        <w:t>0.709</w:t>
      </w:r>
      <w:r w:rsidRPr="00733DA7">
        <w:rPr>
          <w:rFonts w:ascii="Times New Roman" w:hAnsi="Times New Roman" w:cs="Times New Roman"/>
        </w:rPr>
        <w:t>）。</w:t>
      </w:r>
      <w:r w:rsidRPr="00733DA7">
        <w:rPr>
          <w:rFonts w:ascii="Times New Roman" w:hAnsi="Times New Roman" w:cs="Times New Roman"/>
        </w:rPr>
        <w:t xml:space="preserve">Decision Tree </w:t>
      </w:r>
      <w:r w:rsidRPr="00733DA7">
        <w:rPr>
          <w:rFonts w:ascii="Times New Roman" w:hAnsi="Times New Roman" w:cs="Times New Roman"/>
        </w:rPr>
        <w:t>表現最差（</w:t>
      </w:r>
      <w:r w:rsidRPr="00733DA7">
        <w:rPr>
          <w:rFonts w:ascii="Times New Roman" w:hAnsi="Times New Roman" w:cs="Times New Roman"/>
        </w:rPr>
        <w:t>0.658</w:t>
      </w:r>
      <w:r w:rsidRPr="00733DA7">
        <w:rPr>
          <w:rFonts w:ascii="Times New Roman" w:hAnsi="Times New Roman" w:cs="Times New Roman"/>
        </w:rPr>
        <w:t>），而</w:t>
      </w:r>
      <w:r w:rsidRPr="00733DA7">
        <w:rPr>
          <w:rFonts w:ascii="Times New Roman" w:hAnsi="Times New Roman" w:cs="Times New Roman"/>
        </w:rPr>
        <w:t xml:space="preserve"> MLP </w:t>
      </w:r>
      <w:r w:rsidRPr="00733DA7">
        <w:rPr>
          <w:rFonts w:ascii="Times New Roman" w:hAnsi="Times New Roman" w:cs="Times New Roman"/>
        </w:rPr>
        <w:t>則呈現較大的變異（標準差</w:t>
      </w:r>
      <w:r w:rsidRPr="00733DA7">
        <w:rPr>
          <w:rFonts w:ascii="Times New Roman" w:hAnsi="Times New Roman" w:cs="Times New Roman"/>
        </w:rPr>
        <w:t xml:space="preserve"> 0.033</w:t>
      </w:r>
      <w:r w:rsidRPr="00733DA7">
        <w:rPr>
          <w:rFonts w:ascii="Times New Roman" w:hAnsi="Times New Roman" w:cs="Times New Roman"/>
        </w:rPr>
        <w:t>）。</w:t>
      </w:r>
    </w:p>
    <w:p w14:paraId="1F6720E3" w14:textId="7777777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表</w:t>
      </w:r>
      <w:r w:rsidRPr="00733DA7">
        <w:rPr>
          <w:rFonts w:ascii="Times New Roman" w:hAnsi="Times New Roman" w:cs="Times New Roman"/>
        </w:rPr>
        <w:t xml:space="preserve"> 4-2 </w:t>
      </w:r>
      <w:r w:rsidRPr="00733DA7">
        <w:rPr>
          <w:rFonts w:ascii="Times New Roman" w:hAnsi="Times New Roman" w:cs="Times New Roman"/>
        </w:rPr>
        <w:t>呈現高血壓預測的完整評估指標。值得注意的是，</w:t>
      </w:r>
      <w:r w:rsidRPr="00733DA7">
        <w:rPr>
          <w:rFonts w:ascii="Times New Roman" w:hAnsi="Times New Roman" w:cs="Times New Roman"/>
        </w:rPr>
        <w:t xml:space="preserve">RF </w:t>
      </w:r>
      <w:r w:rsidRPr="00733DA7">
        <w:rPr>
          <w:rFonts w:ascii="Times New Roman" w:hAnsi="Times New Roman" w:cs="Times New Roman"/>
        </w:rPr>
        <w:t>雖然</w:t>
      </w:r>
      <w:r w:rsidRPr="00733DA7">
        <w:rPr>
          <w:rFonts w:ascii="Times New Roman" w:hAnsi="Times New Roman" w:cs="Times New Roman"/>
        </w:rPr>
        <w:t xml:space="preserve"> AUC </w:t>
      </w:r>
      <w:r w:rsidRPr="00733DA7">
        <w:rPr>
          <w:rFonts w:ascii="Times New Roman" w:hAnsi="Times New Roman" w:cs="Times New Roman"/>
        </w:rPr>
        <w:t>最高，但其</w:t>
      </w:r>
      <w:r w:rsidRPr="00733DA7">
        <w:rPr>
          <w:rFonts w:ascii="Times New Roman" w:hAnsi="Times New Roman" w:cs="Times New Roman"/>
        </w:rPr>
        <w:t xml:space="preserve"> Sensitivity </w:t>
      </w:r>
      <w:r w:rsidRPr="00733DA7">
        <w:rPr>
          <w:rFonts w:ascii="Times New Roman" w:hAnsi="Times New Roman" w:cs="Times New Roman"/>
        </w:rPr>
        <w:t>僅</w:t>
      </w:r>
      <w:r w:rsidRPr="00733DA7">
        <w:rPr>
          <w:rFonts w:ascii="Times New Roman" w:hAnsi="Times New Roman" w:cs="Times New Roman"/>
        </w:rPr>
        <w:t xml:space="preserve"> 0.286</w:t>
      </w:r>
      <w:r w:rsidRPr="00733DA7">
        <w:rPr>
          <w:rFonts w:ascii="Times New Roman" w:hAnsi="Times New Roman" w:cs="Times New Roman"/>
        </w:rPr>
        <w:t>，顯示模型傾向保守預測。</w:t>
      </w:r>
      <w:r w:rsidRPr="00733DA7">
        <w:rPr>
          <w:rFonts w:ascii="Times New Roman" w:hAnsi="Times New Roman" w:cs="Times New Roman"/>
        </w:rPr>
        <w:t xml:space="preserve">LDA </w:t>
      </w:r>
      <w:r w:rsidRPr="00733DA7">
        <w:rPr>
          <w:rFonts w:ascii="Times New Roman" w:hAnsi="Times New Roman" w:cs="Times New Roman"/>
        </w:rPr>
        <w:t>與</w:t>
      </w:r>
      <w:r w:rsidRPr="00733DA7">
        <w:rPr>
          <w:rFonts w:ascii="Times New Roman" w:hAnsi="Times New Roman" w:cs="Times New Roman"/>
        </w:rPr>
        <w:t xml:space="preserve"> MLP </w:t>
      </w:r>
      <w:r w:rsidRPr="00733DA7">
        <w:rPr>
          <w:rFonts w:ascii="Times New Roman" w:hAnsi="Times New Roman" w:cs="Times New Roman"/>
        </w:rPr>
        <w:t>皆呈現極端的保守預測行為（</w:t>
      </w:r>
      <w:r w:rsidRPr="00733DA7">
        <w:rPr>
          <w:rFonts w:ascii="Times New Roman" w:hAnsi="Times New Roman" w:cs="Times New Roman"/>
        </w:rPr>
        <w:t xml:space="preserve">Sensitivity </w:t>
      </w:r>
      <w:r w:rsidRPr="00733DA7">
        <w:rPr>
          <w:rFonts w:ascii="Times New Roman" w:hAnsi="Times New Roman" w:cs="Times New Roman"/>
        </w:rPr>
        <w:t>分別僅</w:t>
      </w:r>
      <w:r w:rsidRPr="00733DA7">
        <w:rPr>
          <w:rFonts w:ascii="Times New Roman" w:hAnsi="Times New Roman" w:cs="Times New Roman"/>
        </w:rPr>
        <w:t xml:space="preserve"> 0.037 </w:t>
      </w:r>
      <w:r w:rsidRPr="00733DA7">
        <w:rPr>
          <w:rFonts w:ascii="Times New Roman" w:hAnsi="Times New Roman" w:cs="Times New Roman"/>
        </w:rPr>
        <w:t>與</w:t>
      </w:r>
      <w:r w:rsidRPr="00733DA7">
        <w:rPr>
          <w:rFonts w:ascii="Times New Roman" w:hAnsi="Times New Roman" w:cs="Times New Roman"/>
        </w:rPr>
        <w:t xml:space="preserve"> 0.017</w:t>
      </w:r>
      <w:r w:rsidRPr="00733DA7">
        <w:rPr>
          <w:rFonts w:ascii="Times New Roman" w:hAnsi="Times New Roman" w:cs="Times New Roman"/>
        </w:rPr>
        <w:t>），幾乎將所有樣本判為非患病。</w:t>
      </w:r>
      <w:r w:rsidRPr="00733DA7">
        <w:rPr>
          <w:rFonts w:ascii="Times New Roman" w:hAnsi="Times New Roman" w:cs="Times New Roman"/>
        </w:rPr>
        <w:t xml:space="preserve">NB </w:t>
      </w:r>
      <w:r w:rsidRPr="00733DA7">
        <w:rPr>
          <w:rFonts w:ascii="Times New Roman" w:hAnsi="Times New Roman" w:cs="Times New Roman"/>
        </w:rPr>
        <w:t>的</w:t>
      </w:r>
      <w:r w:rsidRPr="00733DA7">
        <w:rPr>
          <w:rFonts w:ascii="Times New Roman" w:hAnsi="Times New Roman" w:cs="Times New Roman"/>
        </w:rPr>
        <w:t xml:space="preserve"> Sensitivity</w:t>
      </w:r>
      <w:r w:rsidRPr="00733DA7">
        <w:rPr>
          <w:rFonts w:ascii="Times New Roman" w:hAnsi="Times New Roman" w:cs="Times New Roman"/>
        </w:rPr>
        <w:t>（</w:t>
      </w:r>
      <w:r w:rsidRPr="00733DA7">
        <w:rPr>
          <w:rFonts w:ascii="Times New Roman" w:hAnsi="Times New Roman" w:cs="Times New Roman"/>
        </w:rPr>
        <w:t>0.357</w:t>
      </w:r>
      <w:r w:rsidRPr="00733DA7">
        <w:rPr>
          <w:rFonts w:ascii="Times New Roman" w:hAnsi="Times New Roman" w:cs="Times New Roman"/>
        </w:rPr>
        <w:t>）雖高於</w:t>
      </w:r>
      <w:r w:rsidRPr="00733DA7">
        <w:rPr>
          <w:rFonts w:ascii="Times New Roman" w:hAnsi="Times New Roman" w:cs="Times New Roman"/>
        </w:rPr>
        <w:t xml:space="preserve"> LDA</w:t>
      </w:r>
      <w:r w:rsidRPr="00733DA7">
        <w:rPr>
          <w:rFonts w:ascii="Times New Roman" w:hAnsi="Times New Roman" w:cs="Times New Roman"/>
        </w:rPr>
        <w:t>，但仍明顯低於</w:t>
      </w:r>
      <w:r w:rsidRPr="00733DA7">
        <w:rPr>
          <w:rFonts w:ascii="Times New Roman" w:hAnsi="Times New Roman" w:cs="Times New Roman"/>
        </w:rPr>
        <w:t xml:space="preserve"> LR</w:t>
      </w:r>
      <w:r w:rsidRPr="00733DA7">
        <w:rPr>
          <w:rFonts w:ascii="Times New Roman" w:hAnsi="Times New Roman" w:cs="Times New Roman"/>
        </w:rPr>
        <w:t>（</w:t>
      </w:r>
      <w:r w:rsidRPr="00733DA7">
        <w:rPr>
          <w:rFonts w:ascii="Times New Roman" w:hAnsi="Times New Roman" w:cs="Times New Roman"/>
        </w:rPr>
        <w:t>0.697</w:t>
      </w:r>
      <w:r w:rsidRPr="00733DA7">
        <w:rPr>
          <w:rFonts w:ascii="Times New Roman" w:hAnsi="Times New Roman" w:cs="Times New Roman"/>
        </w:rPr>
        <w:t>）。相較之下，</w:t>
      </w:r>
      <w:r w:rsidRPr="00733DA7">
        <w:rPr>
          <w:rFonts w:ascii="Times New Roman" w:hAnsi="Times New Roman" w:cs="Times New Roman"/>
        </w:rPr>
        <w:t xml:space="preserve">LR </w:t>
      </w:r>
      <w:r w:rsidRPr="00733DA7">
        <w:rPr>
          <w:rFonts w:ascii="Times New Roman" w:hAnsi="Times New Roman" w:cs="Times New Roman"/>
        </w:rPr>
        <w:t>與</w:t>
      </w:r>
      <w:r w:rsidRPr="00733DA7">
        <w:rPr>
          <w:rFonts w:ascii="Times New Roman" w:hAnsi="Times New Roman" w:cs="Times New Roman"/>
        </w:rPr>
        <w:t xml:space="preserve"> SVM </w:t>
      </w:r>
      <w:r w:rsidRPr="00733DA7">
        <w:rPr>
          <w:rFonts w:ascii="Times New Roman" w:hAnsi="Times New Roman" w:cs="Times New Roman"/>
        </w:rPr>
        <w:t>在</w:t>
      </w:r>
      <w:r w:rsidRPr="00733DA7">
        <w:rPr>
          <w:rFonts w:ascii="Times New Roman" w:hAnsi="Times New Roman" w:cs="Times New Roman"/>
        </w:rPr>
        <w:t xml:space="preserve"> Sensitivity </w:t>
      </w:r>
      <w:r w:rsidRPr="00733DA7">
        <w:rPr>
          <w:rFonts w:ascii="Times New Roman" w:hAnsi="Times New Roman" w:cs="Times New Roman"/>
        </w:rPr>
        <w:t>與</w:t>
      </w:r>
      <w:r w:rsidRPr="00733DA7">
        <w:rPr>
          <w:rFonts w:ascii="Times New Roman" w:hAnsi="Times New Roman" w:cs="Times New Roman"/>
        </w:rPr>
        <w:t xml:space="preserve"> Specificity </w:t>
      </w:r>
      <w:r w:rsidRPr="00733DA7">
        <w:rPr>
          <w:rFonts w:ascii="Times New Roman" w:hAnsi="Times New Roman" w:cs="Times New Roman"/>
        </w:rPr>
        <w:t>之間取得較佳的平衡。</w:t>
      </w:r>
    </w:p>
    <w:p w14:paraId="526575E9" w14:textId="77777777" w:rsidR="00644626" w:rsidRPr="00733DA7" w:rsidRDefault="00644626" w:rsidP="00C26995">
      <w:pPr>
        <w:pStyle w:val="a0"/>
        <w:keepNext/>
        <w:ind w:firstLine="480"/>
        <w:jc w:val="center"/>
        <w:rPr>
          <w:rFonts w:ascii="Times New Roman" w:hAnsi="Times New Roman" w:cs="Times New Roman"/>
        </w:rPr>
      </w:pPr>
      <w:r w:rsidRPr="00733DA7">
        <w:rPr>
          <w:rFonts w:ascii="Times New Roman" w:hAnsi="Times New Roman" w:cs="Times New Roman"/>
          <w:b/>
          <w:bCs/>
        </w:rPr>
        <w:lastRenderedPageBreak/>
        <w:t>表</w:t>
      </w:r>
      <w:r w:rsidRPr="00733DA7">
        <w:rPr>
          <w:rFonts w:ascii="Times New Roman" w:hAnsi="Times New Roman" w:cs="Times New Roman"/>
          <w:b/>
          <w:bCs/>
        </w:rPr>
        <w:t xml:space="preserve"> 4-2 </w:t>
      </w:r>
      <w:r w:rsidRPr="00733DA7">
        <w:rPr>
          <w:rFonts w:ascii="Times New Roman" w:hAnsi="Times New Roman" w:cs="Times New Roman"/>
          <w:b/>
          <w:bCs/>
        </w:rPr>
        <w:t>高血壓預測詳細結果</w:t>
      </w:r>
    </w:p>
    <w:tbl>
      <w:tblPr>
        <w:tblStyle w:val="Table"/>
        <w:tblW w:w="0" w:type="auto"/>
        <w:jc w:val="center"/>
        <w:tblLook w:val="0020" w:firstRow="1" w:lastRow="0" w:firstColumn="0" w:lastColumn="0" w:noHBand="0" w:noVBand="0"/>
      </w:tblPr>
      <w:tblGrid>
        <w:gridCol w:w="890"/>
        <w:gridCol w:w="906"/>
        <w:gridCol w:w="1312"/>
        <w:gridCol w:w="1323"/>
        <w:gridCol w:w="1190"/>
      </w:tblGrid>
      <w:tr w:rsidR="00644626" w:rsidRPr="00733DA7" w14:paraId="1BCDAC91" w14:textId="77777777" w:rsidTr="00C2699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969567F"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模型</w:t>
            </w:r>
          </w:p>
        </w:tc>
        <w:tc>
          <w:tcPr>
            <w:tcW w:w="0" w:type="auto"/>
          </w:tcPr>
          <w:p w14:paraId="7927FA5C"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AUC</w:t>
            </w:r>
          </w:p>
        </w:tc>
        <w:tc>
          <w:tcPr>
            <w:tcW w:w="0" w:type="auto"/>
          </w:tcPr>
          <w:p w14:paraId="0DBC8C6B"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Sensitivity</w:t>
            </w:r>
          </w:p>
        </w:tc>
        <w:tc>
          <w:tcPr>
            <w:tcW w:w="0" w:type="auto"/>
          </w:tcPr>
          <w:p w14:paraId="1563950E"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Specificity</w:t>
            </w:r>
          </w:p>
        </w:tc>
        <w:tc>
          <w:tcPr>
            <w:tcW w:w="0" w:type="auto"/>
          </w:tcPr>
          <w:p w14:paraId="2859E5B2"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F1-Score</w:t>
            </w:r>
          </w:p>
        </w:tc>
      </w:tr>
      <w:tr w:rsidR="00644626" w:rsidRPr="00733DA7" w14:paraId="7832444B" w14:textId="77777777" w:rsidTr="00C26995">
        <w:trPr>
          <w:jc w:val="center"/>
        </w:trPr>
        <w:tc>
          <w:tcPr>
            <w:tcW w:w="0" w:type="auto"/>
          </w:tcPr>
          <w:p w14:paraId="3C61F46B"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LR</w:t>
            </w:r>
          </w:p>
        </w:tc>
        <w:tc>
          <w:tcPr>
            <w:tcW w:w="0" w:type="auto"/>
          </w:tcPr>
          <w:p w14:paraId="14EA7A20"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0.721</w:t>
            </w:r>
          </w:p>
        </w:tc>
        <w:tc>
          <w:tcPr>
            <w:tcW w:w="0" w:type="auto"/>
          </w:tcPr>
          <w:p w14:paraId="025BDB85"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0.697</w:t>
            </w:r>
          </w:p>
        </w:tc>
        <w:tc>
          <w:tcPr>
            <w:tcW w:w="0" w:type="auto"/>
          </w:tcPr>
          <w:p w14:paraId="19013225"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0.638</w:t>
            </w:r>
          </w:p>
        </w:tc>
        <w:tc>
          <w:tcPr>
            <w:tcW w:w="0" w:type="auto"/>
          </w:tcPr>
          <w:p w14:paraId="5DED6B17"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0.434</w:t>
            </w:r>
          </w:p>
        </w:tc>
      </w:tr>
      <w:tr w:rsidR="00644626" w:rsidRPr="00733DA7" w14:paraId="0B942B3E" w14:textId="77777777" w:rsidTr="00C26995">
        <w:trPr>
          <w:jc w:val="center"/>
        </w:trPr>
        <w:tc>
          <w:tcPr>
            <w:tcW w:w="0" w:type="auto"/>
          </w:tcPr>
          <w:p w14:paraId="3B72E383"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NB</w:t>
            </w:r>
          </w:p>
        </w:tc>
        <w:tc>
          <w:tcPr>
            <w:tcW w:w="0" w:type="auto"/>
          </w:tcPr>
          <w:p w14:paraId="418EF294"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0.709</w:t>
            </w:r>
          </w:p>
        </w:tc>
        <w:tc>
          <w:tcPr>
            <w:tcW w:w="0" w:type="auto"/>
          </w:tcPr>
          <w:p w14:paraId="23FCF760"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0.357</w:t>
            </w:r>
          </w:p>
        </w:tc>
        <w:tc>
          <w:tcPr>
            <w:tcW w:w="0" w:type="auto"/>
          </w:tcPr>
          <w:p w14:paraId="3AAAEF06"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0.832</w:t>
            </w:r>
          </w:p>
        </w:tc>
        <w:tc>
          <w:tcPr>
            <w:tcW w:w="0" w:type="auto"/>
          </w:tcPr>
          <w:p w14:paraId="4AA08827"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0.347</w:t>
            </w:r>
          </w:p>
        </w:tc>
      </w:tr>
      <w:tr w:rsidR="00644626" w:rsidRPr="00733DA7" w14:paraId="5219D5F7" w14:textId="77777777" w:rsidTr="00C26995">
        <w:trPr>
          <w:jc w:val="center"/>
        </w:trPr>
        <w:tc>
          <w:tcPr>
            <w:tcW w:w="0" w:type="auto"/>
          </w:tcPr>
          <w:p w14:paraId="4E4BB2A7"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LDA</w:t>
            </w:r>
          </w:p>
        </w:tc>
        <w:tc>
          <w:tcPr>
            <w:tcW w:w="0" w:type="auto"/>
          </w:tcPr>
          <w:p w14:paraId="4911954C"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0.720</w:t>
            </w:r>
          </w:p>
        </w:tc>
        <w:tc>
          <w:tcPr>
            <w:tcW w:w="0" w:type="auto"/>
          </w:tcPr>
          <w:p w14:paraId="42995C47"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0.037</w:t>
            </w:r>
          </w:p>
        </w:tc>
        <w:tc>
          <w:tcPr>
            <w:tcW w:w="0" w:type="auto"/>
          </w:tcPr>
          <w:p w14:paraId="1075D734"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0.988</w:t>
            </w:r>
          </w:p>
        </w:tc>
        <w:tc>
          <w:tcPr>
            <w:tcW w:w="0" w:type="auto"/>
          </w:tcPr>
          <w:p w14:paraId="13CD9D57"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0.068</w:t>
            </w:r>
          </w:p>
        </w:tc>
      </w:tr>
      <w:tr w:rsidR="00644626" w:rsidRPr="00733DA7" w14:paraId="3360910B" w14:textId="77777777" w:rsidTr="00C26995">
        <w:trPr>
          <w:jc w:val="center"/>
        </w:trPr>
        <w:tc>
          <w:tcPr>
            <w:tcW w:w="0" w:type="auto"/>
          </w:tcPr>
          <w:p w14:paraId="443249E2"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DT</w:t>
            </w:r>
          </w:p>
        </w:tc>
        <w:tc>
          <w:tcPr>
            <w:tcW w:w="0" w:type="auto"/>
          </w:tcPr>
          <w:p w14:paraId="5849452E"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0.658</w:t>
            </w:r>
          </w:p>
        </w:tc>
        <w:tc>
          <w:tcPr>
            <w:tcW w:w="0" w:type="auto"/>
          </w:tcPr>
          <w:p w14:paraId="0DEFED00"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0.646</w:t>
            </w:r>
          </w:p>
        </w:tc>
        <w:tc>
          <w:tcPr>
            <w:tcW w:w="0" w:type="auto"/>
          </w:tcPr>
          <w:p w14:paraId="4863D312"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0.629</w:t>
            </w:r>
          </w:p>
        </w:tc>
        <w:tc>
          <w:tcPr>
            <w:tcW w:w="0" w:type="auto"/>
          </w:tcPr>
          <w:p w14:paraId="38A52A9D"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0.404</w:t>
            </w:r>
          </w:p>
        </w:tc>
      </w:tr>
      <w:tr w:rsidR="00644626" w:rsidRPr="00733DA7" w14:paraId="65AE4B5C" w14:textId="77777777" w:rsidTr="00C26995">
        <w:trPr>
          <w:jc w:val="center"/>
        </w:trPr>
        <w:tc>
          <w:tcPr>
            <w:tcW w:w="0" w:type="auto"/>
          </w:tcPr>
          <w:p w14:paraId="1AA91BD4"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RF</w:t>
            </w:r>
          </w:p>
        </w:tc>
        <w:tc>
          <w:tcPr>
            <w:tcW w:w="0" w:type="auto"/>
          </w:tcPr>
          <w:p w14:paraId="649D5CC5"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b/>
                <w:bCs/>
              </w:rPr>
              <w:t>0.743</w:t>
            </w:r>
          </w:p>
        </w:tc>
        <w:tc>
          <w:tcPr>
            <w:tcW w:w="0" w:type="auto"/>
          </w:tcPr>
          <w:p w14:paraId="03FCD9B9"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0.286</w:t>
            </w:r>
          </w:p>
        </w:tc>
        <w:tc>
          <w:tcPr>
            <w:tcW w:w="0" w:type="auto"/>
          </w:tcPr>
          <w:p w14:paraId="16392DC1"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0.890</w:t>
            </w:r>
          </w:p>
        </w:tc>
        <w:tc>
          <w:tcPr>
            <w:tcW w:w="0" w:type="auto"/>
          </w:tcPr>
          <w:p w14:paraId="2A9D0AA6" w14:textId="77777777" w:rsidR="00644626" w:rsidRPr="00733DA7" w:rsidRDefault="00644626" w:rsidP="00C26995">
            <w:pPr>
              <w:pStyle w:val="Compact"/>
              <w:keepNext/>
              <w:spacing w:after="0"/>
              <w:ind w:left="240"/>
              <w:jc w:val="center"/>
              <w:rPr>
                <w:rFonts w:ascii="Times New Roman" w:hAnsi="Times New Roman" w:cs="Times New Roman"/>
              </w:rPr>
            </w:pPr>
            <w:r w:rsidRPr="00733DA7">
              <w:rPr>
                <w:rFonts w:ascii="Times New Roman" w:hAnsi="Times New Roman" w:cs="Times New Roman"/>
              </w:rPr>
              <w:t>0.328</w:t>
            </w:r>
          </w:p>
        </w:tc>
      </w:tr>
      <w:tr w:rsidR="00644626" w:rsidRPr="00733DA7" w14:paraId="6DC8F542" w14:textId="77777777" w:rsidTr="00C26995">
        <w:trPr>
          <w:jc w:val="center"/>
        </w:trPr>
        <w:tc>
          <w:tcPr>
            <w:tcW w:w="0" w:type="auto"/>
          </w:tcPr>
          <w:p w14:paraId="6A8DE614"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XGB</w:t>
            </w:r>
          </w:p>
        </w:tc>
        <w:tc>
          <w:tcPr>
            <w:tcW w:w="0" w:type="auto"/>
          </w:tcPr>
          <w:p w14:paraId="60C08F6A"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0.738</w:t>
            </w:r>
          </w:p>
        </w:tc>
        <w:tc>
          <w:tcPr>
            <w:tcW w:w="0" w:type="auto"/>
          </w:tcPr>
          <w:p w14:paraId="564AC2E7"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0.678</w:t>
            </w:r>
          </w:p>
        </w:tc>
        <w:tc>
          <w:tcPr>
            <w:tcW w:w="0" w:type="auto"/>
          </w:tcPr>
          <w:p w14:paraId="0D23F941"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0.676</w:t>
            </w:r>
          </w:p>
        </w:tc>
        <w:tc>
          <w:tcPr>
            <w:tcW w:w="0" w:type="auto"/>
          </w:tcPr>
          <w:p w14:paraId="381DE437"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0.447</w:t>
            </w:r>
          </w:p>
        </w:tc>
      </w:tr>
      <w:tr w:rsidR="00644626" w:rsidRPr="00733DA7" w14:paraId="145D4338" w14:textId="77777777" w:rsidTr="00C26995">
        <w:trPr>
          <w:jc w:val="center"/>
        </w:trPr>
        <w:tc>
          <w:tcPr>
            <w:tcW w:w="0" w:type="auto"/>
          </w:tcPr>
          <w:p w14:paraId="5175D8AA"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SVM</w:t>
            </w:r>
          </w:p>
        </w:tc>
        <w:tc>
          <w:tcPr>
            <w:tcW w:w="0" w:type="auto"/>
          </w:tcPr>
          <w:p w14:paraId="3105DCFB"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0.726</w:t>
            </w:r>
          </w:p>
        </w:tc>
        <w:tc>
          <w:tcPr>
            <w:tcW w:w="0" w:type="auto"/>
          </w:tcPr>
          <w:p w14:paraId="48FB6040"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0.704</w:t>
            </w:r>
          </w:p>
        </w:tc>
        <w:tc>
          <w:tcPr>
            <w:tcW w:w="0" w:type="auto"/>
          </w:tcPr>
          <w:p w14:paraId="6EA853A2"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0.635</w:t>
            </w:r>
          </w:p>
        </w:tc>
        <w:tc>
          <w:tcPr>
            <w:tcW w:w="0" w:type="auto"/>
          </w:tcPr>
          <w:p w14:paraId="4A9D6CA1"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0.436</w:t>
            </w:r>
          </w:p>
        </w:tc>
      </w:tr>
      <w:tr w:rsidR="00644626" w:rsidRPr="00733DA7" w14:paraId="40A990E3" w14:textId="77777777" w:rsidTr="00C26995">
        <w:trPr>
          <w:jc w:val="center"/>
        </w:trPr>
        <w:tc>
          <w:tcPr>
            <w:tcW w:w="0" w:type="auto"/>
          </w:tcPr>
          <w:p w14:paraId="58E86FF1"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MLP</w:t>
            </w:r>
          </w:p>
        </w:tc>
        <w:tc>
          <w:tcPr>
            <w:tcW w:w="0" w:type="auto"/>
          </w:tcPr>
          <w:p w14:paraId="681B5E05"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0.703</w:t>
            </w:r>
          </w:p>
        </w:tc>
        <w:tc>
          <w:tcPr>
            <w:tcW w:w="0" w:type="auto"/>
          </w:tcPr>
          <w:p w14:paraId="7CF2CE1D"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0.017</w:t>
            </w:r>
          </w:p>
        </w:tc>
        <w:tc>
          <w:tcPr>
            <w:tcW w:w="0" w:type="auto"/>
          </w:tcPr>
          <w:p w14:paraId="09DA28BF"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0.996</w:t>
            </w:r>
          </w:p>
        </w:tc>
        <w:tc>
          <w:tcPr>
            <w:tcW w:w="0" w:type="auto"/>
          </w:tcPr>
          <w:p w14:paraId="1159E4C2" w14:textId="77777777" w:rsidR="00644626" w:rsidRPr="00733DA7" w:rsidRDefault="00644626" w:rsidP="00C26995">
            <w:pPr>
              <w:pStyle w:val="Compact"/>
              <w:spacing w:after="0"/>
              <w:ind w:left="240"/>
              <w:jc w:val="center"/>
              <w:rPr>
                <w:rFonts w:ascii="Times New Roman" w:hAnsi="Times New Roman" w:cs="Times New Roman"/>
              </w:rPr>
            </w:pPr>
            <w:r w:rsidRPr="00733DA7">
              <w:rPr>
                <w:rFonts w:ascii="Times New Roman" w:hAnsi="Times New Roman" w:cs="Times New Roman"/>
              </w:rPr>
              <w:t>0.032</w:t>
            </w:r>
          </w:p>
        </w:tc>
      </w:tr>
    </w:tbl>
    <w:p w14:paraId="442826F6" w14:textId="77777777" w:rsidR="00644626" w:rsidRPr="00733DA7" w:rsidRDefault="00644626" w:rsidP="00644626">
      <w:pPr>
        <w:pStyle w:val="3"/>
        <w:spacing w:line="360" w:lineRule="auto"/>
        <w:rPr>
          <w:rFonts w:ascii="Times New Roman" w:hAnsi="Times New Roman" w:cs="Times New Roman"/>
        </w:rPr>
      </w:pPr>
      <w:bookmarkStart w:id="83" w:name="高血糖預測結果"/>
      <w:bookmarkEnd w:id="82"/>
      <w:r w:rsidRPr="00733DA7">
        <w:rPr>
          <w:rFonts w:ascii="Times New Roman" w:hAnsi="Times New Roman" w:cs="Times New Roman"/>
        </w:rPr>
        <w:t xml:space="preserve">4.1.3 </w:t>
      </w:r>
      <w:r w:rsidRPr="00733DA7">
        <w:rPr>
          <w:rFonts w:ascii="Times New Roman" w:hAnsi="Times New Roman" w:cs="Times New Roman"/>
        </w:rPr>
        <w:t>高血糖預測結果</w:t>
      </w:r>
    </w:p>
    <w:p w14:paraId="536B84AE"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高血糖預測（陽性率</w:t>
      </w:r>
      <w:r w:rsidRPr="00733DA7">
        <w:rPr>
          <w:rFonts w:ascii="Times New Roman" w:hAnsi="Times New Roman" w:cs="Times New Roman"/>
        </w:rPr>
        <w:t xml:space="preserve"> 5.53%</w:t>
      </w:r>
      <w:r w:rsidRPr="00733DA7">
        <w:rPr>
          <w:rFonts w:ascii="Times New Roman" w:hAnsi="Times New Roman" w:cs="Times New Roman"/>
        </w:rPr>
        <w:t>）展現最佳的預測效能，所有模型的</w:t>
      </w:r>
      <w:r w:rsidRPr="00733DA7">
        <w:rPr>
          <w:rFonts w:ascii="Times New Roman" w:hAnsi="Times New Roman" w:cs="Times New Roman"/>
        </w:rPr>
        <w:t xml:space="preserve"> AUC </w:t>
      </w:r>
      <w:r w:rsidRPr="00733DA7">
        <w:rPr>
          <w:rFonts w:ascii="Times New Roman" w:hAnsi="Times New Roman" w:cs="Times New Roman"/>
        </w:rPr>
        <w:t>皆高於</w:t>
      </w:r>
      <w:r w:rsidRPr="00733DA7">
        <w:rPr>
          <w:rFonts w:ascii="Times New Roman" w:hAnsi="Times New Roman" w:cs="Times New Roman"/>
        </w:rPr>
        <w:t xml:space="preserve"> 0.83</w:t>
      </w:r>
      <w:r w:rsidRPr="00733DA7">
        <w:rPr>
          <w:rFonts w:ascii="Times New Roman" w:hAnsi="Times New Roman" w:cs="Times New Roman"/>
        </w:rPr>
        <w:t>。</w:t>
      </w:r>
      <w:r w:rsidRPr="00733DA7">
        <w:rPr>
          <w:rFonts w:ascii="Times New Roman" w:hAnsi="Times New Roman" w:cs="Times New Roman"/>
        </w:rPr>
        <w:t xml:space="preserve">Logistic Regression </w:t>
      </w:r>
      <w:r w:rsidRPr="00733DA7">
        <w:rPr>
          <w:rFonts w:ascii="Times New Roman" w:hAnsi="Times New Roman" w:cs="Times New Roman"/>
        </w:rPr>
        <w:t>達到最高的</w:t>
      </w:r>
      <w:r w:rsidRPr="00733DA7">
        <w:rPr>
          <w:rFonts w:ascii="Times New Roman" w:hAnsi="Times New Roman" w:cs="Times New Roman"/>
        </w:rPr>
        <w:t xml:space="preserve"> AUC</w:t>
      </w:r>
      <w:r w:rsidRPr="00733DA7">
        <w:rPr>
          <w:rFonts w:ascii="Times New Roman" w:hAnsi="Times New Roman" w:cs="Times New Roman"/>
        </w:rPr>
        <w:t>（</w:t>
      </w:r>
      <w:r w:rsidRPr="00733DA7">
        <w:rPr>
          <w:rFonts w:ascii="Times New Roman" w:hAnsi="Times New Roman" w:cs="Times New Roman"/>
        </w:rPr>
        <w:t>0.938</w:t>
      </w:r>
      <w:r w:rsidRPr="00733DA7">
        <w:rPr>
          <w:rFonts w:ascii="Times New Roman" w:hAnsi="Times New Roman" w:cs="Times New Roman"/>
        </w:rPr>
        <w:t>），其次為</w:t>
      </w:r>
      <w:r w:rsidRPr="00733DA7">
        <w:rPr>
          <w:rFonts w:ascii="Times New Roman" w:hAnsi="Times New Roman" w:cs="Times New Roman"/>
        </w:rPr>
        <w:t xml:space="preserve"> LDA</w:t>
      </w:r>
      <w:r w:rsidRPr="00733DA7">
        <w:rPr>
          <w:rFonts w:ascii="Times New Roman" w:hAnsi="Times New Roman" w:cs="Times New Roman"/>
        </w:rPr>
        <w:t>（</w:t>
      </w:r>
      <w:r w:rsidRPr="00733DA7">
        <w:rPr>
          <w:rFonts w:ascii="Times New Roman" w:hAnsi="Times New Roman" w:cs="Times New Roman"/>
        </w:rPr>
        <w:t>0.936</w:t>
      </w:r>
      <w:r w:rsidRPr="00733DA7">
        <w:rPr>
          <w:rFonts w:ascii="Times New Roman" w:hAnsi="Times New Roman" w:cs="Times New Roman"/>
        </w:rPr>
        <w:t>）、</w:t>
      </w:r>
      <w:r w:rsidRPr="00733DA7">
        <w:rPr>
          <w:rFonts w:ascii="Times New Roman" w:hAnsi="Times New Roman" w:cs="Times New Roman"/>
        </w:rPr>
        <w:t>RF</w:t>
      </w:r>
      <w:r w:rsidRPr="00733DA7">
        <w:rPr>
          <w:rFonts w:ascii="Times New Roman" w:hAnsi="Times New Roman" w:cs="Times New Roman"/>
        </w:rPr>
        <w:t>（</w:t>
      </w:r>
      <w:r w:rsidRPr="00733DA7">
        <w:rPr>
          <w:rFonts w:ascii="Times New Roman" w:hAnsi="Times New Roman" w:cs="Times New Roman"/>
        </w:rPr>
        <w:t>0.932</w:t>
      </w:r>
      <w:r w:rsidRPr="00733DA7">
        <w:rPr>
          <w:rFonts w:ascii="Times New Roman" w:hAnsi="Times New Roman" w:cs="Times New Roman"/>
        </w:rPr>
        <w:t>）與</w:t>
      </w:r>
      <w:r w:rsidRPr="00733DA7">
        <w:rPr>
          <w:rFonts w:ascii="Times New Roman" w:hAnsi="Times New Roman" w:cs="Times New Roman"/>
        </w:rPr>
        <w:t xml:space="preserve"> </w:t>
      </w:r>
      <w:proofErr w:type="spellStart"/>
      <w:r w:rsidRPr="00733DA7">
        <w:rPr>
          <w:rFonts w:ascii="Times New Roman" w:hAnsi="Times New Roman" w:cs="Times New Roman"/>
        </w:rPr>
        <w:t>XGBoost</w:t>
      </w:r>
      <w:proofErr w:type="spellEnd"/>
      <w:r w:rsidRPr="00733DA7">
        <w:rPr>
          <w:rFonts w:ascii="Times New Roman" w:hAnsi="Times New Roman" w:cs="Times New Roman"/>
        </w:rPr>
        <w:t>（</w:t>
      </w:r>
      <w:r w:rsidRPr="00733DA7">
        <w:rPr>
          <w:rFonts w:ascii="Times New Roman" w:hAnsi="Times New Roman" w:cs="Times New Roman"/>
        </w:rPr>
        <w:t>0.930</w:t>
      </w:r>
      <w:r w:rsidRPr="00733DA7">
        <w:rPr>
          <w:rFonts w:ascii="Times New Roman" w:hAnsi="Times New Roman" w:cs="Times New Roman"/>
        </w:rPr>
        <w:t>）。</w:t>
      </w:r>
      <w:r w:rsidRPr="00733DA7">
        <w:rPr>
          <w:rFonts w:ascii="Times New Roman" w:hAnsi="Times New Roman" w:cs="Times New Roman"/>
        </w:rPr>
        <w:t xml:space="preserve">NB </w:t>
      </w:r>
      <w:r w:rsidRPr="00733DA7">
        <w:rPr>
          <w:rFonts w:ascii="Times New Roman" w:hAnsi="Times New Roman" w:cs="Times New Roman"/>
        </w:rPr>
        <w:t>的</w:t>
      </w:r>
      <w:r w:rsidRPr="00733DA7">
        <w:rPr>
          <w:rFonts w:ascii="Times New Roman" w:hAnsi="Times New Roman" w:cs="Times New Roman"/>
        </w:rPr>
        <w:t xml:space="preserve"> AUC</w:t>
      </w:r>
      <w:r w:rsidRPr="00733DA7">
        <w:rPr>
          <w:rFonts w:ascii="Times New Roman" w:hAnsi="Times New Roman" w:cs="Times New Roman"/>
        </w:rPr>
        <w:t>（</w:t>
      </w:r>
      <w:r w:rsidRPr="00733DA7">
        <w:rPr>
          <w:rFonts w:ascii="Times New Roman" w:hAnsi="Times New Roman" w:cs="Times New Roman"/>
        </w:rPr>
        <w:t>0.917</w:t>
      </w:r>
      <w:r w:rsidRPr="00733DA7">
        <w:rPr>
          <w:rFonts w:ascii="Times New Roman" w:hAnsi="Times New Roman" w:cs="Times New Roman"/>
        </w:rPr>
        <w:t>）略低但仍具競爭力。此結果顯示空腹血糖的縱向變化具有高度的預測價值。</w:t>
      </w:r>
    </w:p>
    <w:p w14:paraId="5ECDF4D4" w14:textId="77777777" w:rsidR="00644626" w:rsidRPr="00733DA7" w:rsidRDefault="00644626" w:rsidP="00C26995">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4-3 </w:t>
      </w:r>
      <w:r w:rsidRPr="00733DA7">
        <w:rPr>
          <w:rFonts w:ascii="Times New Roman" w:hAnsi="Times New Roman" w:cs="Times New Roman"/>
          <w:b/>
          <w:bCs/>
        </w:rPr>
        <w:t>高血糖預測詳細結果</w:t>
      </w:r>
    </w:p>
    <w:tbl>
      <w:tblPr>
        <w:tblStyle w:val="Table"/>
        <w:tblW w:w="0" w:type="auto"/>
        <w:jc w:val="center"/>
        <w:tblLook w:val="0020" w:firstRow="1" w:lastRow="0" w:firstColumn="0" w:lastColumn="0" w:noHBand="0" w:noVBand="0"/>
      </w:tblPr>
      <w:tblGrid>
        <w:gridCol w:w="890"/>
        <w:gridCol w:w="906"/>
        <w:gridCol w:w="1312"/>
        <w:gridCol w:w="1323"/>
        <w:gridCol w:w="1190"/>
      </w:tblGrid>
      <w:tr w:rsidR="00644626" w:rsidRPr="00733DA7" w14:paraId="69EFBB4A" w14:textId="77777777" w:rsidTr="00C2699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E365F4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模型</w:t>
            </w:r>
          </w:p>
        </w:tc>
        <w:tc>
          <w:tcPr>
            <w:tcW w:w="0" w:type="auto"/>
          </w:tcPr>
          <w:p w14:paraId="26F10C3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AUC</w:t>
            </w:r>
          </w:p>
        </w:tc>
        <w:tc>
          <w:tcPr>
            <w:tcW w:w="0" w:type="auto"/>
          </w:tcPr>
          <w:p w14:paraId="086E7E6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Sensitivity</w:t>
            </w:r>
          </w:p>
        </w:tc>
        <w:tc>
          <w:tcPr>
            <w:tcW w:w="0" w:type="auto"/>
          </w:tcPr>
          <w:p w14:paraId="11F35EB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Specificity</w:t>
            </w:r>
          </w:p>
        </w:tc>
        <w:tc>
          <w:tcPr>
            <w:tcW w:w="0" w:type="auto"/>
          </w:tcPr>
          <w:p w14:paraId="4085D95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F1-Score</w:t>
            </w:r>
          </w:p>
        </w:tc>
      </w:tr>
      <w:tr w:rsidR="00644626" w:rsidRPr="00733DA7" w14:paraId="3A673140" w14:textId="77777777" w:rsidTr="00C26995">
        <w:trPr>
          <w:jc w:val="center"/>
        </w:trPr>
        <w:tc>
          <w:tcPr>
            <w:tcW w:w="0" w:type="auto"/>
          </w:tcPr>
          <w:p w14:paraId="2CF0FA2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LR</w:t>
            </w:r>
          </w:p>
        </w:tc>
        <w:tc>
          <w:tcPr>
            <w:tcW w:w="0" w:type="auto"/>
          </w:tcPr>
          <w:p w14:paraId="33BA403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0.938</w:t>
            </w:r>
          </w:p>
        </w:tc>
        <w:tc>
          <w:tcPr>
            <w:tcW w:w="0" w:type="auto"/>
          </w:tcPr>
          <w:p w14:paraId="0B3ECD8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0.858</w:t>
            </w:r>
          </w:p>
        </w:tc>
        <w:tc>
          <w:tcPr>
            <w:tcW w:w="0" w:type="auto"/>
          </w:tcPr>
          <w:p w14:paraId="035FB9C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0.882</w:t>
            </w:r>
          </w:p>
        </w:tc>
        <w:tc>
          <w:tcPr>
            <w:tcW w:w="0" w:type="auto"/>
          </w:tcPr>
          <w:p w14:paraId="0A675CF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0.461</w:t>
            </w:r>
          </w:p>
        </w:tc>
      </w:tr>
      <w:tr w:rsidR="00644626" w:rsidRPr="00733DA7" w14:paraId="2311B516" w14:textId="77777777" w:rsidTr="00C26995">
        <w:trPr>
          <w:jc w:val="center"/>
        </w:trPr>
        <w:tc>
          <w:tcPr>
            <w:tcW w:w="0" w:type="auto"/>
          </w:tcPr>
          <w:p w14:paraId="23D927D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NB</w:t>
            </w:r>
          </w:p>
        </w:tc>
        <w:tc>
          <w:tcPr>
            <w:tcW w:w="0" w:type="auto"/>
          </w:tcPr>
          <w:p w14:paraId="5CDA107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0.917</w:t>
            </w:r>
          </w:p>
        </w:tc>
        <w:tc>
          <w:tcPr>
            <w:tcW w:w="0" w:type="auto"/>
          </w:tcPr>
          <w:p w14:paraId="34B56E6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0.601</w:t>
            </w:r>
          </w:p>
        </w:tc>
        <w:tc>
          <w:tcPr>
            <w:tcW w:w="0" w:type="auto"/>
          </w:tcPr>
          <w:p w14:paraId="2F595DD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0.953</w:t>
            </w:r>
          </w:p>
        </w:tc>
        <w:tc>
          <w:tcPr>
            <w:tcW w:w="0" w:type="auto"/>
          </w:tcPr>
          <w:p w14:paraId="127163E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0.511</w:t>
            </w:r>
          </w:p>
        </w:tc>
      </w:tr>
      <w:tr w:rsidR="00644626" w:rsidRPr="00733DA7" w14:paraId="441E34B1" w14:textId="77777777" w:rsidTr="00C26995">
        <w:trPr>
          <w:jc w:val="center"/>
        </w:trPr>
        <w:tc>
          <w:tcPr>
            <w:tcW w:w="0" w:type="auto"/>
          </w:tcPr>
          <w:p w14:paraId="795CDA9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LDA</w:t>
            </w:r>
          </w:p>
        </w:tc>
        <w:tc>
          <w:tcPr>
            <w:tcW w:w="0" w:type="auto"/>
          </w:tcPr>
          <w:p w14:paraId="7A3BC02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0.936</w:t>
            </w:r>
          </w:p>
        </w:tc>
        <w:tc>
          <w:tcPr>
            <w:tcW w:w="0" w:type="auto"/>
          </w:tcPr>
          <w:p w14:paraId="61469F0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0.484</w:t>
            </w:r>
          </w:p>
        </w:tc>
        <w:tc>
          <w:tcPr>
            <w:tcW w:w="0" w:type="auto"/>
          </w:tcPr>
          <w:p w14:paraId="6D4EF4A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0.980</w:t>
            </w:r>
          </w:p>
        </w:tc>
        <w:tc>
          <w:tcPr>
            <w:tcW w:w="0" w:type="auto"/>
          </w:tcPr>
          <w:p w14:paraId="090C9E3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0.536</w:t>
            </w:r>
          </w:p>
        </w:tc>
      </w:tr>
      <w:tr w:rsidR="00644626" w:rsidRPr="00733DA7" w14:paraId="10083AE1" w14:textId="77777777" w:rsidTr="00C26995">
        <w:trPr>
          <w:jc w:val="center"/>
        </w:trPr>
        <w:tc>
          <w:tcPr>
            <w:tcW w:w="0" w:type="auto"/>
          </w:tcPr>
          <w:p w14:paraId="55D8312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DT</w:t>
            </w:r>
          </w:p>
        </w:tc>
        <w:tc>
          <w:tcPr>
            <w:tcW w:w="0" w:type="auto"/>
          </w:tcPr>
          <w:p w14:paraId="61E3AB7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0.835</w:t>
            </w:r>
          </w:p>
        </w:tc>
        <w:tc>
          <w:tcPr>
            <w:tcW w:w="0" w:type="auto"/>
          </w:tcPr>
          <w:p w14:paraId="7635FAC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0.763</w:t>
            </w:r>
          </w:p>
        </w:tc>
        <w:tc>
          <w:tcPr>
            <w:tcW w:w="0" w:type="auto"/>
          </w:tcPr>
          <w:p w14:paraId="0FE36D0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0.887</w:t>
            </w:r>
          </w:p>
        </w:tc>
        <w:tc>
          <w:tcPr>
            <w:tcW w:w="0" w:type="auto"/>
          </w:tcPr>
          <w:p w14:paraId="22D993C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0.431</w:t>
            </w:r>
          </w:p>
        </w:tc>
      </w:tr>
      <w:tr w:rsidR="00644626" w:rsidRPr="00733DA7" w14:paraId="2DA82836" w14:textId="77777777" w:rsidTr="00C26995">
        <w:trPr>
          <w:jc w:val="center"/>
        </w:trPr>
        <w:tc>
          <w:tcPr>
            <w:tcW w:w="0" w:type="auto"/>
          </w:tcPr>
          <w:p w14:paraId="26C7729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RF</w:t>
            </w:r>
          </w:p>
        </w:tc>
        <w:tc>
          <w:tcPr>
            <w:tcW w:w="0" w:type="auto"/>
          </w:tcPr>
          <w:p w14:paraId="4C834B0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0.932</w:t>
            </w:r>
          </w:p>
        </w:tc>
        <w:tc>
          <w:tcPr>
            <w:tcW w:w="0" w:type="auto"/>
          </w:tcPr>
          <w:p w14:paraId="63E1BB9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0.551</w:t>
            </w:r>
          </w:p>
        </w:tc>
        <w:tc>
          <w:tcPr>
            <w:tcW w:w="0" w:type="auto"/>
          </w:tcPr>
          <w:p w14:paraId="65E628E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0.965</w:t>
            </w:r>
          </w:p>
        </w:tc>
        <w:tc>
          <w:tcPr>
            <w:tcW w:w="0" w:type="auto"/>
          </w:tcPr>
          <w:p w14:paraId="49BB333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0.525</w:t>
            </w:r>
          </w:p>
        </w:tc>
      </w:tr>
      <w:tr w:rsidR="00644626" w:rsidRPr="00733DA7" w14:paraId="681EF63F" w14:textId="77777777" w:rsidTr="00C26995">
        <w:trPr>
          <w:jc w:val="center"/>
        </w:trPr>
        <w:tc>
          <w:tcPr>
            <w:tcW w:w="0" w:type="auto"/>
          </w:tcPr>
          <w:p w14:paraId="271B5CB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XGB</w:t>
            </w:r>
          </w:p>
        </w:tc>
        <w:tc>
          <w:tcPr>
            <w:tcW w:w="0" w:type="auto"/>
          </w:tcPr>
          <w:p w14:paraId="5FBF80D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0.930</w:t>
            </w:r>
          </w:p>
        </w:tc>
        <w:tc>
          <w:tcPr>
            <w:tcW w:w="0" w:type="auto"/>
          </w:tcPr>
          <w:p w14:paraId="50BE74B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0.745</w:t>
            </w:r>
          </w:p>
        </w:tc>
        <w:tc>
          <w:tcPr>
            <w:tcW w:w="0" w:type="auto"/>
          </w:tcPr>
          <w:p w14:paraId="3590B50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0.933</w:t>
            </w:r>
          </w:p>
        </w:tc>
        <w:tc>
          <w:tcPr>
            <w:tcW w:w="0" w:type="auto"/>
          </w:tcPr>
          <w:p w14:paraId="0B7D7C8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0.532</w:t>
            </w:r>
          </w:p>
        </w:tc>
      </w:tr>
      <w:tr w:rsidR="00644626" w:rsidRPr="00733DA7" w14:paraId="3DDFC66E" w14:textId="77777777" w:rsidTr="00C26995">
        <w:trPr>
          <w:jc w:val="center"/>
        </w:trPr>
        <w:tc>
          <w:tcPr>
            <w:tcW w:w="0" w:type="auto"/>
          </w:tcPr>
          <w:p w14:paraId="06D9B95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SVM</w:t>
            </w:r>
          </w:p>
        </w:tc>
        <w:tc>
          <w:tcPr>
            <w:tcW w:w="0" w:type="auto"/>
          </w:tcPr>
          <w:p w14:paraId="69A8DC8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0.919</w:t>
            </w:r>
          </w:p>
        </w:tc>
        <w:tc>
          <w:tcPr>
            <w:tcW w:w="0" w:type="auto"/>
          </w:tcPr>
          <w:p w14:paraId="0E212CA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0.721</w:t>
            </w:r>
          </w:p>
        </w:tc>
        <w:tc>
          <w:tcPr>
            <w:tcW w:w="0" w:type="auto"/>
          </w:tcPr>
          <w:p w14:paraId="29BA644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0.922</w:t>
            </w:r>
          </w:p>
        </w:tc>
        <w:tc>
          <w:tcPr>
            <w:tcW w:w="0" w:type="auto"/>
          </w:tcPr>
          <w:p w14:paraId="6EA4A87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0.488</w:t>
            </w:r>
          </w:p>
        </w:tc>
      </w:tr>
      <w:tr w:rsidR="00644626" w:rsidRPr="00733DA7" w14:paraId="7F6268AA" w14:textId="77777777" w:rsidTr="00C26995">
        <w:trPr>
          <w:jc w:val="center"/>
        </w:trPr>
        <w:tc>
          <w:tcPr>
            <w:tcW w:w="0" w:type="auto"/>
          </w:tcPr>
          <w:p w14:paraId="4CCC44B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MLP</w:t>
            </w:r>
          </w:p>
        </w:tc>
        <w:tc>
          <w:tcPr>
            <w:tcW w:w="0" w:type="auto"/>
          </w:tcPr>
          <w:p w14:paraId="53745F9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0.919</w:t>
            </w:r>
          </w:p>
        </w:tc>
        <w:tc>
          <w:tcPr>
            <w:tcW w:w="0" w:type="auto"/>
          </w:tcPr>
          <w:p w14:paraId="3284188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0.304</w:t>
            </w:r>
          </w:p>
        </w:tc>
        <w:tc>
          <w:tcPr>
            <w:tcW w:w="0" w:type="auto"/>
          </w:tcPr>
          <w:p w14:paraId="10AD790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0.988</w:t>
            </w:r>
          </w:p>
        </w:tc>
        <w:tc>
          <w:tcPr>
            <w:tcW w:w="0" w:type="auto"/>
          </w:tcPr>
          <w:p w14:paraId="6A093C7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0.399</w:t>
            </w:r>
          </w:p>
        </w:tc>
      </w:tr>
    </w:tbl>
    <w:p w14:paraId="7D56391D" w14:textId="77777777" w:rsidR="00644626" w:rsidRPr="00733DA7" w:rsidRDefault="00644626" w:rsidP="00644626">
      <w:pPr>
        <w:pStyle w:val="3"/>
        <w:spacing w:line="360" w:lineRule="auto"/>
        <w:rPr>
          <w:rFonts w:ascii="Times New Roman" w:hAnsi="Times New Roman" w:cs="Times New Roman"/>
        </w:rPr>
      </w:pPr>
      <w:bookmarkStart w:id="84" w:name="高血脂預測結果"/>
      <w:bookmarkEnd w:id="83"/>
      <w:r w:rsidRPr="00733DA7">
        <w:rPr>
          <w:rFonts w:ascii="Times New Roman" w:hAnsi="Times New Roman" w:cs="Times New Roman"/>
        </w:rPr>
        <w:t xml:space="preserve">4.1.4 </w:t>
      </w:r>
      <w:r w:rsidRPr="00733DA7">
        <w:rPr>
          <w:rFonts w:ascii="Times New Roman" w:hAnsi="Times New Roman" w:cs="Times New Roman"/>
        </w:rPr>
        <w:t>高血脂預測結果</w:t>
      </w:r>
    </w:p>
    <w:p w14:paraId="6FDA1B5F"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高血脂預測（陽性率</w:t>
      </w:r>
      <w:r w:rsidRPr="00733DA7">
        <w:rPr>
          <w:rFonts w:ascii="Times New Roman" w:hAnsi="Times New Roman" w:cs="Times New Roman"/>
        </w:rPr>
        <w:t xml:space="preserve"> 5.96%</w:t>
      </w:r>
      <w:r w:rsidRPr="00733DA7">
        <w:rPr>
          <w:rFonts w:ascii="Times New Roman" w:hAnsi="Times New Roman" w:cs="Times New Roman"/>
        </w:rPr>
        <w:t>）的</w:t>
      </w:r>
      <w:r w:rsidRPr="00733DA7">
        <w:rPr>
          <w:rFonts w:ascii="Times New Roman" w:hAnsi="Times New Roman" w:cs="Times New Roman"/>
        </w:rPr>
        <w:t xml:space="preserve"> AUC </w:t>
      </w:r>
      <w:r w:rsidRPr="00733DA7">
        <w:rPr>
          <w:rFonts w:ascii="Times New Roman" w:hAnsi="Times New Roman" w:cs="Times New Roman"/>
        </w:rPr>
        <w:t>介於</w:t>
      </w:r>
      <w:r w:rsidRPr="00733DA7">
        <w:rPr>
          <w:rFonts w:ascii="Times New Roman" w:hAnsi="Times New Roman" w:cs="Times New Roman"/>
        </w:rPr>
        <w:t xml:space="preserve"> 0.742 </w:t>
      </w:r>
      <w:r w:rsidRPr="00733DA7">
        <w:rPr>
          <w:rFonts w:ascii="Times New Roman" w:hAnsi="Times New Roman" w:cs="Times New Roman"/>
        </w:rPr>
        <w:t>至</w:t>
      </w:r>
      <w:r w:rsidRPr="00733DA7">
        <w:rPr>
          <w:rFonts w:ascii="Times New Roman" w:hAnsi="Times New Roman" w:cs="Times New Roman"/>
        </w:rPr>
        <w:t xml:space="preserve"> 0.867 </w:t>
      </w:r>
      <w:r w:rsidRPr="00733DA7">
        <w:rPr>
          <w:rFonts w:ascii="Times New Roman" w:hAnsi="Times New Roman" w:cs="Times New Roman"/>
        </w:rPr>
        <w:t>之間。</w:t>
      </w:r>
      <w:r w:rsidRPr="00733DA7">
        <w:rPr>
          <w:rFonts w:ascii="Times New Roman" w:hAnsi="Times New Roman" w:cs="Times New Roman"/>
        </w:rPr>
        <w:t xml:space="preserve">LR </w:t>
      </w:r>
      <w:r w:rsidRPr="00733DA7">
        <w:rPr>
          <w:rFonts w:ascii="Times New Roman" w:hAnsi="Times New Roman" w:cs="Times New Roman"/>
        </w:rPr>
        <w:t>與</w:t>
      </w:r>
      <w:r w:rsidRPr="00733DA7">
        <w:rPr>
          <w:rFonts w:ascii="Times New Roman" w:hAnsi="Times New Roman" w:cs="Times New Roman"/>
        </w:rPr>
        <w:t xml:space="preserve"> LDA </w:t>
      </w:r>
      <w:r w:rsidRPr="00733DA7">
        <w:rPr>
          <w:rFonts w:ascii="Times New Roman" w:hAnsi="Times New Roman" w:cs="Times New Roman"/>
        </w:rPr>
        <w:t>並列最高</w:t>
      </w:r>
      <w:r w:rsidRPr="00733DA7">
        <w:rPr>
          <w:rFonts w:ascii="Times New Roman" w:hAnsi="Times New Roman" w:cs="Times New Roman"/>
        </w:rPr>
        <w:t xml:space="preserve"> AUC</w:t>
      </w:r>
      <w:r w:rsidRPr="00733DA7">
        <w:rPr>
          <w:rFonts w:ascii="Times New Roman" w:hAnsi="Times New Roman" w:cs="Times New Roman"/>
        </w:rPr>
        <w:t>（</w:t>
      </w:r>
      <w:r w:rsidRPr="00733DA7">
        <w:rPr>
          <w:rFonts w:ascii="Times New Roman" w:hAnsi="Times New Roman" w:cs="Times New Roman"/>
        </w:rPr>
        <w:t>0.867</w:t>
      </w:r>
      <w:r w:rsidRPr="00733DA7">
        <w:rPr>
          <w:rFonts w:ascii="Times New Roman" w:hAnsi="Times New Roman" w:cs="Times New Roman"/>
        </w:rPr>
        <w:t>），</w:t>
      </w:r>
      <w:r w:rsidRPr="00733DA7">
        <w:rPr>
          <w:rFonts w:ascii="Times New Roman" w:hAnsi="Times New Roman" w:cs="Times New Roman"/>
        </w:rPr>
        <w:t>RF</w:t>
      </w:r>
      <w:r w:rsidRPr="00733DA7">
        <w:rPr>
          <w:rFonts w:ascii="Times New Roman" w:hAnsi="Times New Roman" w:cs="Times New Roman"/>
        </w:rPr>
        <w:t>（</w:t>
      </w:r>
      <w:r w:rsidRPr="00733DA7">
        <w:rPr>
          <w:rFonts w:ascii="Times New Roman" w:hAnsi="Times New Roman" w:cs="Times New Roman"/>
        </w:rPr>
        <w:t>0.859</w:t>
      </w:r>
      <w:r w:rsidRPr="00733DA7">
        <w:rPr>
          <w:rFonts w:ascii="Times New Roman" w:hAnsi="Times New Roman" w:cs="Times New Roman"/>
        </w:rPr>
        <w:t>）與</w:t>
      </w:r>
      <w:r w:rsidRPr="00733DA7">
        <w:rPr>
          <w:rFonts w:ascii="Times New Roman" w:hAnsi="Times New Roman" w:cs="Times New Roman"/>
        </w:rPr>
        <w:t xml:space="preserve"> </w:t>
      </w:r>
      <w:proofErr w:type="spellStart"/>
      <w:r w:rsidRPr="00733DA7">
        <w:rPr>
          <w:rFonts w:ascii="Times New Roman" w:hAnsi="Times New Roman" w:cs="Times New Roman"/>
        </w:rPr>
        <w:t>XGBoost</w:t>
      </w:r>
      <w:proofErr w:type="spellEnd"/>
      <w:r w:rsidRPr="00733DA7">
        <w:rPr>
          <w:rFonts w:ascii="Times New Roman" w:hAnsi="Times New Roman" w:cs="Times New Roman"/>
        </w:rPr>
        <w:t>（</w:t>
      </w:r>
      <w:r w:rsidRPr="00733DA7">
        <w:rPr>
          <w:rFonts w:ascii="Times New Roman" w:hAnsi="Times New Roman" w:cs="Times New Roman"/>
        </w:rPr>
        <w:t>0.857</w:t>
      </w:r>
      <w:r w:rsidRPr="00733DA7">
        <w:rPr>
          <w:rFonts w:ascii="Times New Roman" w:hAnsi="Times New Roman" w:cs="Times New Roman"/>
        </w:rPr>
        <w:t>）緊隨其後。</w:t>
      </w:r>
      <w:r w:rsidRPr="00733DA7">
        <w:rPr>
          <w:rFonts w:ascii="Times New Roman" w:hAnsi="Times New Roman" w:cs="Times New Roman"/>
        </w:rPr>
        <w:t xml:space="preserve">NB </w:t>
      </w:r>
      <w:r w:rsidRPr="00733DA7">
        <w:rPr>
          <w:rFonts w:ascii="Times New Roman" w:hAnsi="Times New Roman" w:cs="Times New Roman"/>
        </w:rPr>
        <w:t>的</w:t>
      </w:r>
      <w:r w:rsidRPr="00733DA7">
        <w:rPr>
          <w:rFonts w:ascii="Times New Roman" w:hAnsi="Times New Roman" w:cs="Times New Roman"/>
        </w:rPr>
        <w:t xml:space="preserve"> AUC</w:t>
      </w:r>
      <w:r w:rsidRPr="00733DA7">
        <w:rPr>
          <w:rFonts w:ascii="Times New Roman" w:hAnsi="Times New Roman" w:cs="Times New Roman"/>
        </w:rPr>
        <w:t>（</w:t>
      </w:r>
      <w:r w:rsidRPr="00733DA7">
        <w:rPr>
          <w:rFonts w:ascii="Times New Roman" w:hAnsi="Times New Roman" w:cs="Times New Roman"/>
        </w:rPr>
        <w:t>0.847</w:t>
      </w:r>
      <w:r w:rsidRPr="00733DA7">
        <w:rPr>
          <w:rFonts w:ascii="Times New Roman" w:hAnsi="Times New Roman" w:cs="Times New Roman"/>
        </w:rPr>
        <w:t>）略低於</w:t>
      </w:r>
      <w:r w:rsidRPr="00733DA7">
        <w:rPr>
          <w:rFonts w:ascii="Times New Roman" w:hAnsi="Times New Roman" w:cs="Times New Roman"/>
        </w:rPr>
        <w:t xml:space="preserve"> LR </w:t>
      </w:r>
      <w:r w:rsidRPr="00733DA7">
        <w:rPr>
          <w:rFonts w:ascii="Times New Roman" w:hAnsi="Times New Roman" w:cs="Times New Roman"/>
        </w:rPr>
        <w:t>但優於</w:t>
      </w:r>
      <w:r w:rsidRPr="00733DA7">
        <w:rPr>
          <w:rFonts w:ascii="Times New Roman" w:hAnsi="Times New Roman" w:cs="Times New Roman"/>
        </w:rPr>
        <w:t xml:space="preserve"> SVM</w:t>
      </w:r>
      <w:r w:rsidRPr="00733DA7">
        <w:rPr>
          <w:rFonts w:ascii="Times New Roman" w:hAnsi="Times New Roman" w:cs="Times New Roman"/>
        </w:rPr>
        <w:t>。</w:t>
      </w:r>
      <w:r w:rsidRPr="00733DA7">
        <w:rPr>
          <w:rFonts w:ascii="Times New Roman" w:hAnsi="Times New Roman" w:cs="Times New Roman"/>
        </w:rPr>
        <w:t xml:space="preserve">MLP </w:t>
      </w:r>
      <w:r w:rsidRPr="00733DA7">
        <w:rPr>
          <w:rFonts w:ascii="Times New Roman" w:hAnsi="Times New Roman" w:cs="Times New Roman"/>
        </w:rPr>
        <w:t>在此任務中呈現最大的不穩定性（標準差</w:t>
      </w:r>
      <w:r w:rsidRPr="00733DA7">
        <w:rPr>
          <w:rFonts w:ascii="Times New Roman" w:hAnsi="Times New Roman" w:cs="Times New Roman"/>
        </w:rPr>
        <w:t xml:space="preserve"> 0.136</w:t>
      </w:r>
      <w:r w:rsidRPr="00733DA7">
        <w:rPr>
          <w:rFonts w:ascii="Times New Roman" w:hAnsi="Times New Roman" w:cs="Times New Roman"/>
        </w:rPr>
        <w:t>）。</w:t>
      </w:r>
    </w:p>
    <w:p w14:paraId="1D5905DF" w14:textId="77777777" w:rsidR="00644626" w:rsidRPr="00733DA7" w:rsidRDefault="00644626" w:rsidP="00C26995">
      <w:pPr>
        <w:pStyle w:val="a0"/>
        <w:keepNext/>
        <w:ind w:firstLine="480"/>
        <w:jc w:val="center"/>
        <w:rPr>
          <w:rFonts w:ascii="Times New Roman" w:hAnsi="Times New Roman" w:cs="Times New Roman"/>
        </w:rPr>
      </w:pPr>
      <w:r w:rsidRPr="00733DA7">
        <w:rPr>
          <w:rFonts w:ascii="Times New Roman" w:hAnsi="Times New Roman" w:cs="Times New Roman"/>
          <w:b/>
          <w:bCs/>
        </w:rPr>
        <w:lastRenderedPageBreak/>
        <w:t>表</w:t>
      </w:r>
      <w:r w:rsidRPr="00733DA7">
        <w:rPr>
          <w:rFonts w:ascii="Times New Roman" w:hAnsi="Times New Roman" w:cs="Times New Roman"/>
          <w:b/>
          <w:bCs/>
        </w:rPr>
        <w:t xml:space="preserve"> 4-4 </w:t>
      </w:r>
      <w:r w:rsidRPr="00733DA7">
        <w:rPr>
          <w:rFonts w:ascii="Times New Roman" w:hAnsi="Times New Roman" w:cs="Times New Roman"/>
          <w:b/>
          <w:bCs/>
        </w:rPr>
        <w:t>高血脂預測詳細結果</w:t>
      </w:r>
    </w:p>
    <w:tbl>
      <w:tblPr>
        <w:tblStyle w:val="Table"/>
        <w:tblW w:w="0" w:type="auto"/>
        <w:jc w:val="center"/>
        <w:tblLook w:val="0020" w:firstRow="1" w:lastRow="0" w:firstColumn="0" w:lastColumn="0" w:noHBand="0" w:noVBand="0"/>
      </w:tblPr>
      <w:tblGrid>
        <w:gridCol w:w="890"/>
        <w:gridCol w:w="906"/>
        <w:gridCol w:w="1312"/>
        <w:gridCol w:w="1323"/>
        <w:gridCol w:w="1190"/>
      </w:tblGrid>
      <w:tr w:rsidR="00644626" w:rsidRPr="00733DA7" w14:paraId="153093FA" w14:textId="77777777" w:rsidTr="00C2699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B43075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模型</w:t>
            </w:r>
          </w:p>
        </w:tc>
        <w:tc>
          <w:tcPr>
            <w:tcW w:w="0" w:type="auto"/>
          </w:tcPr>
          <w:p w14:paraId="557C76F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AUC</w:t>
            </w:r>
          </w:p>
        </w:tc>
        <w:tc>
          <w:tcPr>
            <w:tcW w:w="0" w:type="auto"/>
          </w:tcPr>
          <w:p w14:paraId="22EC684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Sensitivity</w:t>
            </w:r>
          </w:p>
        </w:tc>
        <w:tc>
          <w:tcPr>
            <w:tcW w:w="0" w:type="auto"/>
          </w:tcPr>
          <w:p w14:paraId="6268318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Specificity</w:t>
            </w:r>
          </w:p>
        </w:tc>
        <w:tc>
          <w:tcPr>
            <w:tcW w:w="0" w:type="auto"/>
          </w:tcPr>
          <w:p w14:paraId="5240A61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F1-Score</w:t>
            </w:r>
          </w:p>
        </w:tc>
      </w:tr>
      <w:tr w:rsidR="00644626" w:rsidRPr="00733DA7" w14:paraId="471A6A4F" w14:textId="77777777" w:rsidTr="00C26995">
        <w:trPr>
          <w:jc w:val="center"/>
        </w:trPr>
        <w:tc>
          <w:tcPr>
            <w:tcW w:w="0" w:type="auto"/>
          </w:tcPr>
          <w:p w14:paraId="03A9AC9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LR</w:t>
            </w:r>
          </w:p>
        </w:tc>
        <w:tc>
          <w:tcPr>
            <w:tcW w:w="0" w:type="auto"/>
          </w:tcPr>
          <w:p w14:paraId="1F4E333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0.867</w:t>
            </w:r>
          </w:p>
        </w:tc>
        <w:tc>
          <w:tcPr>
            <w:tcW w:w="0" w:type="auto"/>
          </w:tcPr>
          <w:p w14:paraId="160F4DC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0.799</w:t>
            </w:r>
          </w:p>
        </w:tc>
        <w:tc>
          <w:tcPr>
            <w:tcW w:w="0" w:type="auto"/>
          </w:tcPr>
          <w:p w14:paraId="64267BE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0.775</w:t>
            </w:r>
          </w:p>
        </w:tc>
        <w:tc>
          <w:tcPr>
            <w:tcW w:w="0" w:type="auto"/>
          </w:tcPr>
          <w:p w14:paraId="336BBC0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0.362</w:t>
            </w:r>
          </w:p>
        </w:tc>
      </w:tr>
      <w:tr w:rsidR="00644626" w:rsidRPr="00733DA7" w14:paraId="5D9356D2" w14:textId="77777777" w:rsidTr="00C26995">
        <w:trPr>
          <w:jc w:val="center"/>
        </w:trPr>
        <w:tc>
          <w:tcPr>
            <w:tcW w:w="0" w:type="auto"/>
          </w:tcPr>
          <w:p w14:paraId="5B6D30E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NB</w:t>
            </w:r>
          </w:p>
        </w:tc>
        <w:tc>
          <w:tcPr>
            <w:tcW w:w="0" w:type="auto"/>
          </w:tcPr>
          <w:p w14:paraId="06F96CA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0.847</w:t>
            </w:r>
          </w:p>
        </w:tc>
        <w:tc>
          <w:tcPr>
            <w:tcW w:w="0" w:type="auto"/>
          </w:tcPr>
          <w:p w14:paraId="29CA03A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0.416</w:t>
            </w:r>
          </w:p>
        </w:tc>
        <w:tc>
          <w:tcPr>
            <w:tcW w:w="0" w:type="auto"/>
          </w:tcPr>
          <w:p w14:paraId="45FA23D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0.941</w:t>
            </w:r>
          </w:p>
        </w:tc>
        <w:tc>
          <w:tcPr>
            <w:tcW w:w="0" w:type="auto"/>
          </w:tcPr>
          <w:p w14:paraId="283D953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0.396</w:t>
            </w:r>
          </w:p>
        </w:tc>
      </w:tr>
      <w:tr w:rsidR="00644626" w:rsidRPr="00733DA7" w14:paraId="17A34C9D" w14:textId="77777777" w:rsidTr="00C26995">
        <w:trPr>
          <w:jc w:val="center"/>
        </w:trPr>
        <w:tc>
          <w:tcPr>
            <w:tcW w:w="0" w:type="auto"/>
          </w:tcPr>
          <w:p w14:paraId="7876945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LDA</w:t>
            </w:r>
          </w:p>
        </w:tc>
        <w:tc>
          <w:tcPr>
            <w:tcW w:w="0" w:type="auto"/>
          </w:tcPr>
          <w:p w14:paraId="78250C6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0.867</w:t>
            </w:r>
          </w:p>
        </w:tc>
        <w:tc>
          <w:tcPr>
            <w:tcW w:w="0" w:type="auto"/>
          </w:tcPr>
          <w:p w14:paraId="405A3DD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0.118</w:t>
            </w:r>
          </w:p>
        </w:tc>
        <w:tc>
          <w:tcPr>
            <w:tcW w:w="0" w:type="auto"/>
          </w:tcPr>
          <w:p w14:paraId="61021F6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0.991</w:t>
            </w:r>
          </w:p>
        </w:tc>
        <w:tc>
          <w:tcPr>
            <w:tcW w:w="0" w:type="auto"/>
          </w:tcPr>
          <w:p w14:paraId="297C10F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0.193</w:t>
            </w:r>
          </w:p>
        </w:tc>
      </w:tr>
      <w:tr w:rsidR="00644626" w:rsidRPr="00733DA7" w14:paraId="5D18A3EA" w14:textId="77777777" w:rsidTr="00C26995">
        <w:trPr>
          <w:jc w:val="center"/>
        </w:trPr>
        <w:tc>
          <w:tcPr>
            <w:tcW w:w="0" w:type="auto"/>
          </w:tcPr>
          <w:p w14:paraId="6EBEF30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DT</w:t>
            </w:r>
          </w:p>
        </w:tc>
        <w:tc>
          <w:tcPr>
            <w:tcW w:w="0" w:type="auto"/>
          </w:tcPr>
          <w:p w14:paraId="2E7F5FF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0.744</w:t>
            </w:r>
          </w:p>
        </w:tc>
        <w:tc>
          <w:tcPr>
            <w:tcW w:w="0" w:type="auto"/>
          </w:tcPr>
          <w:p w14:paraId="6792492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0.673</w:t>
            </w:r>
          </w:p>
        </w:tc>
        <w:tc>
          <w:tcPr>
            <w:tcW w:w="0" w:type="auto"/>
          </w:tcPr>
          <w:p w14:paraId="720D014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0.785</w:t>
            </w:r>
          </w:p>
        </w:tc>
        <w:tc>
          <w:tcPr>
            <w:tcW w:w="0" w:type="auto"/>
          </w:tcPr>
          <w:p w14:paraId="77F7161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0.323</w:t>
            </w:r>
          </w:p>
        </w:tc>
      </w:tr>
      <w:tr w:rsidR="00644626" w:rsidRPr="00733DA7" w14:paraId="2207DC98" w14:textId="77777777" w:rsidTr="00C26995">
        <w:trPr>
          <w:jc w:val="center"/>
        </w:trPr>
        <w:tc>
          <w:tcPr>
            <w:tcW w:w="0" w:type="auto"/>
          </w:tcPr>
          <w:p w14:paraId="15551D3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RF</w:t>
            </w:r>
          </w:p>
        </w:tc>
        <w:tc>
          <w:tcPr>
            <w:tcW w:w="0" w:type="auto"/>
          </w:tcPr>
          <w:p w14:paraId="7D4E1B8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0.859</w:t>
            </w:r>
          </w:p>
        </w:tc>
        <w:tc>
          <w:tcPr>
            <w:tcW w:w="0" w:type="auto"/>
          </w:tcPr>
          <w:p w14:paraId="3882B00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0.391</w:t>
            </w:r>
          </w:p>
        </w:tc>
        <w:tc>
          <w:tcPr>
            <w:tcW w:w="0" w:type="auto"/>
          </w:tcPr>
          <w:p w14:paraId="08A8005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0.942</w:t>
            </w:r>
          </w:p>
        </w:tc>
        <w:tc>
          <w:tcPr>
            <w:tcW w:w="0" w:type="auto"/>
          </w:tcPr>
          <w:p w14:paraId="3021F6D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0.378</w:t>
            </w:r>
          </w:p>
        </w:tc>
      </w:tr>
      <w:tr w:rsidR="00644626" w:rsidRPr="00733DA7" w14:paraId="2DC3F6D8" w14:textId="77777777" w:rsidTr="00C26995">
        <w:trPr>
          <w:jc w:val="center"/>
        </w:trPr>
        <w:tc>
          <w:tcPr>
            <w:tcW w:w="0" w:type="auto"/>
          </w:tcPr>
          <w:p w14:paraId="22A66D1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XGB</w:t>
            </w:r>
          </w:p>
        </w:tc>
        <w:tc>
          <w:tcPr>
            <w:tcW w:w="0" w:type="auto"/>
          </w:tcPr>
          <w:p w14:paraId="65B2E15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0.857</w:t>
            </w:r>
          </w:p>
        </w:tc>
        <w:tc>
          <w:tcPr>
            <w:tcW w:w="0" w:type="auto"/>
          </w:tcPr>
          <w:p w14:paraId="1A7BC15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0.676</w:t>
            </w:r>
          </w:p>
        </w:tc>
        <w:tc>
          <w:tcPr>
            <w:tcW w:w="0" w:type="auto"/>
          </w:tcPr>
          <w:p w14:paraId="18B4EE5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0.844</w:t>
            </w:r>
          </w:p>
        </w:tc>
        <w:tc>
          <w:tcPr>
            <w:tcW w:w="0" w:type="auto"/>
          </w:tcPr>
          <w:p w14:paraId="7027466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0.388</w:t>
            </w:r>
          </w:p>
        </w:tc>
      </w:tr>
      <w:tr w:rsidR="00644626" w:rsidRPr="00733DA7" w14:paraId="667743F3" w14:textId="77777777" w:rsidTr="00C26995">
        <w:trPr>
          <w:jc w:val="center"/>
        </w:trPr>
        <w:tc>
          <w:tcPr>
            <w:tcW w:w="0" w:type="auto"/>
          </w:tcPr>
          <w:p w14:paraId="51E17CD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SVM</w:t>
            </w:r>
          </w:p>
        </w:tc>
        <w:tc>
          <w:tcPr>
            <w:tcW w:w="0" w:type="auto"/>
          </w:tcPr>
          <w:p w14:paraId="527ED25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0.845</w:t>
            </w:r>
          </w:p>
        </w:tc>
        <w:tc>
          <w:tcPr>
            <w:tcW w:w="0" w:type="auto"/>
          </w:tcPr>
          <w:p w14:paraId="6658411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0.695</w:t>
            </w:r>
          </w:p>
        </w:tc>
        <w:tc>
          <w:tcPr>
            <w:tcW w:w="0" w:type="auto"/>
          </w:tcPr>
          <w:p w14:paraId="62C55E3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0.821</w:t>
            </w:r>
          </w:p>
        </w:tc>
        <w:tc>
          <w:tcPr>
            <w:tcW w:w="0" w:type="auto"/>
          </w:tcPr>
          <w:p w14:paraId="48BBC4B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0.368</w:t>
            </w:r>
          </w:p>
        </w:tc>
      </w:tr>
      <w:tr w:rsidR="00644626" w:rsidRPr="00733DA7" w14:paraId="208179E6" w14:textId="77777777" w:rsidTr="00C26995">
        <w:trPr>
          <w:jc w:val="center"/>
        </w:trPr>
        <w:tc>
          <w:tcPr>
            <w:tcW w:w="0" w:type="auto"/>
          </w:tcPr>
          <w:p w14:paraId="0876B17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MLP</w:t>
            </w:r>
          </w:p>
        </w:tc>
        <w:tc>
          <w:tcPr>
            <w:tcW w:w="0" w:type="auto"/>
          </w:tcPr>
          <w:p w14:paraId="4C82390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0.742</w:t>
            </w:r>
          </w:p>
        </w:tc>
        <w:tc>
          <w:tcPr>
            <w:tcW w:w="0" w:type="auto"/>
          </w:tcPr>
          <w:p w14:paraId="3AD2C0D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0.066</w:t>
            </w:r>
          </w:p>
        </w:tc>
        <w:tc>
          <w:tcPr>
            <w:tcW w:w="0" w:type="auto"/>
          </w:tcPr>
          <w:p w14:paraId="423D0F9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0.995</w:t>
            </w:r>
          </w:p>
        </w:tc>
        <w:tc>
          <w:tcPr>
            <w:tcW w:w="0" w:type="auto"/>
          </w:tcPr>
          <w:p w14:paraId="3B8CB82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0.108</w:t>
            </w:r>
          </w:p>
        </w:tc>
      </w:tr>
    </w:tbl>
    <w:p w14:paraId="222E3C35" w14:textId="77777777" w:rsidR="00644626" w:rsidRPr="00733DA7" w:rsidRDefault="00644626" w:rsidP="00644626">
      <w:pPr>
        <w:pStyle w:val="3"/>
        <w:spacing w:line="360" w:lineRule="auto"/>
        <w:rPr>
          <w:rFonts w:ascii="Times New Roman" w:hAnsi="Times New Roman" w:cs="Times New Roman"/>
        </w:rPr>
      </w:pPr>
      <w:bookmarkStart w:id="85" w:name="模型比較小結"/>
      <w:bookmarkEnd w:id="84"/>
      <w:r w:rsidRPr="00733DA7">
        <w:rPr>
          <w:rFonts w:ascii="Times New Roman" w:hAnsi="Times New Roman" w:cs="Times New Roman"/>
        </w:rPr>
        <w:t xml:space="preserve">4.1.5 </w:t>
      </w:r>
      <w:r w:rsidRPr="00733DA7">
        <w:rPr>
          <w:rFonts w:ascii="Times New Roman" w:hAnsi="Times New Roman" w:cs="Times New Roman"/>
        </w:rPr>
        <w:t>模型比較小結</w:t>
      </w:r>
    </w:p>
    <w:p w14:paraId="62C873F3"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綜合八種模型在三項預測任務的結果，可得以下觀察：</w:t>
      </w:r>
    </w:p>
    <w:p w14:paraId="3F15220B" w14:textId="77777777" w:rsidR="00644626" w:rsidRPr="00733DA7" w:rsidRDefault="00644626" w:rsidP="00C26995">
      <w:pPr>
        <w:widowControl/>
        <w:numPr>
          <w:ilvl w:val="0"/>
          <w:numId w:val="33"/>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Logistic Regression </w:t>
      </w:r>
      <w:r w:rsidRPr="00733DA7">
        <w:rPr>
          <w:rFonts w:ascii="Times New Roman" w:eastAsia="標楷體" w:hAnsi="Times New Roman" w:cs="Times New Roman"/>
          <w:b/>
          <w:bCs/>
        </w:rPr>
        <w:t>表現最穩定</w:t>
      </w:r>
      <w:r w:rsidRPr="00733DA7">
        <w:rPr>
          <w:rFonts w:ascii="Times New Roman" w:eastAsia="標楷體" w:hAnsi="Times New Roman" w:cs="Times New Roman"/>
        </w:rPr>
        <w:t>：在三項任務中皆達到最高或接近最高的</w:t>
      </w:r>
      <w:r w:rsidRPr="00733DA7">
        <w:rPr>
          <w:rFonts w:ascii="Times New Roman" w:eastAsia="標楷體" w:hAnsi="Times New Roman" w:cs="Times New Roman"/>
        </w:rPr>
        <w:t xml:space="preserve"> AUC</w:t>
      </w:r>
      <w:r w:rsidRPr="00733DA7">
        <w:rPr>
          <w:rFonts w:ascii="Times New Roman" w:eastAsia="標楷體" w:hAnsi="Times New Roman" w:cs="Times New Roman"/>
        </w:rPr>
        <w:t>，且</w:t>
      </w:r>
      <w:r w:rsidRPr="00733DA7">
        <w:rPr>
          <w:rFonts w:ascii="Times New Roman" w:eastAsia="標楷體" w:hAnsi="Times New Roman" w:cs="Times New Roman"/>
        </w:rPr>
        <w:t xml:space="preserve"> Sensitivity/Specificity </w:t>
      </w:r>
      <w:r w:rsidRPr="00733DA7">
        <w:rPr>
          <w:rFonts w:ascii="Times New Roman" w:eastAsia="標楷體" w:hAnsi="Times New Roman" w:cs="Times New Roman"/>
        </w:rPr>
        <w:t>平衡良好，適合作為臨床應用的基準模型。</w:t>
      </w:r>
    </w:p>
    <w:p w14:paraId="28C7E800" w14:textId="77777777" w:rsidR="00644626" w:rsidRPr="00733DA7" w:rsidRDefault="00644626" w:rsidP="00C26995">
      <w:pPr>
        <w:widowControl/>
        <w:numPr>
          <w:ilvl w:val="0"/>
          <w:numId w:val="33"/>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LDA </w:t>
      </w:r>
      <w:r w:rsidRPr="00733DA7">
        <w:rPr>
          <w:rFonts w:ascii="Times New Roman" w:eastAsia="標楷體" w:hAnsi="Times New Roman" w:cs="Times New Roman"/>
          <w:b/>
          <w:bCs/>
        </w:rPr>
        <w:t>的</w:t>
      </w:r>
      <w:r w:rsidRPr="00733DA7">
        <w:rPr>
          <w:rFonts w:ascii="Times New Roman" w:eastAsia="標楷體" w:hAnsi="Times New Roman" w:cs="Times New Roman"/>
          <w:b/>
          <w:bCs/>
        </w:rPr>
        <w:t xml:space="preserve"> AUC </w:t>
      </w:r>
      <w:r w:rsidRPr="00733DA7">
        <w:rPr>
          <w:rFonts w:ascii="Times New Roman" w:eastAsia="標楷體" w:hAnsi="Times New Roman" w:cs="Times New Roman"/>
          <w:b/>
          <w:bCs/>
        </w:rPr>
        <w:t>與</w:t>
      </w:r>
      <w:r w:rsidRPr="00733DA7">
        <w:rPr>
          <w:rFonts w:ascii="Times New Roman" w:eastAsia="標楷體" w:hAnsi="Times New Roman" w:cs="Times New Roman"/>
          <w:b/>
          <w:bCs/>
        </w:rPr>
        <w:t xml:space="preserve"> LR </w:t>
      </w:r>
      <w:r w:rsidRPr="00733DA7">
        <w:rPr>
          <w:rFonts w:ascii="Times New Roman" w:eastAsia="標楷體" w:hAnsi="Times New Roman" w:cs="Times New Roman"/>
          <w:b/>
          <w:bCs/>
        </w:rPr>
        <w:t>接近但</w:t>
      </w:r>
      <w:r w:rsidRPr="00733DA7">
        <w:rPr>
          <w:rFonts w:ascii="Times New Roman" w:eastAsia="標楷體" w:hAnsi="Times New Roman" w:cs="Times New Roman"/>
          <w:b/>
          <w:bCs/>
        </w:rPr>
        <w:t xml:space="preserve"> Sensitivity </w:t>
      </w:r>
      <w:r w:rsidRPr="00733DA7">
        <w:rPr>
          <w:rFonts w:ascii="Times New Roman" w:eastAsia="標楷體" w:hAnsi="Times New Roman" w:cs="Times New Roman"/>
          <w:b/>
          <w:bCs/>
        </w:rPr>
        <w:t>極低</w:t>
      </w:r>
      <w:r w:rsidRPr="00733DA7">
        <w:rPr>
          <w:rFonts w:ascii="Times New Roman" w:eastAsia="標楷體" w:hAnsi="Times New Roman" w:cs="Times New Roman"/>
        </w:rPr>
        <w:t>：</w:t>
      </w:r>
      <w:r w:rsidRPr="00733DA7">
        <w:rPr>
          <w:rFonts w:ascii="Times New Roman" w:eastAsia="標楷體" w:hAnsi="Times New Roman" w:cs="Times New Roman"/>
        </w:rPr>
        <w:t xml:space="preserve">LDA </w:t>
      </w:r>
      <w:r w:rsidRPr="00733DA7">
        <w:rPr>
          <w:rFonts w:ascii="Times New Roman" w:eastAsia="標楷體" w:hAnsi="Times New Roman" w:cs="Times New Roman"/>
        </w:rPr>
        <w:t>在三項任務中的</w:t>
      </w:r>
      <w:r w:rsidRPr="00733DA7">
        <w:rPr>
          <w:rFonts w:ascii="Times New Roman" w:eastAsia="標楷體" w:hAnsi="Times New Roman" w:cs="Times New Roman"/>
        </w:rPr>
        <w:t xml:space="preserve"> AUC </w:t>
      </w:r>
      <w:r w:rsidRPr="00733DA7">
        <w:rPr>
          <w:rFonts w:ascii="Times New Roman" w:eastAsia="標楷體" w:hAnsi="Times New Roman" w:cs="Times New Roman"/>
        </w:rPr>
        <w:t>與</w:t>
      </w:r>
      <w:r w:rsidRPr="00733DA7">
        <w:rPr>
          <w:rFonts w:ascii="Times New Roman" w:eastAsia="標楷體" w:hAnsi="Times New Roman" w:cs="Times New Roman"/>
        </w:rPr>
        <w:t xml:space="preserve"> LR </w:t>
      </w:r>
      <w:r w:rsidRPr="00733DA7">
        <w:rPr>
          <w:rFonts w:ascii="Times New Roman" w:eastAsia="標楷體" w:hAnsi="Times New Roman" w:cs="Times New Roman"/>
        </w:rPr>
        <w:t>幾乎一致（高血壓</w:t>
      </w:r>
      <w:r w:rsidRPr="00733DA7">
        <w:rPr>
          <w:rFonts w:ascii="Times New Roman" w:eastAsia="標楷體" w:hAnsi="Times New Roman" w:cs="Times New Roman"/>
        </w:rPr>
        <w:t xml:space="preserve"> 0.720 vs 0.721</w:t>
      </w:r>
      <w:r w:rsidRPr="00733DA7">
        <w:rPr>
          <w:rFonts w:ascii="Times New Roman" w:eastAsia="標楷體" w:hAnsi="Times New Roman" w:cs="Times New Roman"/>
        </w:rPr>
        <w:t>、高血糖</w:t>
      </w:r>
      <w:r w:rsidRPr="00733DA7">
        <w:rPr>
          <w:rFonts w:ascii="Times New Roman" w:eastAsia="標楷體" w:hAnsi="Times New Roman" w:cs="Times New Roman"/>
        </w:rPr>
        <w:t xml:space="preserve"> 0.936 vs 0.938</w:t>
      </w:r>
      <w:r w:rsidRPr="00733DA7">
        <w:rPr>
          <w:rFonts w:ascii="Times New Roman" w:eastAsia="標楷體" w:hAnsi="Times New Roman" w:cs="Times New Roman"/>
        </w:rPr>
        <w:t>、高血脂</w:t>
      </w:r>
      <w:r w:rsidRPr="00733DA7">
        <w:rPr>
          <w:rFonts w:ascii="Times New Roman" w:eastAsia="標楷體" w:hAnsi="Times New Roman" w:cs="Times New Roman"/>
        </w:rPr>
        <w:t xml:space="preserve"> 0.867 vs 0.867</w:t>
      </w:r>
      <w:r w:rsidRPr="00733DA7">
        <w:rPr>
          <w:rFonts w:ascii="Times New Roman" w:eastAsia="標楷體" w:hAnsi="Times New Roman" w:cs="Times New Roman"/>
        </w:rPr>
        <w:t>），然而其</w:t>
      </w:r>
      <w:r w:rsidRPr="00733DA7">
        <w:rPr>
          <w:rFonts w:ascii="Times New Roman" w:eastAsia="標楷體" w:hAnsi="Times New Roman" w:cs="Times New Roman"/>
        </w:rPr>
        <w:t xml:space="preserve"> Sensitivity </w:t>
      </w:r>
      <w:r w:rsidRPr="00733DA7">
        <w:rPr>
          <w:rFonts w:ascii="Times New Roman" w:eastAsia="標楷體" w:hAnsi="Times New Roman" w:cs="Times New Roman"/>
        </w:rPr>
        <w:t>極低（高血壓</w:t>
      </w:r>
      <w:r w:rsidRPr="00733DA7">
        <w:rPr>
          <w:rFonts w:ascii="Times New Roman" w:eastAsia="標楷體" w:hAnsi="Times New Roman" w:cs="Times New Roman"/>
        </w:rPr>
        <w:t xml:space="preserve"> 0.037</w:t>
      </w:r>
      <w:r w:rsidRPr="00733DA7">
        <w:rPr>
          <w:rFonts w:ascii="Times New Roman" w:eastAsia="標楷體" w:hAnsi="Times New Roman" w:cs="Times New Roman"/>
        </w:rPr>
        <w:t>、高血脂</w:t>
      </w:r>
      <w:r w:rsidRPr="00733DA7">
        <w:rPr>
          <w:rFonts w:ascii="Times New Roman" w:eastAsia="標楷體" w:hAnsi="Times New Roman" w:cs="Times New Roman"/>
        </w:rPr>
        <w:t xml:space="preserve"> 0.118</w:t>
      </w:r>
      <w:r w:rsidRPr="00733DA7">
        <w:rPr>
          <w:rFonts w:ascii="Times New Roman" w:eastAsia="標楷體" w:hAnsi="Times New Roman" w:cs="Times New Roman"/>
        </w:rPr>
        <w:t>），顯示</w:t>
      </w:r>
      <w:r w:rsidRPr="00733DA7">
        <w:rPr>
          <w:rFonts w:ascii="Times New Roman" w:eastAsia="標楷體" w:hAnsi="Times New Roman" w:cs="Times New Roman"/>
        </w:rPr>
        <w:t xml:space="preserve"> LDA </w:t>
      </w:r>
      <w:r w:rsidRPr="00733DA7">
        <w:rPr>
          <w:rFonts w:ascii="Times New Roman" w:eastAsia="標楷體" w:hAnsi="Times New Roman" w:cs="Times New Roman"/>
        </w:rPr>
        <w:t>在類別不平衡資料中傾向將樣本歸類為多數類。此結果與</w:t>
      </w:r>
      <w:r w:rsidRPr="00733DA7">
        <w:rPr>
          <w:rFonts w:ascii="Times New Roman" w:eastAsia="標楷體" w:hAnsi="Times New Roman" w:cs="Times New Roman"/>
        </w:rPr>
        <w:t xml:space="preserve"> LDA </w:t>
      </w:r>
      <w:r w:rsidRPr="00733DA7">
        <w:rPr>
          <w:rFonts w:ascii="Times New Roman" w:eastAsia="標楷體" w:hAnsi="Times New Roman" w:cs="Times New Roman"/>
        </w:rPr>
        <w:t>的決策邊界特性一致</w:t>
      </w:r>
      <w:proofErr w:type="gramStart"/>
      <w:r w:rsidRPr="00733DA7">
        <w:rPr>
          <w:rFonts w:ascii="Times New Roman" w:eastAsia="標楷體" w:hAnsi="Times New Roman" w:cs="Times New Roman"/>
        </w:rPr>
        <w:t>——</w:t>
      </w:r>
      <w:proofErr w:type="gramEnd"/>
      <w:r w:rsidRPr="00733DA7">
        <w:rPr>
          <w:rFonts w:ascii="Times New Roman" w:eastAsia="標楷體" w:hAnsi="Times New Roman" w:cs="Times New Roman"/>
        </w:rPr>
        <w:t>當類別先驗機率差異懸殊時，判別邊界偏向少數類方向。</w:t>
      </w:r>
    </w:p>
    <w:p w14:paraId="181BFFF9" w14:textId="77777777" w:rsidR="00644626" w:rsidRPr="00733DA7" w:rsidRDefault="00644626" w:rsidP="00C26995">
      <w:pPr>
        <w:widowControl/>
        <w:numPr>
          <w:ilvl w:val="0"/>
          <w:numId w:val="33"/>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NB </w:t>
      </w:r>
      <w:r w:rsidRPr="00733DA7">
        <w:rPr>
          <w:rFonts w:ascii="Times New Roman" w:eastAsia="標楷體" w:hAnsi="Times New Roman" w:cs="Times New Roman"/>
          <w:b/>
          <w:bCs/>
        </w:rPr>
        <w:t>的</w:t>
      </w:r>
      <w:r w:rsidRPr="00733DA7">
        <w:rPr>
          <w:rFonts w:ascii="Times New Roman" w:eastAsia="標楷體" w:hAnsi="Times New Roman" w:cs="Times New Roman"/>
          <w:b/>
          <w:bCs/>
        </w:rPr>
        <w:t xml:space="preserve"> AUC </w:t>
      </w:r>
      <w:r w:rsidRPr="00733DA7">
        <w:rPr>
          <w:rFonts w:ascii="Times New Roman" w:eastAsia="標楷體" w:hAnsi="Times New Roman" w:cs="Times New Roman"/>
          <w:b/>
          <w:bCs/>
        </w:rPr>
        <w:t>略低於</w:t>
      </w:r>
      <w:r w:rsidRPr="00733DA7">
        <w:rPr>
          <w:rFonts w:ascii="Times New Roman" w:eastAsia="標楷體" w:hAnsi="Times New Roman" w:cs="Times New Roman"/>
          <w:b/>
          <w:bCs/>
        </w:rPr>
        <w:t xml:space="preserve"> LR</w:t>
      </w:r>
      <w:r w:rsidRPr="00733DA7">
        <w:rPr>
          <w:rFonts w:ascii="Times New Roman" w:eastAsia="標楷體" w:hAnsi="Times New Roman" w:cs="Times New Roman"/>
        </w:rPr>
        <w:t>：</w:t>
      </w:r>
      <w:r w:rsidRPr="00733DA7">
        <w:rPr>
          <w:rFonts w:ascii="Times New Roman" w:eastAsia="標楷體" w:hAnsi="Times New Roman" w:cs="Times New Roman"/>
        </w:rPr>
        <w:t xml:space="preserve">NB </w:t>
      </w:r>
      <w:r w:rsidRPr="00733DA7">
        <w:rPr>
          <w:rFonts w:ascii="Times New Roman" w:eastAsia="標楷體" w:hAnsi="Times New Roman" w:cs="Times New Roman"/>
        </w:rPr>
        <w:t>在三項任務中的</w:t>
      </w:r>
      <w:r w:rsidRPr="00733DA7">
        <w:rPr>
          <w:rFonts w:ascii="Times New Roman" w:eastAsia="標楷體" w:hAnsi="Times New Roman" w:cs="Times New Roman"/>
        </w:rPr>
        <w:t xml:space="preserve"> AUC </w:t>
      </w:r>
      <w:r w:rsidRPr="00733DA7">
        <w:rPr>
          <w:rFonts w:ascii="Times New Roman" w:eastAsia="標楷體" w:hAnsi="Times New Roman" w:cs="Times New Roman"/>
        </w:rPr>
        <w:t>均低於</w:t>
      </w:r>
      <w:r w:rsidRPr="00733DA7">
        <w:rPr>
          <w:rFonts w:ascii="Times New Roman" w:eastAsia="標楷體" w:hAnsi="Times New Roman" w:cs="Times New Roman"/>
        </w:rPr>
        <w:t xml:space="preserve"> LR </w:t>
      </w:r>
      <w:r w:rsidRPr="00733DA7">
        <w:rPr>
          <w:rFonts w:ascii="Times New Roman" w:eastAsia="標楷體" w:hAnsi="Times New Roman" w:cs="Times New Roman"/>
        </w:rPr>
        <w:t>約</w:t>
      </w:r>
      <w:r w:rsidRPr="00733DA7">
        <w:rPr>
          <w:rFonts w:ascii="Times New Roman" w:eastAsia="標楷體" w:hAnsi="Times New Roman" w:cs="Times New Roman"/>
        </w:rPr>
        <w:t xml:space="preserve"> 1~2%</w:t>
      </w:r>
      <w:r w:rsidRPr="00733DA7">
        <w:rPr>
          <w:rFonts w:ascii="Times New Roman" w:eastAsia="標楷體" w:hAnsi="Times New Roman" w:cs="Times New Roman"/>
        </w:rPr>
        <w:t>，其特徵獨立性假設在生理指標間存在相關性（如</w:t>
      </w:r>
      <w:r w:rsidRPr="00733DA7">
        <w:rPr>
          <w:rFonts w:ascii="Times New Roman" w:eastAsia="標楷體" w:hAnsi="Times New Roman" w:cs="Times New Roman"/>
        </w:rPr>
        <w:t xml:space="preserve"> SBP </w:t>
      </w:r>
      <w:r w:rsidRPr="00733DA7">
        <w:rPr>
          <w:rFonts w:ascii="Times New Roman" w:eastAsia="標楷體" w:hAnsi="Times New Roman" w:cs="Times New Roman"/>
        </w:rPr>
        <w:t>與</w:t>
      </w:r>
      <w:r w:rsidRPr="00733DA7">
        <w:rPr>
          <w:rFonts w:ascii="Times New Roman" w:eastAsia="標楷體" w:hAnsi="Times New Roman" w:cs="Times New Roman"/>
        </w:rPr>
        <w:t xml:space="preserve"> DBP</w:t>
      </w:r>
      <w:r w:rsidRPr="00733DA7">
        <w:rPr>
          <w:rFonts w:ascii="Times New Roman" w:eastAsia="標楷體" w:hAnsi="Times New Roman" w:cs="Times New Roman"/>
        </w:rPr>
        <w:t>、</w:t>
      </w:r>
      <w:r w:rsidRPr="00733DA7">
        <w:rPr>
          <w:rFonts w:ascii="Times New Roman" w:eastAsia="標楷體" w:hAnsi="Times New Roman" w:cs="Times New Roman"/>
        </w:rPr>
        <w:t xml:space="preserve">BMI </w:t>
      </w:r>
      <w:r w:rsidRPr="00733DA7">
        <w:rPr>
          <w:rFonts w:ascii="Times New Roman" w:eastAsia="標楷體" w:hAnsi="Times New Roman" w:cs="Times New Roman"/>
        </w:rPr>
        <w:t>與血脂）的情境下，限制了模型的判別能力。</w:t>
      </w:r>
    </w:p>
    <w:p w14:paraId="0537C13D" w14:textId="77777777" w:rsidR="00644626" w:rsidRPr="00733DA7" w:rsidRDefault="00644626" w:rsidP="00C26995">
      <w:pPr>
        <w:widowControl/>
        <w:numPr>
          <w:ilvl w:val="0"/>
          <w:numId w:val="33"/>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Random Forest </w:t>
      </w:r>
      <w:r w:rsidRPr="00733DA7">
        <w:rPr>
          <w:rFonts w:ascii="Times New Roman" w:eastAsia="標楷體" w:hAnsi="Times New Roman" w:cs="Times New Roman"/>
          <w:b/>
          <w:bCs/>
        </w:rPr>
        <w:t>與</w:t>
      </w:r>
      <w:r w:rsidRPr="00733DA7">
        <w:rPr>
          <w:rFonts w:ascii="Times New Roman" w:eastAsia="標楷體" w:hAnsi="Times New Roman" w:cs="Times New Roman"/>
          <w:b/>
          <w:bCs/>
        </w:rPr>
        <w:t xml:space="preserve"> </w:t>
      </w:r>
      <w:proofErr w:type="spellStart"/>
      <w:r w:rsidRPr="00733DA7">
        <w:rPr>
          <w:rFonts w:ascii="Times New Roman" w:eastAsia="標楷體" w:hAnsi="Times New Roman" w:cs="Times New Roman"/>
          <w:b/>
          <w:bCs/>
        </w:rPr>
        <w:t>XGBoost</w:t>
      </w:r>
      <w:proofErr w:type="spellEnd"/>
      <w:r w:rsidRPr="00733DA7">
        <w:rPr>
          <w:rFonts w:ascii="Times New Roman" w:eastAsia="標楷體" w:hAnsi="Times New Roman" w:cs="Times New Roman"/>
          <w:b/>
          <w:bCs/>
        </w:rPr>
        <w:t xml:space="preserve"> </w:t>
      </w:r>
      <w:r w:rsidRPr="00733DA7">
        <w:rPr>
          <w:rFonts w:ascii="Times New Roman" w:eastAsia="標楷體" w:hAnsi="Times New Roman" w:cs="Times New Roman"/>
          <w:b/>
          <w:bCs/>
        </w:rPr>
        <w:t>表現相近</w:t>
      </w:r>
      <w:r w:rsidRPr="00733DA7">
        <w:rPr>
          <w:rFonts w:ascii="Times New Roman" w:eastAsia="標楷體" w:hAnsi="Times New Roman" w:cs="Times New Roman"/>
        </w:rPr>
        <w:t>：兩者皆為強健的集成方法，但傾向保守預測（高</w:t>
      </w:r>
      <w:r w:rsidRPr="00733DA7">
        <w:rPr>
          <w:rFonts w:ascii="Times New Roman" w:eastAsia="標楷體" w:hAnsi="Times New Roman" w:cs="Times New Roman"/>
        </w:rPr>
        <w:t xml:space="preserve"> Specificity</w:t>
      </w:r>
      <w:r w:rsidRPr="00733DA7">
        <w:rPr>
          <w:rFonts w:ascii="Times New Roman" w:eastAsia="標楷體" w:hAnsi="Times New Roman" w:cs="Times New Roman"/>
        </w:rPr>
        <w:t>、低</w:t>
      </w:r>
      <w:r w:rsidRPr="00733DA7">
        <w:rPr>
          <w:rFonts w:ascii="Times New Roman" w:eastAsia="標楷體" w:hAnsi="Times New Roman" w:cs="Times New Roman"/>
        </w:rPr>
        <w:t xml:space="preserve"> Sensitivity</w:t>
      </w:r>
      <w:r w:rsidRPr="00733DA7">
        <w:rPr>
          <w:rFonts w:ascii="Times New Roman" w:eastAsia="標楷體" w:hAnsi="Times New Roman" w:cs="Times New Roman"/>
        </w:rPr>
        <w:t>）。</w:t>
      </w:r>
    </w:p>
    <w:p w14:paraId="46FCE31A" w14:textId="77777777" w:rsidR="00644626" w:rsidRPr="00733DA7" w:rsidRDefault="00644626" w:rsidP="00C26995">
      <w:pPr>
        <w:widowControl/>
        <w:numPr>
          <w:ilvl w:val="0"/>
          <w:numId w:val="33"/>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MLP </w:t>
      </w:r>
      <w:r w:rsidRPr="00733DA7">
        <w:rPr>
          <w:rFonts w:ascii="Times New Roman" w:eastAsia="標楷體" w:hAnsi="Times New Roman" w:cs="Times New Roman"/>
          <w:b/>
          <w:bCs/>
        </w:rPr>
        <w:t>穩定性不足</w:t>
      </w:r>
      <w:r w:rsidRPr="00733DA7">
        <w:rPr>
          <w:rFonts w:ascii="Times New Roman" w:eastAsia="標楷體" w:hAnsi="Times New Roman" w:cs="Times New Roman"/>
        </w:rPr>
        <w:t>：在高血壓與高血脂任務中呈現極端的預測行為（幾乎全部預測為非患病），標準差亦較大。</w:t>
      </w:r>
    </w:p>
    <w:p w14:paraId="6EA14125" w14:textId="379537E9" w:rsidR="00644626" w:rsidRPr="00733DA7" w:rsidRDefault="00644626" w:rsidP="00C26995">
      <w:pPr>
        <w:widowControl/>
        <w:numPr>
          <w:ilvl w:val="0"/>
          <w:numId w:val="33"/>
        </w:numPr>
        <w:spacing w:line="360" w:lineRule="auto"/>
        <w:rPr>
          <w:rFonts w:ascii="Times New Roman" w:eastAsia="標楷體" w:hAnsi="Times New Roman" w:cs="Times New Roman"/>
        </w:rPr>
      </w:pPr>
      <w:r w:rsidRPr="00733DA7">
        <w:rPr>
          <w:rFonts w:ascii="Times New Roman" w:eastAsia="標楷體" w:hAnsi="Times New Roman" w:cs="Times New Roman"/>
          <w:b/>
          <w:bCs/>
        </w:rPr>
        <w:t>Decision Tree</w:t>
      </w:r>
      <w:r w:rsidRPr="00733DA7">
        <w:rPr>
          <w:rFonts w:ascii="Times New Roman" w:eastAsia="標楷體" w:hAnsi="Times New Roman" w:cs="Times New Roman"/>
          <w:b/>
          <w:bCs/>
        </w:rPr>
        <w:t>預測效能最低</w:t>
      </w:r>
      <w:r w:rsidRPr="00733DA7">
        <w:rPr>
          <w:rFonts w:ascii="Times New Roman" w:eastAsia="標楷體" w:hAnsi="Times New Roman" w:cs="Times New Roman"/>
        </w:rPr>
        <w:t>：決策樹</w:t>
      </w:r>
      <w:proofErr w:type="gramStart"/>
      <w:r w:rsidRPr="00733DA7">
        <w:rPr>
          <w:rFonts w:ascii="Times New Roman" w:eastAsia="標楷體" w:hAnsi="Times New Roman" w:cs="Times New Roman"/>
        </w:rPr>
        <w:t>容易過擬合</w:t>
      </w:r>
      <w:proofErr w:type="gramEnd"/>
      <w:r w:rsidRPr="00733DA7">
        <w:rPr>
          <w:rFonts w:ascii="Times New Roman" w:eastAsia="標楷體" w:hAnsi="Times New Roman" w:cs="Times New Roman"/>
        </w:rPr>
        <w:t>，不建議作為最終預測模型。</w:t>
      </w:r>
    </w:p>
    <w:p w14:paraId="3B4D2D71" w14:textId="77777777" w:rsidR="00644626" w:rsidRPr="00733DA7" w:rsidRDefault="00644626" w:rsidP="00C26995">
      <w:pPr>
        <w:widowControl/>
        <w:numPr>
          <w:ilvl w:val="0"/>
          <w:numId w:val="33"/>
        </w:numPr>
        <w:spacing w:line="360" w:lineRule="auto"/>
        <w:rPr>
          <w:rFonts w:ascii="Times New Roman" w:eastAsia="標楷體" w:hAnsi="Times New Roman" w:cs="Times New Roman"/>
        </w:rPr>
      </w:pPr>
      <w:r w:rsidRPr="00733DA7">
        <w:rPr>
          <w:rFonts w:ascii="Times New Roman" w:eastAsia="標楷體" w:hAnsi="Times New Roman" w:cs="Times New Roman"/>
          <w:b/>
          <w:bCs/>
        </w:rPr>
        <w:t>高血糖預測效能最佳</w:t>
      </w:r>
      <w:r w:rsidRPr="00733DA7">
        <w:rPr>
          <w:rFonts w:ascii="Times New Roman" w:eastAsia="標楷體" w:hAnsi="Times New Roman" w:cs="Times New Roman"/>
        </w:rPr>
        <w:t>：三項任務中，高血糖的</w:t>
      </w:r>
      <w:r w:rsidRPr="00733DA7">
        <w:rPr>
          <w:rFonts w:ascii="Times New Roman" w:eastAsia="標楷體" w:hAnsi="Times New Roman" w:cs="Times New Roman"/>
        </w:rPr>
        <w:t xml:space="preserve"> AUC </w:t>
      </w:r>
      <w:r w:rsidRPr="00733DA7">
        <w:rPr>
          <w:rFonts w:ascii="Times New Roman" w:eastAsia="標楷體" w:hAnsi="Times New Roman" w:cs="Times New Roman"/>
        </w:rPr>
        <w:t>普遍最高，可能因</w:t>
      </w:r>
      <w:r w:rsidRPr="00733DA7">
        <w:rPr>
          <w:rFonts w:ascii="Times New Roman" w:eastAsia="標楷體" w:hAnsi="Times New Roman" w:cs="Times New Roman"/>
        </w:rPr>
        <w:t xml:space="preserve"> FBG </w:t>
      </w:r>
      <w:r w:rsidRPr="00733DA7">
        <w:rPr>
          <w:rFonts w:ascii="Times New Roman" w:eastAsia="標楷體" w:hAnsi="Times New Roman" w:cs="Times New Roman"/>
        </w:rPr>
        <w:t>本身即為診斷指標的直接前驅。</w:t>
      </w:r>
    </w:p>
    <w:p w14:paraId="1AD50B6A" w14:textId="77777777" w:rsidR="00644626" w:rsidRPr="00733DA7" w:rsidRDefault="00644626" w:rsidP="00644626">
      <w:pPr>
        <w:pStyle w:val="2"/>
        <w:spacing w:line="360" w:lineRule="auto"/>
        <w:rPr>
          <w:rFonts w:ascii="Times New Roman" w:hAnsi="Times New Roman" w:cs="Times New Roman"/>
        </w:rPr>
      </w:pPr>
      <w:bookmarkStart w:id="86" w:name="特徵重要性分析"/>
      <w:bookmarkEnd w:id="80"/>
      <w:bookmarkEnd w:id="85"/>
      <w:r w:rsidRPr="00733DA7">
        <w:rPr>
          <w:rFonts w:ascii="Times New Roman" w:hAnsi="Times New Roman" w:cs="Times New Roman"/>
        </w:rPr>
        <w:lastRenderedPageBreak/>
        <w:t xml:space="preserve">4.2 </w:t>
      </w:r>
      <w:r w:rsidRPr="00733DA7">
        <w:rPr>
          <w:rFonts w:ascii="Times New Roman" w:hAnsi="Times New Roman" w:cs="Times New Roman"/>
        </w:rPr>
        <w:t>特徵重要性分析</w:t>
      </w:r>
    </w:p>
    <w:p w14:paraId="7A23A04B" w14:textId="77777777" w:rsidR="00644626" w:rsidRPr="00733DA7" w:rsidRDefault="00644626" w:rsidP="00644626">
      <w:pPr>
        <w:pStyle w:val="3"/>
        <w:spacing w:line="360" w:lineRule="auto"/>
        <w:rPr>
          <w:rFonts w:ascii="Times New Roman" w:hAnsi="Times New Roman" w:cs="Times New Roman"/>
        </w:rPr>
      </w:pPr>
      <w:bookmarkStart w:id="87" w:name="shap-特徵重要性"/>
      <w:r w:rsidRPr="00733DA7">
        <w:rPr>
          <w:rFonts w:ascii="Times New Roman" w:hAnsi="Times New Roman" w:cs="Times New Roman"/>
        </w:rPr>
        <w:t xml:space="preserve">4.2.1 SHAP </w:t>
      </w:r>
      <w:r w:rsidRPr="00733DA7">
        <w:rPr>
          <w:rFonts w:ascii="Times New Roman" w:hAnsi="Times New Roman" w:cs="Times New Roman"/>
        </w:rPr>
        <w:t>特徵重要性</w:t>
      </w:r>
    </w:p>
    <w:p w14:paraId="43C965B1"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本研究使用</w:t>
      </w:r>
      <w:r w:rsidRPr="00733DA7">
        <w:rPr>
          <w:rFonts w:ascii="Times New Roman" w:hAnsi="Times New Roman" w:cs="Times New Roman"/>
        </w:rPr>
        <w:t xml:space="preserve"> SHAP</w:t>
      </w:r>
      <w:r w:rsidRPr="00733DA7">
        <w:rPr>
          <w:rFonts w:ascii="Times New Roman" w:hAnsi="Times New Roman" w:cs="Times New Roman"/>
        </w:rPr>
        <w:t>（</w:t>
      </w:r>
      <w:proofErr w:type="spellStart"/>
      <w:r w:rsidRPr="00733DA7">
        <w:rPr>
          <w:rFonts w:ascii="Times New Roman" w:hAnsi="Times New Roman" w:cs="Times New Roman"/>
        </w:rPr>
        <w:t>SHapley</w:t>
      </w:r>
      <w:proofErr w:type="spellEnd"/>
      <w:r w:rsidRPr="00733DA7">
        <w:rPr>
          <w:rFonts w:ascii="Times New Roman" w:hAnsi="Times New Roman" w:cs="Times New Roman"/>
        </w:rPr>
        <w:t xml:space="preserve"> Additive </w:t>
      </w:r>
      <w:proofErr w:type="spellStart"/>
      <w:r w:rsidRPr="00733DA7">
        <w:rPr>
          <w:rFonts w:ascii="Times New Roman" w:hAnsi="Times New Roman" w:cs="Times New Roman"/>
        </w:rPr>
        <w:t>exPlanations</w:t>
      </w:r>
      <w:proofErr w:type="spellEnd"/>
      <w:r w:rsidRPr="00733DA7">
        <w:rPr>
          <w:rFonts w:ascii="Times New Roman" w:hAnsi="Times New Roman" w:cs="Times New Roman"/>
        </w:rPr>
        <w:t>）分析</w:t>
      </w:r>
      <w:r w:rsidRPr="00733DA7">
        <w:rPr>
          <w:rFonts w:ascii="Times New Roman" w:hAnsi="Times New Roman" w:cs="Times New Roman"/>
        </w:rPr>
        <w:t xml:space="preserve"> </w:t>
      </w:r>
      <w:proofErr w:type="spellStart"/>
      <w:r w:rsidRPr="00733DA7">
        <w:rPr>
          <w:rFonts w:ascii="Times New Roman" w:hAnsi="Times New Roman" w:cs="Times New Roman"/>
        </w:rPr>
        <w:t>XGBoost</w:t>
      </w:r>
      <w:proofErr w:type="spellEnd"/>
      <w:r w:rsidRPr="00733DA7">
        <w:rPr>
          <w:rFonts w:ascii="Times New Roman" w:hAnsi="Times New Roman" w:cs="Times New Roman"/>
        </w:rPr>
        <w:t xml:space="preserve"> </w:t>
      </w:r>
      <w:r w:rsidRPr="00733DA7">
        <w:rPr>
          <w:rFonts w:ascii="Times New Roman" w:hAnsi="Times New Roman" w:cs="Times New Roman"/>
        </w:rPr>
        <w:t>模型的特徵重要性。表</w:t>
      </w:r>
      <w:r w:rsidRPr="00733DA7">
        <w:rPr>
          <w:rFonts w:ascii="Times New Roman" w:hAnsi="Times New Roman" w:cs="Times New Roman"/>
        </w:rPr>
        <w:t xml:space="preserve"> 4-5 </w:t>
      </w:r>
      <w:r w:rsidRPr="00733DA7">
        <w:rPr>
          <w:rFonts w:ascii="Times New Roman" w:hAnsi="Times New Roman" w:cs="Times New Roman"/>
        </w:rPr>
        <w:t>呈現三項疾病的</w:t>
      </w:r>
      <w:r w:rsidRPr="00733DA7">
        <w:rPr>
          <w:rFonts w:ascii="Times New Roman" w:hAnsi="Times New Roman" w:cs="Times New Roman"/>
        </w:rPr>
        <w:t xml:space="preserve"> Top 10 </w:t>
      </w:r>
      <w:r w:rsidRPr="00733DA7">
        <w:rPr>
          <w:rFonts w:ascii="Times New Roman" w:hAnsi="Times New Roman" w:cs="Times New Roman"/>
        </w:rPr>
        <w:t>重要特徵。</w:t>
      </w:r>
    </w:p>
    <w:p w14:paraId="204F084D" w14:textId="77777777" w:rsidR="00644626" w:rsidRPr="00733DA7" w:rsidRDefault="00644626" w:rsidP="00C26995">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4-5 </w:t>
      </w:r>
      <w:r w:rsidRPr="00733DA7">
        <w:rPr>
          <w:rFonts w:ascii="Times New Roman" w:hAnsi="Times New Roman" w:cs="Times New Roman"/>
          <w:b/>
          <w:bCs/>
        </w:rPr>
        <w:t>各疾病</w:t>
      </w:r>
      <w:r w:rsidRPr="00733DA7">
        <w:rPr>
          <w:rFonts w:ascii="Times New Roman" w:hAnsi="Times New Roman" w:cs="Times New Roman"/>
          <w:b/>
          <w:bCs/>
        </w:rPr>
        <w:t xml:space="preserve"> Top 10 </w:t>
      </w:r>
      <w:r w:rsidRPr="00733DA7">
        <w:rPr>
          <w:rFonts w:ascii="Times New Roman" w:hAnsi="Times New Roman" w:cs="Times New Roman"/>
          <w:b/>
          <w:bCs/>
        </w:rPr>
        <w:t>重要特徵（</w:t>
      </w:r>
      <w:r w:rsidRPr="00733DA7">
        <w:rPr>
          <w:rFonts w:ascii="Times New Roman" w:hAnsi="Times New Roman" w:cs="Times New Roman"/>
          <w:b/>
          <w:bCs/>
        </w:rPr>
        <w:t>SHAP</w:t>
      </w:r>
      <w:r w:rsidRPr="00733DA7">
        <w:rPr>
          <w:rFonts w:ascii="Times New Roman" w:hAnsi="Times New Roman" w:cs="Times New Roman"/>
          <w:b/>
          <w:bCs/>
        </w:rPr>
        <w:t>）</w:t>
      </w:r>
    </w:p>
    <w:tbl>
      <w:tblPr>
        <w:tblStyle w:val="Table"/>
        <w:tblW w:w="0" w:type="auto"/>
        <w:jc w:val="center"/>
        <w:tblLook w:val="0020" w:firstRow="1" w:lastRow="0" w:firstColumn="0" w:lastColumn="0" w:noHBand="0" w:noVBand="0"/>
      </w:tblPr>
      <w:tblGrid>
        <w:gridCol w:w="856"/>
        <w:gridCol w:w="1345"/>
        <w:gridCol w:w="1345"/>
        <w:gridCol w:w="1257"/>
      </w:tblGrid>
      <w:tr w:rsidR="00644626" w:rsidRPr="00733DA7" w14:paraId="427A6C5F" w14:textId="77777777" w:rsidTr="00C2699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2FE330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排名</w:t>
            </w:r>
          </w:p>
        </w:tc>
        <w:tc>
          <w:tcPr>
            <w:tcW w:w="0" w:type="auto"/>
          </w:tcPr>
          <w:p w14:paraId="3CF7C70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p>
        </w:tc>
        <w:tc>
          <w:tcPr>
            <w:tcW w:w="0" w:type="auto"/>
          </w:tcPr>
          <w:p w14:paraId="089BB96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0" w:type="auto"/>
          </w:tcPr>
          <w:p w14:paraId="5923838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r>
      <w:tr w:rsidR="00644626" w:rsidRPr="00733DA7" w14:paraId="5E984BA8" w14:textId="77777777" w:rsidTr="00C26995">
        <w:trPr>
          <w:jc w:val="center"/>
        </w:trPr>
        <w:tc>
          <w:tcPr>
            <w:tcW w:w="0" w:type="auto"/>
          </w:tcPr>
          <w:p w14:paraId="6D9C628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1</w:t>
            </w:r>
          </w:p>
        </w:tc>
        <w:tc>
          <w:tcPr>
            <w:tcW w:w="0" w:type="auto"/>
          </w:tcPr>
          <w:p w14:paraId="237CFC6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SBP_Y-2</w:t>
            </w:r>
          </w:p>
        </w:tc>
        <w:tc>
          <w:tcPr>
            <w:tcW w:w="0" w:type="auto"/>
          </w:tcPr>
          <w:p w14:paraId="0CED001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FBG_Y-1</w:t>
            </w:r>
          </w:p>
        </w:tc>
        <w:tc>
          <w:tcPr>
            <w:tcW w:w="0" w:type="auto"/>
          </w:tcPr>
          <w:p w14:paraId="7B2892E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TC_Y-2</w:t>
            </w:r>
          </w:p>
        </w:tc>
      </w:tr>
      <w:tr w:rsidR="00644626" w:rsidRPr="00733DA7" w14:paraId="39EAB287" w14:textId="77777777" w:rsidTr="00C26995">
        <w:trPr>
          <w:jc w:val="center"/>
        </w:trPr>
        <w:tc>
          <w:tcPr>
            <w:tcW w:w="0" w:type="auto"/>
          </w:tcPr>
          <w:p w14:paraId="139B5E9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2</w:t>
            </w:r>
          </w:p>
        </w:tc>
        <w:tc>
          <w:tcPr>
            <w:tcW w:w="0" w:type="auto"/>
          </w:tcPr>
          <w:p w14:paraId="4A88E30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SBP_Y-1</w:t>
            </w:r>
          </w:p>
        </w:tc>
        <w:tc>
          <w:tcPr>
            <w:tcW w:w="0" w:type="auto"/>
          </w:tcPr>
          <w:p w14:paraId="00798BE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FBG_Y-2</w:t>
            </w:r>
          </w:p>
        </w:tc>
        <w:tc>
          <w:tcPr>
            <w:tcW w:w="0" w:type="auto"/>
          </w:tcPr>
          <w:p w14:paraId="51F833D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TC_Y-1</w:t>
            </w:r>
          </w:p>
        </w:tc>
      </w:tr>
      <w:tr w:rsidR="00644626" w:rsidRPr="00733DA7" w14:paraId="30B726E8" w14:textId="77777777" w:rsidTr="00C26995">
        <w:trPr>
          <w:jc w:val="center"/>
        </w:trPr>
        <w:tc>
          <w:tcPr>
            <w:tcW w:w="0" w:type="auto"/>
          </w:tcPr>
          <w:p w14:paraId="7BCFB30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3</w:t>
            </w:r>
          </w:p>
        </w:tc>
        <w:tc>
          <w:tcPr>
            <w:tcW w:w="0" w:type="auto"/>
          </w:tcPr>
          <w:p w14:paraId="6A148A3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Age</w:t>
            </w:r>
          </w:p>
        </w:tc>
        <w:tc>
          <w:tcPr>
            <w:tcW w:w="0" w:type="auto"/>
          </w:tcPr>
          <w:p w14:paraId="3106EB9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ΔTC</w:t>
            </w:r>
          </w:p>
        </w:tc>
        <w:tc>
          <w:tcPr>
            <w:tcW w:w="0" w:type="auto"/>
          </w:tcPr>
          <w:p w14:paraId="718905F9" w14:textId="77777777" w:rsidR="00644626" w:rsidRPr="00733DA7" w:rsidRDefault="00644626" w:rsidP="00644626">
            <w:pPr>
              <w:pStyle w:val="Compact"/>
              <w:spacing w:after="0"/>
              <w:ind w:left="240"/>
              <w:rPr>
                <w:rFonts w:ascii="Times New Roman" w:hAnsi="Times New Roman" w:cs="Times New Roman"/>
              </w:rPr>
            </w:pPr>
            <w:proofErr w:type="spellStart"/>
            <w:r w:rsidRPr="00733DA7">
              <w:rPr>
                <w:rFonts w:ascii="Times New Roman" w:hAnsi="Times New Roman" w:cs="Times New Roman"/>
              </w:rPr>
              <w:t>ΔeGFR</w:t>
            </w:r>
            <w:proofErr w:type="spellEnd"/>
          </w:p>
        </w:tc>
      </w:tr>
      <w:tr w:rsidR="00644626" w:rsidRPr="00733DA7" w14:paraId="10135D49" w14:textId="77777777" w:rsidTr="00C26995">
        <w:trPr>
          <w:jc w:val="center"/>
        </w:trPr>
        <w:tc>
          <w:tcPr>
            <w:tcW w:w="0" w:type="auto"/>
          </w:tcPr>
          <w:p w14:paraId="7D5C591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4</w:t>
            </w:r>
          </w:p>
        </w:tc>
        <w:tc>
          <w:tcPr>
            <w:tcW w:w="0" w:type="auto"/>
          </w:tcPr>
          <w:p w14:paraId="5AD293C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ΔDBP</w:t>
            </w:r>
          </w:p>
        </w:tc>
        <w:tc>
          <w:tcPr>
            <w:tcW w:w="0" w:type="auto"/>
          </w:tcPr>
          <w:p w14:paraId="5B7C43F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BMI_Y-1</w:t>
            </w:r>
          </w:p>
        </w:tc>
        <w:tc>
          <w:tcPr>
            <w:tcW w:w="0" w:type="auto"/>
          </w:tcPr>
          <w:p w14:paraId="4948FCB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Age</w:t>
            </w:r>
          </w:p>
        </w:tc>
      </w:tr>
      <w:tr w:rsidR="00644626" w:rsidRPr="00733DA7" w14:paraId="53F1A70F" w14:textId="77777777" w:rsidTr="00C26995">
        <w:trPr>
          <w:jc w:val="center"/>
        </w:trPr>
        <w:tc>
          <w:tcPr>
            <w:tcW w:w="0" w:type="auto"/>
          </w:tcPr>
          <w:p w14:paraId="51EE6F7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5</w:t>
            </w:r>
          </w:p>
        </w:tc>
        <w:tc>
          <w:tcPr>
            <w:tcW w:w="0" w:type="auto"/>
          </w:tcPr>
          <w:p w14:paraId="4337200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DBP_Y-1</w:t>
            </w:r>
          </w:p>
        </w:tc>
        <w:tc>
          <w:tcPr>
            <w:tcW w:w="0" w:type="auto"/>
          </w:tcPr>
          <w:p w14:paraId="34D50A7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BMI_Y-2</w:t>
            </w:r>
          </w:p>
        </w:tc>
        <w:tc>
          <w:tcPr>
            <w:tcW w:w="0" w:type="auto"/>
          </w:tcPr>
          <w:p w14:paraId="6BFFEB4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ΔTC</w:t>
            </w:r>
          </w:p>
        </w:tc>
      </w:tr>
      <w:tr w:rsidR="00644626" w:rsidRPr="00733DA7" w14:paraId="715824A8" w14:textId="77777777" w:rsidTr="00C26995">
        <w:trPr>
          <w:jc w:val="center"/>
        </w:trPr>
        <w:tc>
          <w:tcPr>
            <w:tcW w:w="0" w:type="auto"/>
          </w:tcPr>
          <w:p w14:paraId="78A2C0F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6</w:t>
            </w:r>
          </w:p>
        </w:tc>
        <w:tc>
          <w:tcPr>
            <w:tcW w:w="0" w:type="auto"/>
          </w:tcPr>
          <w:p w14:paraId="16D2A23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DBP_Y-2</w:t>
            </w:r>
          </w:p>
        </w:tc>
        <w:tc>
          <w:tcPr>
            <w:tcW w:w="0" w:type="auto"/>
          </w:tcPr>
          <w:p w14:paraId="29A719F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ΔUA</w:t>
            </w:r>
          </w:p>
        </w:tc>
        <w:tc>
          <w:tcPr>
            <w:tcW w:w="0" w:type="auto"/>
          </w:tcPr>
          <w:p w14:paraId="0A9AD7D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DBP_Y-1</w:t>
            </w:r>
          </w:p>
        </w:tc>
      </w:tr>
      <w:tr w:rsidR="00644626" w:rsidRPr="00733DA7" w14:paraId="472A51BD" w14:textId="77777777" w:rsidTr="00C26995">
        <w:trPr>
          <w:jc w:val="center"/>
        </w:trPr>
        <w:tc>
          <w:tcPr>
            <w:tcW w:w="0" w:type="auto"/>
          </w:tcPr>
          <w:p w14:paraId="5D83260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7</w:t>
            </w:r>
          </w:p>
        </w:tc>
        <w:tc>
          <w:tcPr>
            <w:tcW w:w="0" w:type="auto"/>
          </w:tcPr>
          <w:p w14:paraId="0B56FB6B" w14:textId="77777777" w:rsidR="00644626" w:rsidRPr="00733DA7" w:rsidRDefault="00644626" w:rsidP="00644626">
            <w:pPr>
              <w:pStyle w:val="Compact"/>
              <w:spacing w:after="0"/>
              <w:ind w:left="240"/>
              <w:rPr>
                <w:rFonts w:ascii="Times New Roman" w:hAnsi="Times New Roman" w:cs="Times New Roman"/>
              </w:rPr>
            </w:pPr>
            <w:proofErr w:type="spellStart"/>
            <w:r w:rsidRPr="00733DA7">
              <w:rPr>
                <w:rFonts w:ascii="Times New Roman" w:hAnsi="Times New Roman" w:cs="Times New Roman"/>
              </w:rPr>
              <w:t>ΔeGFR</w:t>
            </w:r>
            <w:proofErr w:type="spellEnd"/>
          </w:p>
        </w:tc>
        <w:tc>
          <w:tcPr>
            <w:tcW w:w="0" w:type="auto"/>
          </w:tcPr>
          <w:p w14:paraId="22F7EAAD" w14:textId="77777777" w:rsidR="00644626" w:rsidRPr="00733DA7" w:rsidRDefault="00644626" w:rsidP="00644626">
            <w:pPr>
              <w:pStyle w:val="Compact"/>
              <w:spacing w:after="0"/>
              <w:ind w:left="240"/>
              <w:rPr>
                <w:rFonts w:ascii="Times New Roman" w:hAnsi="Times New Roman" w:cs="Times New Roman"/>
              </w:rPr>
            </w:pPr>
            <w:proofErr w:type="spellStart"/>
            <w:r w:rsidRPr="00733DA7">
              <w:rPr>
                <w:rFonts w:ascii="Times New Roman" w:hAnsi="Times New Roman" w:cs="Times New Roman"/>
              </w:rPr>
              <w:t>ΔeGFR</w:t>
            </w:r>
            <w:proofErr w:type="spellEnd"/>
          </w:p>
        </w:tc>
        <w:tc>
          <w:tcPr>
            <w:tcW w:w="0" w:type="auto"/>
          </w:tcPr>
          <w:p w14:paraId="1BF2A82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ΔFBG</w:t>
            </w:r>
          </w:p>
        </w:tc>
      </w:tr>
      <w:tr w:rsidR="00644626" w:rsidRPr="00733DA7" w14:paraId="03D9DE67" w14:textId="77777777" w:rsidTr="00C26995">
        <w:trPr>
          <w:jc w:val="center"/>
        </w:trPr>
        <w:tc>
          <w:tcPr>
            <w:tcW w:w="0" w:type="auto"/>
          </w:tcPr>
          <w:p w14:paraId="3D8E8A8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8</w:t>
            </w:r>
          </w:p>
        </w:tc>
        <w:tc>
          <w:tcPr>
            <w:tcW w:w="0" w:type="auto"/>
          </w:tcPr>
          <w:p w14:paraId="2064AF0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ΔSBP</w:t>
            </w:r>
          </w:p>
        </w:tc>
        <w:tc>
          <w:tcPr>
            <w:tcW w:w="0" w:type="auto"/>
          </w:tcPr>
          <w:p w14:paraId="519BD83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ΔFBG</w:t>
            </w:r>
          </w:p>
        </w:tc>
        <w:tc>
          <w:tcPr>
            <w:tcW w:w="0" w:type="auto"/>
          </w:tcPr>
          <w:p w14:paraId="62C3928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ΔUA</w:t>
            </w:r>
          </w:p>
        </w:tc>
      </w:tr>
      <w:tr w:rsidR="00644626" w:rsidRPr="00733DA7" w14:paraId="1CAB8919" w14:textId="77777777" w:rsidTr="00C26995">
        <w:trPr>
          <w:jc w:val="center"/>
        </w:trPr>
        <w:tc>
          <w:tcPr>
            <w:tcW w:w="0" w:type="auto"/>
          </w:tcPr>
          <w:p w14:paraId="5835CB3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9</w:t>
            </w:r>
          </w:p>
        </w:tc>
        <w:tc>
          <w:tcPr>
            <w:tcW w:w="0" w:type="auto"/>
          </w:tcPr>
          <w:p w14:paraId="22C1E6D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eGFR_Y-2</w:t>
            </w:r>
          </w:p>
        </w:tc>
        <w:tc>
          <w:tcPr>
            <w:tcW w:w="0" w:type="auto"/>
          </w:tcPr>
          <w:p w14:paraId="03C22C4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eGFR_Y-2</w:t>
            </w:r>
          </w:p>
        </w:tc>
        <w:tc>
          <w:tcPr>
            <w:tcW w:w="0" w:type="auto"/>
          </w:tcPr>
          <w:p w14:paraId="4B29C65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BMI_Y-1</w:t>
            </w:r>
          </w:p>
        </w:tc>
      </w:tr>
      <w:tr w:rsidR="00644626" w:rsidRPr="00733DA7" w14:paraId="51DE273B" w14:textId="77777777" w:rsidTr="00C26995">
        <w:trPr>
          <w:jc w:val="center"/>
        </w:trPr>
        <w:tc>
          <w:tcPr>
            <w:tcW w:w="0" w:type="auto"/>
          </w:tcPr>
          <w:p w14:paraId="7BB7371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10</w:t>
            </w:r>
          </w:p>
        </w:tc>
        <w:tc>
          <w:tcPr>
            <w:tcW w:w="0" w:type="auto"/>
          </w:tcPr>
          <w:p w14:paraId="3EC9FB6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BMI_Y-1</w:t>
            </w:r>
          </w:p>
        </w:tc>
        <w:tc>
          <w:tcPr>
            <w:tcW w:w="0" w:type="auto"/>
          </w:tcPr>
          <w:p w14:paraId="65BE43C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UA_Y-1</w:t>
            </w:r>
          </w:p>
        </w:tc>
        <w:tc>
          <w:tcPr>
            <w:tcW w:w="0" w:type="auto"/>
          </w:tcPr>
          <w:p w14:paraId="4F3C282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ΔBMI</w:t>
            </w:r>
          </w:p>
        </w:tc>
      </w:tr>
    </w:tbl>
    <w:p w14:paraId="5293D6F4" w14:textId="7777777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圖</w:t>
      </w:r>
      <w:r w:rsidRPr="00733DA7">
        <w:rPr>
          <w:rFonts w:ascii="Times New Roman" w:hAnsi="Times New Roman" w:cs="Times New Roman"/>
        </w:rPr>
        <w:t xml:space="preserve"> 4-2 </w:t>
      </w:r>
      <w:r w:rsidRPr="00733DA7">
        <w:rPr>
          <w:rFonts w:ascii="Times New Roman" w:hAnsi="Times New Roman" w:cs="Times New Roman"/>
        </w:rPr>
        <w:t>以水平長條圖呈現三項疾病的</w:t>
      </w:r>
      <w:r w:rsidRPr="00733DA7">
        <w:rPr>
          <w:rFonts w:ascii="Times New Roman" w:hAnsi="Times New Roman" w:cs="Times New Roman"/>
        </w:rPr>
        <w:t xml:space="preserve"> Top 10 </w:t>
      </w:r>
      <w:r w:rsidRPr="00733DA7">
        <w:rPr>
          <w:rFonts w:ascii="Times New Roman" w:hAnsi="Times New Roman" w:cs="Times New Roman"/>
        </w:rPr>
        <w:t>重要特徵比較，可直觀觀察各特徵對不同疾病的相對重要程度。</w:t>
      </w:r>
    </w:p>
    <w:p w14:paraId="0CAA244A" w14:textId="539D38BE" w:rsidR="00644626" w:rsidRPr="00733DA7" w:rsidRDefault="00166967" w:rsidP="00166967">
      <w:pPr>
        <w:pStyle w:val="a0"/>
        <w:ind w:firstLine="480"/>
        <w:jc w:val="center"/>
        <w:rPr>
          <w:rFonts w:ascii="Times New Roman" w:hAnsi="Times New Roman" w:cs="Times New Roman"/>
        </w:rPr>
      </w:pPr>
      <w:r>
        <w:rPr>
          <w:rFonts w:ascii="Times New Roman" w:hAnsi="Times New Roman" w:cs="Times New Roman"/>
          <w:noProof/>
          <w:lang w:eastAsia="zh-TW"/>
        </w:rPr>
        <w:drawing>
          <wp:inline distT="0" distB="0" distL="0" distR="0" wp14:anchorId="24A99061" wp14:editId="1AE0B786">
            <wp:extent cx="6208654" cy="1911928"/>
            <wp:effectExtent l="0" t="0" r="1905"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47023" cy="1923744"/>
                    </a:xfrm>
                    <a:prstGeom prst="rect">
                      <a:avLst/>
                    </a:prstGeom>
                    <a:noFill/>
                    <a:ln>
                      <a:noFill/>
                    </a:ln>
                  </pic:spPr>
                </pic:pic>
              </a:graphicData>
            </a:graphic>
          </wp:inline>
        </w:drawing>
      </w:r>
    </w:p>
    <w:p w14:paraId="763ECF98" w14:textId="77777777" w:rsidR="00644626" w:rsidRPr="00733DA7" w:rsidRDefault="00644626" w:rsidP="00166967">
      <w:pPr>
        <w:pStyle w:val="a0"/>
        <w:ind w:firstLine="480"/>
        <w:jc w:val="center"/>
        <w:rPr>
          <w:rFonts w:ascii="Times New Roman" w:hAnsi="Times New Roman" w:cs="Times New Roman"/>
        </w:rPr>
      </w:pPr>
      <w:r w:rsidRPr="00733DA7">
        <w:rPr>
          <w:rFonts w:ascii="Times New Roman" w:hAnsi="Times New Roman" w:cs="Times New Roman"/>
          <w:b/>
          <w:bCs/>
        </w:rPr>
        <w:t>圖</w:t>
      </w:r>
      <w:r w:rsidRPr="00733DA7">
        <w:rPr>
          <w:rFonts w:ascii="Times New Roman" w:hAnsi="Times New Roman" w:cs="Times New Roman"/>
          <w:b/>
          <w:bCs/>
        </w:rPr>
        <w:t xml:space="preserve"> 4-2 </w:t>
      </w:r>
      <w:r w:rsidRPr="00733DA7">
        <w:rPr>
          <w:rFonts w:ascii="Times New Roman" w:hAnsi="Times New Roman" w:cs="Times New Roman"/>
          <w:b/>
          <w:bCs/>
        </w:rPr>
        <w:t>三項疾病</w:t>
      </w:r>
      <w:r w:rsidRPr="00733DA7">
        <w:rPr>
          <w:rFonts w:ascii="Times New Roman" w:hAnsi="Times New Roman" w:cs="Times New Roman"/>
          <w:b/>
          <w:bCs/>
        </w:rPr>
        <w:t xml:space="preserve"> SHAP </w:t>
      </w:r>
      <w:r w:rsidRPr="00733DA7">
        <w:rPr>
          <w:rFonts w:ascii="Times New Roman" w:hAnsi="Times New Roman" w:cs="Times New Roman"/>
          <w:b/>
          <w:bCs/>
        </w:rPr>
        <w:t>特徵重要性比較（</w:t>
      </w:r>
      <w:proofErr w:type="spellStart"/>
      <w:r w:rsidRPr="00733DA7">
        <w:rPr>
          <w:rFonts w:ascii="Times New Roman" w:hAnsi="Times New Roman" w:cs="Times New Roman"/>
          <w:b/>
          <w:bCs/>
        </w:rPr>
        <w:t>XGBoost</w:t>
      </w:r>
      <w:proofErr w:type="spellEnd"/>
      <w:r w:rsidRPr="00733DA7">
        <w:rPr>
          <w:rFonts w:ascii="Times New Roman" w:hAnsi="Times New Roman" w:cs="Times New Roman"/>
          <w:b/>
          <w:bCs/>
        </w:rPr>
        <w:t>, Top 10</w:t>
      </w:r>
      <w:r w:rsidRPr="00733DA7">
        <w:rPr>
          <w:rFonts w:ascii="Times New Roman" w:hAnsi="Times New Roman" w:cs="Times New Roman"/>
          <w:b/>
          <w:bCs/>
        </w:rPr>
        <w:t>）</w:t>
      </w:r>
    </w:p>
    <w:p w14:paraId="62AEFA92" w14:textId="77777777" w:rsidR="00644626" w:rsidRPr="00733DA7" w:rsidRDefault="00644626" w:rsidP="00644626">
      <w:pPr>
        <w:pStyle w:val="3"/>
        <w:spacing w:line="360" w:lineRule="auto"/>
        <w:rPr>
          <w:rFonts w:ascii="Times New Roman" w:hAnsi="Times New Roman" w:cs="Times New Roman"/>
        </w:rPr>
      </w:pPr>
      <w:bookmarkStart w:id="88" w:name="疾病特異性特徵"/>
      <w:bookmarkEnd w:id="87"/>
      <w:r w:rsidRPr="00733DA7">
        <w:rPr>
          <w:rFonts w:ascii="Times New Roman" w:hAnsi="Times New Roman" w:cs="Times New Roman"/>
        </w:rPr>
        <w:lastRenderedPageBreak/>
        <w:t xml:space="preserve">4.2.2 </w:t>
      </w:r>
      <w:r w:rsidRPr="00733DA7">
        <w:rPr>
          <w:rFonts w:ascii="Times New Roman" w:hAnsi="Times New Roman" w:cs="Times New Roman"/>
        </w:rPr>
        <w:t>疾病特異性特徵</w:t>
      </w:r>
    </w:p>
    <w:p w14:paraId="6DCF92B8" w14:textId="77777777" w:rsidR="00644626" w:rsidRPr="00733DA7" w:rsidRDefault="00644626" w:rsidP="00166967">
      <w:pPr>
        <w:pStyle w:val="FirstParagraph"/>
        <w:keepNext/>
        <w:ind w:firstLine="480"/>
        <w:rPr>
          <w:rFonts w:ascii="Times New Roman" w:hAnsi="Times New Roman" w:cs="Times New Roman"/>
        </w:rPr>
      </w:pPr>
      <w:r w:rsidRPr="00733DA7">
        <w:rPr>
          <w:rFonts w:ascii="Times New Roman" w:hAnsi="Times New Roman" w:cs="Times New Roman"/>
        </w:rPr>
        <w:t>從表</w:t>
      </w:r>
      <w:r w:rsidRPr="00733DA7">
        <w:rPr>
          <w:rFonts w:ascii="Times New Roman" w:hAnsi="Times New Roman" w:cs="Times New Roman"/>
        </w:rPr>
        <w:t xml:space="preserve"> 4-5 </w:t>
      </w:r>
      <w:r w:rsidRPr="00733DA7">
        <w:rPr>
          <w:rFonts w:ascii="Times New Roman" w:hAnsi="Times New Roman" w:cs="Times New Roman"/>
        </w:rPr>
        <w:t>與圖</w:t>
      </w:r>
      <w:r w:rsidRPr="00733DA7">
        <w:rPr>
          <w:rFonts w:ascii="Times New Roman" w:hAnsi="Times New Roman" w:cs="Times New Roman"/>
        </w:rPr>
        <w:t xml:space="preserve"> 4-2 </w:t>
      </w:r>
      <w:r w:rsidRPr="00733DA7">
        <w:rPr>
          <w:rFonts w:ascii="Times New Roman" w:hAnsi="Times New Roman" w:cs="Times New Roman"/>
        </w:rPr>
        <w:t>可觀察到明顯的疾病特異性：</w:t>
      </w:r>
    </w:p>
    <w:p w14:paraId="4F3C9B52" w14:textId="77777777" w:rsidR="00644626" w:rsidRPr="00733DA7" w:rsidRDefault="00644626" w:rsidP="00166967">
      <w:pPr>
        <w:widowControl/>
        <w:numPr>
          <w:ilvl w:val="0"/>
          <w:numId w:val="34"/>
        </w:numPr>
        <w:spacing w:line="360" w:lineRule="auto"/>
        <w:rPr>
          <w:rFonts w:ascii="Times New Roman" w:eastAsia="標楷體" w:hAnsi="Times New Roman" w:cs="Times New Roman"/>
        </w:rPr>
      </w:pPr>
      <w:r w:rsidRPr="00733DA7">
        <w:rPr>
          <w:rFonts w:ascii="Times New Roman" w:eastAsia="標楷體" w:hAnsi="Times New Roman" w:cs="Times New Roman"/>
          <w:b/>
          <w:bCs/>
        </w:rPr>
        <w:t>高血壓</w:t>
      </w:r>
      <w:r w:rsidRPr="00733DA7">
        <w:rPr>
          <w:rFonts w:ascii="Times New Roman" w:eastAsia="標楷體" w:hAnsi="Times New Roman" w:cs="Times New Roman"/>
        </w:rPr>
        <w:t>：血壓相關特徵（</w:t>
      </w:r>
      <w:r w:rsidRPr="00733DA7">
        <w:rPr>
          <w:rFonts w:ascii="Times New Roman" w:eastAsia="標楷體" w:hAnsi="Times New Roman" w:cs="Times New Roman"/>
        </w:rPr>
        <w:t>SBP</w:t>
      </w:r>
      <w:r w:rsidRPr="00733DA7">
        <w:rPr>
          <w:rFonts w:ascii="Times New Roman" w:eastAsia="標楷體" w:hAnsi="Times New Roman" w:cs="Times New Roman"/>
        </w:rPr>
        <w:t>、</w:t>
      </w:r>
      <w:r w:rsidRPr="00733DA7">
        <w:rPr>
          <w:rFonts w:ascii="Times New Roman" w:eastAsia="標楷體" w:hAnsi="Times New Roman" w:cs="Times New Roman"/>
        </w:rPr>
        <w:t>DBP</w:t>
      </w:r>
      <w:r w:rsidRPr="00733DA7">
        <w:rPr>
          <w:rFonts w:ascii="Times New Roman" w:eastAsia="標楷體" w:hAnsi="Times New Roman" w:cs="Times New Roman"/>
        </w:rPr>
        <w:t>）佔據主導地位，</w:t>
      </w:r>
      <w:r w:rsidRPr="00733DA7">
        <w:rPr>
          <w:rFonts w:ascii="Times New Roman" w:eastAsia="標楷體" w:hAnsi="Times New Roman" w:cs="Times New Roman"/>
        </w:rPr>
        <w:t xml:space="preserve">SBP_Y-2 </w:t>
      </w:r>
      <w:r w:rsidRPr="00733DA7">
        <w:rPr>
          <w:rFonts w:ascii="Times New Roman" w:eastAsia="標楷體" w:hAnsi="Times New Roman" w:cs="Times New Roman"/>
        </w:rPr>
        <w:t>與</w:t>
      </w:r>
      <w:r w:rsidRPr="00733DA7">
        <w:rPr>
          <w:rFonts w:ascii="Times New Roman" w:eastAsia="標楷體" w:hAnsi="Times New Roman" w:cs="Times New Roman"/>
        </w:rPr>
        <w:t xml:space="preserve"> SBP_Y-1 </w:t>
      </w:r>
      <w:r w:rsidRPr="00733DA7">
        <w:rPr>
          <w:rFonts w:ascii="Times New Roman" w:eastAsia="標楷體" w:hAnsi="Times New Roman" w:cs="Times New Roman"/>
        </w:rPr>
        <w:t>分別為第</w:t>
      </w:r>
      <w:r w:rsidRPr="00733DA7">
        <w:rPr>
          <w:rFonts w:ascii="Times New Roman" w:eastAsia="標楷體" w:hAnsi="Times New Roman" w:cs="Times New Roman"/>
        </w:rPr>
        <w:t xml:space="preserve"> 1</w:t>
      </w:r>
      <w:r w:rsidRPr="00733DA7">
        <w:rPr>
          <w:rFonts w:ascii="Times New Roman" w:eastAsia="標楷體" w:hAnsi="Times New Roman" w:cs="Times New Roman"/>
        </w:rPr>
        <w:t>、</w:t>
      </w:r>
      <w:r w:rsidRPr="00733DA7">
        <w:rPr>
          <w:rFonts w:ascii="Times New Roman" w:eastAsia="標楷體" w:hAnsi="Times New Roman" w:cs="Times New Roman"/>
        </w:rPr>
        <w:t xml:space="preserve">2 </w:t>
      </w:r>
      <w:r w:rsidRPr="00733DA7">
        <w:rPr>
          <w:rFonts w:ascii="Times New Roman" w:eastAsia="標楷體" w:hAnsi="Times New Roman" w:cs="Times New Roman"/>
        </w:rPr>
        <w:t>重要特徵。這符合臨床直覺：血壓值是預測未來高血壓的最直接指標。</w:t>
      </w:r>
    </w:p>
    <w:p w14:paraId="631F8A01" w14:textId="77777777" w:rsidR="00644626" w:rsidRPr="00733DA7" w:rsidRDefault="00644626" w:rsidP="00166967">
      <w:pPr>
        <w:widowControl/>
        <w:numPr>
          <w:ilvl w:val="0"/>
          <w:numId w:val="34"/>
        </w:numPr>
        <w:spacing w:line="360" w:lineRule="auto"/>
        <w:rPr>
          <w:rFonts w:ascii="Times New Roman" w:eastAsia="標楷體" w:hAnsi="Times New Roman" w:cs="Times New Roman"/>
        </w:rPr>
      </w:pPr>
      <w:r w:rsidRPr="00733DA7">
        <w:rPr>
          <w:rFonts w:ascii="Times New Roman" w:eastAsia="標楷體" w:hAnsi="Times New Roman" w:cs="Times New Roman"/>
          <w:b/>
          <w:bCs/>
        </w:rPr>
        <w:t>高血糖</w:t>
      </w:r>
      <w:r w:rsidRPr="00733DA7">
        <w:rPr>
          <w:rFonts w:ascii="Times New Roman" w:eastAsia="標楷體" w:hAnsi="Times New Roman" w:cs="Times New Roman"/>
        </w:rPr>
        <w:t>：空腹血糖（</w:t>
      </w:r>
      <w:r w:rsidRPr="00733DA7">
        <w:rPr>
          <w:rFonts w:ascii="Times New Roman" w:eastAsia="標楷體" w:hAnsi="Times New Roman" w:cs="Times New Roman"/>
        </w:rPr>
        <w:t>FBG</w:t>
      </w:r>
      <w:r w:rsidRPr="00733DA7">
        <w:rPr>
          <w:rFonts w:ascii="Times New Roman" w:eastAsia="標楷體" w:hAnsi="Times New Roman" w:cs="Times New Roman"/>
        </w:rPr>
        <w:t>）為最重要預測因子，</w:t>
      </w:r>
      <w:r w:rsidRPr="00733DA7">
        <w:rPr>
          <w:rFonts w:ascii="Times New Roman" w:eastAsia="標楷體" w:hAnsi="Times New Roman" w:cs="Times New Roman"/>
        </w:rPr>
        <w:t xml:space="preserve">FBG_Y-1 </w:t>
      </w:r>
      <w:r w:rsidRPr="00733DA7">
        <w:rPr>
          <w:rFonts w:ascii="Times New Roman" w:eastAsia="標楷體" w:hAnsi="Times New Roman" w:cs="Times New Roman"/>
        </w:rPr>
        <w:t>與</w:t>
      </w:r>
      <w:r w:rsidRPr="00733DA7">
        <w:rPr>
          <w:rFonts w:ascii="Times New Roman" w:eastAsia="標楷體" w:hAnsi="Times New Roman" w:cs="Times New Roman"/>
        </w:rPr>
        <w:t xml:space="preserve"> FBG_Y-2 </w:t>
      </w:r>
      <w:r w:rsidRPr="00733DA7">
        <w:rPr>
          <w:rFonts w:ascii="Times New Roman" w:eastAsia="標楷體" w:hAnsi="Times New Roman" w:cs="Times New Roman"/>
        </w:rPr>
        <w:t>分別佔據第</w:t>
      </w:r>
      <w:r w:rsidRPr="00733DA7">
        <w:rPr>
          <w:rFonts w:ascii="Times New Roman" w:eastAsia="標楷體" w:hAnsi="Times New Roman" w:cs="Times New Roman"/>
        </w:rPr>
        <w:t xml:space="preserve"> 1</w:t>
      </w:r>
      <w:r w:rsidRPr="00733DA7">
        <w:rPr>
          <w:rFonts w:ascii="Times New Roman" w:eastAsia="標楷體" w:hAnsi="Times New Roman" w:cs="Times New Roman"/>
        </w:rPr>
        <w:t>、</w:t>
      </w:r>
      <w:r w:rsidRPr="00733DA7">
        <w:rPr>
          <w:rFonts w:ascii="Times New Roman" w:eastAsia="標楷體" w:hAnsi="Times New Roman" w:cs="Times New Roman"/>
        </w:rPr>
        <w:t xml:space="preserve">2 </w:t>
      </w:r>
      <w:r w:rsidRPr="00733DA7">
        <w:rPr>
          <w:rFonts w:ascii="Times New Roman" w:eastAsia="標楷體" w:hAnsi="Times New Roman" w:cs="Times New Roman"/>
        </w:rPr>
        <w:t>位。</w:t>
      </w:r>
      <w:proofErr w:type="gramStart"/>
      <w:r w:rsidRPr="00733DA7">
        <w:rPr>
          <w:rFonts w:ascii="Times New Roman" w:eastAsia="標楷體" w:hAnsi="Times New Roman" w:cs="Times New Roman"/>
        </w:rPr>
        <w:t>此外，</w:t>
      </w:r>
      <w:proofErr w:type="gramEnd"/>
      <w:r w:rsidRPr="00733DA7">
        <w:rPr>
          <w:rFonts w:ascii="Times New Roman" w:eastAsia="標楷體" w:hAnsi="Times New Roman" w:cs="Times New Roman"/>
        </w:rPr>
        <w:t xml:space="preserve">BMI </w:t>
      </w:r>
      <w:r w:rsidRPr="00733DA7">
        <w:rPr>
          <w:rFonts w:ascii="Times New Roman" w:eastAsia="標楷體" w:hAnsi="Times New Roman" w:cs="Times New Roman"/>
        </w:rPr>
        <w:t>與代謝相關的</w:t>
      </w:r>
      <w:r w:rsidRPr="00733DA7">
        <w:rPr>
          <w:rFonts w:ascii="Times New Roman" w:eastAsia="標楷體" w:hAnsi="Times New Roman" w:cs="Times New Roman"/>
        </w:rPr>
        <w:t xml:space="preserve"> Δ </w:t>
      </w:r>
      <w:r w:rsidRPr="00733DA7">
        <w:rPr>
          <w:rFonts w:ascii="Times New Roman" w:eastAsia="標楷體" w:hAnsi="Times New Roman" w:cs="Times New Roman"/>
        </w:rPr>
        <w:t>特徵（</w:t>
      </w:r>
      <w:r w:rsidRPr="00733DA7">
        <w:rPr>
          <w:rFonts w:ascii="Times New Roman" w:eastAsia="標楷體" w:hAnsi="Times New Roman" w:cs="Times New Roman"/>
        </w:rPr>
        <w:t>ΔTC</w:t>
      </w:r>
      <w:r w:rsidRPr="00733DA7">
        <w:rPr>
          <w:rFonts w:ascii="Times New Roman" w:eastAsia="標楷體" w:hAnsi="Times New Roman" w:cs="Times New Roman"/>
        </w:rPr>
        <w:t>、</w:t>
      </w:r>
      <w:r w:rsidRPr="00733DA7">
        <w:rPr>
          <w:rFonts w:ascii="Times New Roman" w:eastAsia="標楷體" w:hAnsi="Times New Roman" w:cs="Times New Roman"/>
        </w:rPr>
        <w:t>ΔUA</w:t>
      </w:r>
      <w:r w:rsidRPr="00733DA7">
        <w:rPr>
          <w:rFonts w:ascii="Times New Roman" w:eastAsia="標楷體" w:hAnsi="Times New Roman" w:cs="Times New Roman"/>
        </w:rPr>
        <w:t>）亦具重要性。</w:t>
      </w:r>
    </w:p>
    <w:p w14:paraId="4BFE33CF" w14:textId="77777777" w:rsidR="00644626" w:rsidRPr="00733DA7" w:rsidRDefault="00644626" w:rsidP="00166967">
      <w:pPr>
        <w:widowControl/>
        <w:numPr>
          <w:ilvl w:val="0"/>
          <w:numId w:val="34"/>
        </w:numPr>
        <w:spacing w:line="360" w:lineRule="auto"/>
        <w:rPr>
          <w:rFonts w:ascii="Times New Roman" w:eastAsia="標楷體" w:hAnsi="Times New Roman" w:cs="Times New Roman"/>
        </w:rPr>
      </w:pPr>
      <w:r w:rsidRPr="00733DA7">
        <w:rPr>
          <w:rFonts w:ascii="Times New Roman" w:eastAsia="標楷體" w:hAnsi="Times New Roman" w:cs="Times New Roman"/>
          <w:b/>
          <w:bCs/>
        </w:rPr>
        <w:t>高血脂</w:t>
      </w:r>
      <w:r w:rsidRPr="00733DA7">
        <w:rPr>
          <w:rFonts w:ascii="Times New Roman" w:eastAsia="標楷體" w:hAnsi="Times New Roman" w:cs="Times New Roman"/>
        </w:rPr>
        <w:t>：總膽固醇（</w:t>
      </w:r>
      <w:r w:rsidRPr="00733DA7">
        <w:rPr>
          <w:rFonts w:ascii="Times New Roman" w:eastAsia="標楷體" w:hAnsi="Times New Roman" w:cs="Times New Roman"/>
        </w:rPr>
        <w:t>TC</w:t>
      </w:r>
      <w:r w:rsidRPr="00733DA7">
        <w:rPr>
          <w:rFonts w:ascii="Times New Roman" w:eastAsia="標楷體" w:hAnsi="Times New Roman" w:cs="Times New Roman"/>
        </w:rPr>
        <w:t>）為最重要特徵，</w:t>
      </w:r>
      <w:r w:rsidRPr="00733DA7">
        <w:rPr>
          <w:rFonts w:ascii="Times New Roman" w:eastAsia="標楷體" w:hAnsi="Times New Roman" w:cs="Times New Roman"/>
        </w:rPr>
        <w:t xml:space="preserve">TC_Y-2 </w:t>
      </w:r>
      <w:r w:rsidRPr="00733DA7">
        <w:rPr>
          <w:rFonts w:ascii="Times New Roman" w:eastAsia="標楷體" w:hAnsi="Times New Roman" w:cs="Times New Roman"/>
        </w:rPr>
        <w:t>與</w:t>
      </w:r>
      <w:r w:rsidRPr="00733DA7">
        <w:rPr>
          <w:rFonts w:ascii="Times New Roman" w:eastAsia="標楷體" w:hAnsi="Times New Roman" w:cs="Times New Roman"/>
        </w:rPr>
        <w:t xml:space="preserve"> TC_Y-1 </w:t>
      </w:r>
      <w:r w:rsidRPr="00733DA7">
        <w:rPr>
          <w:rFonts w:ascii="Times New Roman" w:eastAsia="標楷體" w:hAnsi="Times New Roman" w:cs="Times New Roman"/>
        </w:rPr>
        <w:t>佔據前</w:t>
      </w:r>
      <w:r w:rsidRPr="00733DA7">
        <w:rPr>
          <w:rFonts w:ascii="Times New Roman" w:eastAsia="標楷體" w:hAnsi="Times New Roman" w:cs="Times New Roman"/>
        </w:rPr>
        <w:t xml:space="preserve"> 2 </w:t>
      </w:r>
      <w:r w:rsidRPr="00733DA7">
        <w:rPr>
          <w:rFonts w:ascii="Times New Roman" w:eastAsia="標楷體" w:hAnsi="Times New Roman" w:cs="Times New Roman"/>
        </w:rPr>
        <w:t>位。</w:t>
      </w:r>
      <w:proofErr w:type="spellStart"/>
      <w:r w:rsidRPr="00733DA7">
        <w:rPr>
          <w:rFonts w:ascii="Times New Roman" w:eastAsia="標楷體" w:hAnsi="Times New Roman" w:cs="Times New Roman"/>
        </w:rPr>
        <w:t>ΔeGFR</w:t>
      </w:r>
      <w:proofErr w:type="spellEnd"/>
      <w:r w:rsidRPr="00733DA7">
        <w:rPr>
          <w:rFonts w:ascii="Times New Roman" w:eastAsia="標楷體" w:hAnsi="Times New Roman" w:cs="Times New Roman"/>
        </w:rPr>
        <w:t xml:space="preserve"> </w:t>
      </w:r>
      <w:r w:rsidRPr="00733DA7">
        <w:rPr>
          <w:rFonts w:ascii="Times New Roman" w:eastAsia="標楷體" w:hAnsi="Times New Roman" w:cs="Times New Roman"/>
        </w:rPr>
        <w:t>排名第</w:t>
      </w:r>
      <w:r w:rsidRPr="00733DA7">
        <w:rPr>
          <w:rFonts w:ascii="Times New Roman" w:eastAsia="標楷體" w:hAnsi="Times New Roman" w:cs="Times New Roman"/>
        </w:rPr>
        <w:t xml:space="preserve"> 3</w:t>
      </w:r>
      <w:r w:rsidRPr="00733DA7">
        <w:rPr>
          <w:rFonts w:ascii="Times New Roman" w:eastAsia="標楷體" w:hAnsi="Times New Roman" w:cs="Times New Roman"/>
        </w:rPr>
        <w:t>，顯示腎功能變化與血脂代謝有關聯。</w:t>
      </w:r>
    </w:p>
    <w:p w14:paraId="7216782B"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圖</w:t>
      </w:r>
      <w:r w:rsidRPr="00733DA7">
        <w:rPr>
          <w:rFonts w:ascii="Times New Roman" w:hAnsi="Times New Roman" w:cs="Times New Roman"/>
        </w:rPr>
        <w:t xml:space="preserve"> 4-3 </w:t>
      </w:r>
      <w:r w:rsidRPr="00733DA7">
        <w:rPr>
          <w:rFonts w:ascii="Times New Roman" w:hAnsi="Times New Roman" w:cs="Times New Roman"/>
        </w:rPr>
        <w:t>以高血壓為例，呈現</w:t>
      </w:r>
      <w:r w:rsidRPr="00733DA7">
        <w:rPr>
          <w:rFonts w:ascii="Times New Roman" w:hAnsi="Times New Roman" w:cs="Times New Roman"/>
        </w:rPr>
        <w:t xml:space="preserve"> SHAP </w:t>
      </w:r>
      <w:proofErr w:type="spellStart"/>
      <w:r w:rsidRPr="00733DA7">
        <w:rPr>
          <w:rFonts w:ascii="Times New Roman" w:hAnsi="Times New Roman" w:cs="Times New Roman"/>
        </w:rPr>
        <w:t>beeswarm</w:t>
      </w:r>
      <w:proofErr w:type="spellEnd"/>
      <w:r w:rsidRPr="00733DA7">
        <w:rPr>
          <w:rFonts w:ascii="Times New Roman" w:hAnsi="Times New Roman" w:cs="Times New Roman"/>
        </w:rPr>
        <w:t xml:space="preserve"> </w:t>
      </w:r>
      <w:r w:rsidRPr="00733DA7">
        <w:rPr>
          <w:rFonts w:ascii="Times New Roman" w:hAnsi="Times New Roman" w:cs="Times New Roman"/>
        </w:rPr>
        <w:t>圖。每個點代表一筆樣本，橫軸為</w:t>
      </w:r>
      <w:r w:rsidRPr="00733DA7">
        <w:rPr>
          <w:rFonts w:ascii="Times New Roman" w:hAnsi="Times New Roman" w:cs="Times New Roman"/>
        </w:rPr>
        <w:t xml:space="preserve"> SHAP </w:t>
      </w:r>
      <w:r w:rsidRPr="00733DA7">
        <w:rPr>
          <w:rFonts w:ascii="Times New Roman" w:hAnsi="Times New Roman" w:cs="Times New Roman"/>
        </w:rPr>
        <w:t>值（對預測的影響方向與大小），顏色代表特徵值的高低。由圖可見，</w:t>
      </w:r>
      <w:r w:rsidRPr="00733DA7">
        <w:rPr>
          <w:rFonts w:ascii="Times New Roman" w:hAnsi="Times New Roman" w:cs="Times New Roman"/>
        </w:rPr>
        <w:t xml:space="preserve">SBP_Y-2 </w:t>
      </w:r>
      <w:r w:rsidRPr="00733DA7">
        <w:rPr>
          <w:rFonts w:ascii="Times New Roman" w:hAnsi="Times New Roman" w:cs="Times New Roman"/>
        </w:rPr>
        <w:t>高值（紅色）對應正向</w:t>
      </w:r>
      <w:r w:rsidRPr="00733DA7">
        <w:rPr>
          <w:rFonts w:ascii="Times New Roman" w:hAnsi="Times New Roman" w:cs="Times New Roman"/>
        </w:rPr>
        <w:t xml:space="preserve"> SHAP </w:t>
      </w:r>
      <w:r w:rsidRPr="00733DA7">
        <w:rPr>
          <w:rFonts w:ascii="Times New Roman" w:hAnsi="Times New Roman" w:cs="Times New Roman"/>
        </w:rPr>
        <w:t>值，表示較高的收縮壓與高血壓風險正相關。</w:t>
      </w:r>
    </w:p>
    <w:p w14:paraId="630D0002" w14:textId="1D35BD35" w:rsidR="00644626" w:rsidRPr="00733DA7" w:rsidRDefault="00166967" w:rsidP="00166967">
      <w:pPr>
        <w:pStyle w:val="a0"/>
        <w:ind w:firstLine="480"/>
        <w:jc w:val="center"/>
        <w:rPr>
          <w:rFonts w:ascii="Times New Roman" w:hAnsi="Times New Roman" w:cs="Times New Roman"/>
        </w:rPr>
      </w:pPr>
      <w:r>
        <w:rPr>
          <w:rFonts w:ascii="Times New Roman" w:hAnsi="Times New Roman" w:cs="Times New Roman"/>
          <w:noProof/>
          <w:lang w:eastAsia="zh-TW"/>
        </w:rPr>
        <w:drawing>
          <wp:inline distT="0" distB="0" distL="0" distR="0" wp14:anchorId="4370DABC" wp14:editId="3AB85D85">
            <wp:extent cx="4116099" cy="4031673"/>
            <wp:effectExtent l="0" t="0" r="0" b="6985"/>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24300" cy="4039706"/>
                    </a:xfrm>
                    <a:prstGeom prst="rect">
                      <a:avLst/>
                    </a:prstGeom>
                    <a:noFill/>
                    <a:ln>
                      <a:noFill/>
                    </a:ln>
                  </pic:spPr>
                </pic:pic>
              </a:graphicData>
            </a:graphic>
          </wp:inline>
        </w:drawing>
      </w:r>
    </w:p>
    <w:p w14:paraId="04C62645" w14:textId="77777777" w:rsidR="00644626" w:rsidRPr="00733DA7" w:rsidRDefault="00644626" w:rsidP="00166967">
      <w:pPr>
        <w:pStyle w:val="a0"/>
        <w:ind w:firstLine="480"/>
        <w:jc w:val="center"/>
        <w:rPr>
          <w:rFonts w:ascii="Times New Roman" w:hAnsi="Times New Roman" w:cs="Times New Roman"/>
        </w:rPr>
      </w:pPr>
      <w:r w:rsidRPr="00733DA7">
        <w:rPr>
          <w:rFonts w:ascii="Times New Roman" w:hAnsi="Times New Roman" w:cs="Times New Roman"/>
          <w:b/>
          <w:bCs/>
        </w:rPr>
        <w:t>圖</w:t>
      </w:r>
      <w:r w:rsidRPr="00733DA7">
        <w:rPr>
          <w:rFonts w:ascii="Times New Roman" w:hAnsi="Times New Roman" w:cs="Times New Roman"/>
          <w:b/>
          <w:bCs/>
        </w:rPr>
        <w:t xml:space="preserve"> 4-3 </w:t>
      </w:r>
      <w:r w:rsidRPr="00733DA7">
        <w:rPr>
          <w:rFonts w:ascii="Times New Roman" w:hAnsi="Times New Roman" w:cs="Times New Roman"/>
          <w:b/>
          <w:bCs/>
        </w:rPr>
        <w:t>高血壓預測</w:t>
      </w:r>
      <w:r w:rsidRPr="00733DA7">
        <w:rPr>
          <w:rFonts w:ascii="Times New Roman" w:hAnsi="Times New Roman" w:cs="Times New Roman"/>
          <w:b/>
          <w:bCs/>
        </w:rPr>
        <w:t xml:space="preserve"> SHAP </w:t>
      </w:r>
      <w:proofErr w:type="spellStart"/>
      <w:r w:rsidRPr="00733DA7">
        <w:rPr>
          <w:rFonts w:ascii="Times New Roman" w:hAnsi="Times New Roman" w:cs="Times New Roman"/>
          <w:b/>
          <w:bCs/>
        </w:rPr>
        <w:t>Beeswarm</w:t>
      </w:r>
      <w:proofErr w:type="spellEnd"/>
      <w:r w:rsidRPr="00733DA7">
        <w:rPr>
          <w:rFonts w:ascii="Times New Roman" w:hAnsi="Times New Roman" w:cs="Times New Roman"/>
          <w:b/>
          <w:bCs/>
        </w:rPr>
        <w:t xml:space="preserve"> </w:t>
      </w:r>
      <w:r w:rsidRPr="00733DA7">
        <w:rPr>
          <w:rFonts w:ascii="Times New Roman" w:hAnsi="Times New Roman" w:cs="Times New Roman"/>
          <w:b/>
          <w:bCs/>
        </w:rPr>
        <w:t>圖（</w:t>
      </w:r>
      <w:proofErr w:type="spellStart"/>
      <w:r w:rsidRPr="00733DA7">
        <w:rPr>
          <w:rFonts w:ascii="Times New Roman" w:hAnsi="Times New Roman" w:cs="Times New Roman"/>
          <w:b/>
          <w:bCs/>
        </w:rPr>
        <w:t>XGBoost</w:t>
      </w:r>
      <w:proofErr w:type="spellEnd"/>
      <w:r w:rsidRPr="00733DA7">
        <w:rPr>
          <w:rFonts w:ascii="Times New Roman" w:hAnsi="Times New Roman" w:cs="Times New Roman"/>
          <w:b/>
          <w:bCs/>
        </w:rPr>
        <w:t>）</w:t>
      </w:r>
    </w:p>
    <w:p w14:paraId="40B6DADD" w14:textId="77777777" w:rsidR="00644626" w:rsidRPr="00733DA7" w:rsidRDefault="00644626" w:rsidP="00644626">
      <w:pPr>
        <w:pStyle w:val="3"/>
        <w:spacing w:line="360" w:lineRule="auto"/>
        <w:rPr>
          <w:rFonts w:ascii="Times New Roman" w:hAnsi="Times New Roman" w:cs="Times New Roman"/>
        </w:rPr>
      </w:pPr>
      <w:bookmarkStart w:id="89" w:name="δ-特徵的貢獻"/>
      <w:bookmarkEnd w:id="88"/>
      <w:r w:rsidRPr="00733DA7">
        <w:rPr>
          <w:rFonts w:ascii="Times New Roman" w:hAnsi="Times New Roman" w:cs="Times New Roman"/>
        </w:rPr>
        <w:lastRenderedPageBreak/>
        <w:t xml:space="preserve">4.2.3 Δ </w:t>
      </w:r>
      <w:r w:rsidRPr="00733DA7">
        <w:rPr>
          <w:rFonts w:ascii="Times New Roman" w:hAnsi="Times New Roman" w:cs="Times New Roman"/>
        </w:rPr>
        <w:t>特徵的貢獻</w:t>
      </w:r>
    </w:p>
    <w:p w14:paraId="41F73A29"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在</w:t>
      </w:r>
      <w:r w:rsidRPr="00733DA7">
        <w:rPr>
          <w:rFonts w:ascii="Times New Roman" w:hAnsi="Times New Roman" w:cs="Times New Roman"/>
        </w:rPr>
        <w:t xml:space="preserve"> Top 10 </w:t>
      </w:r>
      <w:r w:rsidRPr="00733DA7">
        <w:rPr>
          <w:rFonts w:ascii="Times New Roman" w:hAnsi="Times New Roman" w:cs="Times New Roman"/>
        </w:rPr>
        <w:t>重要特徵中，</w:t>
      </w:r>
      <w:r w:rsidRPr="00733DA7">
        <w:rPr>
          <w:rFonts w:ascii="Times New Roman" w:hAnsi="Times New Roman" w:cs="Times New Roman"/>
        </w:rPr>
        <w:t xml:space="preserve">Δ </w:t>
      </w:r>
      <w:r w:rsidRPr="00733DA7">
        <w:rPr>
          <w:rFonts w:ascii="Times New Roman" w:hAnsi="Times New Roman" w:cs="Times New Roman"/>
        </w:rPr>
        <w:t>特徵的佔比如表</w:t>
      </w:r>
      <w:r w:rsidRPr="00733DA7">
        <w:rPr>
          <w:rFonts w:ascii="Times New Roman" w:hAnsi="Times New Roman" w:cs="Times New Roman"/>
        </w:rPr>
        <w:t xml:space="preserve"> 4-6 </w:t>
      </w:r>
      <w:r w:rsidRPr="00733DA7">
        <w:rPr>
          <w:rFonts w:ascii="Times New Roman" w:hAnsi="Times New Roman" w:cs="Times New Roman"/>
        </w:rPr>
        <w:t>所示：</w:t>
      </w:r>
    </w:p>
    <w:p w14:paraId="447F039F" w14:textId="77777777" w:rsidR="00644626" w:rsidRPr="00733DA7" w:rsidRDefault="00644626" w:rsidP="00166967">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4-6 </w:t>
      </w:r>
      <w:r w:rsidRPr="00733DA7">
        <w:rPr>
          <w:rFonts w:ascii="Times New Roman" w:hAnsi="Times New Roman" w:cs="Times New Roman"/>
          <w:b/>
          <w:bCs/>
        </w:rPr>
        <w:t>各疾病</w:t>
      </w:r>
      <w:r w:rsidRPr="00733DA7">
        <w:rPr>
          <w:rFonts w:ascii="Times New Roman" w:hAnsi="Times New Roman" w:cs="Times New Roman"/>
          <w:b/>
          <w:bCs/>
        </w:rPr>
        <w:t xml:space="preserve"> Top 10 </w:t>
      </w:r>
      <w:r w:rsidRPr="00733DA7">
        <w:rPr>
          <w:rFonts w:ascii="Times New Roman" w:hAnsi="Times New Roman" w:cs="Times New Roman"/>
          <w:b/>
          <w:bCs/>
        </w:rPr>
        <w:t>中</w:t>
      </w:r>
      <w:r w:rsidRPr="00733DA7">
        <w:rPr>
          <w:rFonts w:ascii="Times New Roman" w:hAnsi="Times New Roman" w:cs="Times New Roman"/>
          <w:b/>
          <w:bCs/>
        </w:rPr>
        <w:t xml:space="preserve"> Δ </w:t>
      </w:r>
      <w:r w:rsidRPr="00733DA7">
        <w:rPr>
          <w:rFonts w:ascii="Times New Roman" w:hAnsi="Times New Roman" w:cs="Times New Roman"/>
          <w:b/>
          <w:bCs/>
        </w:rPr>
        <w:t>特徵數量</w:t>
      </w:r>
    </w:p>
    <w:tbl>
      <w:tblPr>
        <w:tblStyle w:val="Table"/>
        <w:tblW w:w="0" w:type="auto"/>
        <w:jc w:val="center"/>
        <w:tblLook w:val="0020" w:firstRow="1" w:lastRow="0" w:firstColumn="0" w:lastColumn="0" w:noHBand="0" w:noVBand="0"/>
      </w:tblPr>
      <w:tblGrid>
        <w:gridCol w:w="1056"/>
        <w:gridCol w:w="3572"/>
        <w:gridCol w:w="856"/>
      </w:tblGrid>
      <w:tr w:rsidR="00644626" w:rsidRPr="00733DA7" w14:paraId="3959629C" w14:textId="77777777" w:rsidTr="0016696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7BAC49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疾病</w:t>
            </w:r>
          </w:p>
        </w:tc>
        <w:tc>
          <w:tcPr>
            <w:tcW w:w="0" w:type="auto"/>
          </w:tcPr>
          <w:p w14:paraId="3315199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 xml:space="preserve">Δ </w:t>
            </w:r>
            <w:r w:rsidRPr="00733DA7">
              <w:rPr>
                <w:rFonts w:ascii="Times New Roman" w:hAnsi="Times New Roman" w:cs="Times New Roman"/>
              </w:rPr>
              <w:t>特徵數量</w:t>
            </w:r>
          </w:p>
        </w:tc>
        <w:tc>
          <w:tcPr>
            <w:tcW w:w="0" w:type="auto"/>
          </w:tcPr>
          <w:p w14:paraId="4B849BC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佔比</w:t>
            </w:r>
          </w:p>
        </w:tc>
      </w:tr>
      <w:tr w:rsidR="00644626" w:rsidRPr="00733DA7" w14:paraId="25EDD41E" w14:textId="77777777" w:rsidTr="00166967">
        <w:trPr>
          <w:jc w:val="center"/>
        </w:trPr>
        <w:tc>
          <w:tcPr>
            <w:tcW w:w="0" w:type="auto"/>
          </w:tcPr>
          <w:p w14:paraId="3528C66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p>
        </w:tc>
        <w:tc>
          <w:tcPr>
            <w:tcW w:w="0" w:type="auto"/>
          </w:tcPr>
          <w:p w14:paraId="78510F9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 xml:space="preserve">3 (ΔDBP, </w:t>
            </w:r>
            <w:proofErr w:type="spellStart"/>
            <w:r w:rsidRPr="00733DA7">
              <w:rPr>
                <w:rFonts w:ascii="Times New Roman" w:hAnsi="Times New Roman" w:cs="Times New Roman"/>
              </w:rPr>
              <w:t>ΔeGFR</w:t>
            </w:r>
            <w:proofErr w:type="spellEnd"/>
            <w:r w:rsidRPr="00733DA7">
              <w:rPr>
                <w:rFonts w:ascii="Times New Roman" w:hAnsi="Times New Roman" w:cs="Times New Roman"/>
              </w:rPr>
              <w:t>, ΔSBP)</w:t>
            </w:r>
          </w:p>
        </w:tc>
        <w:tc>
          <w:tcPr>
            <w:tcW w:w="0" w:type="auto"/>
          </w:tcPr>
          <w:p w14:paraId="58CF5B4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30%</w:t>
            </w:r>
          </w:p>
        </w:tc>
      </w:tr>
      <w:tr w:rsidR="00644626" w:rsidRPr="00733DA7" w14:paraId="737BE2FA" w14:textId="77777777" w:rsidTr="00166967">
        <w:trPr>
          <w:jc w:val="center"/>
        </w:trPr>
        <w:tc>
          <w:tcPr>
            <w:tcW w:w="0" w:type="auto"/>
          </w:tcPr>
          <w:p w14:paraId="2FEF392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0" w:type="auto"/>
          </w:tcPr>
          <w:p w14:paraId="07702DC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 xml:space="preserve">4 (ΔTC, ΔUA, </w:t>
            </w:r>
            <w:proofErr w:type="spellStart"/>
            <w:r w:rsidRPr="00733DA7">
              <w:rPr>
                <w:rFonts w:ascii="Times New Roman" w:hAnsi="Times New Roman" w:cs="Times New Roman"/>
              </w:rPr>
              <w:t>ΔeGFR</w:t>
            </w:r>
            <w:proofErr w:type="spellEnd"/>
            <w:r w:rsidRPr="00733DA7">
              <w:rPr>
                <w:rFonts w:ascii="Times New Roman" w:hAnsi="Times New Roman" w:cs="Times New Roman"/>
              </w:rPr>
              <w:t>, ΔFBG)</w:t>
            </w:r>
          </w:p>
        </w:tc>
        <w:tc>
          <w:tcPr>
            <w:tcW w:w="0" w:type="auto"/>
          </w:tcPr>
          <w:p w14:paraId="75986C3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40%</w:t>
            </w:r>
          </w:p>
        </w:tc>
      </w:tr>
      <w:tr w:rsidR="00644626" w:rsidRPr="00733DA7" w14:paraId="7530DB66" w14:textId="77777777" w:rsidTr="00166967">
        <w:trPr>
          <w:jc w:val="center"/>
        </w:trPr>
        <w:tc>
          <w:tcPr>
            <w:tcW w:w="0" w:type="auto"/>
          </w:tcPr>
          <w:p w14:paraId="72BF73C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c>
          <w:tcPr>
            <w:tcW w:w="0" w:type="auto"/>
          </w:tcPr>
          <w:p w14:paraId="35CA575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5 (</w:t>
            </w:r>
            <w:proofErr w:type="spellStart"/>
            <w:r w:rsidRPr="00733DA7">
              <w:rPr>
                <w:rFonts w:ascii="Times New Roman" w:hAnsi="Times New Roman" w:cs="Times New Roman"/>
              </w:rPr>
              <w:t>ΔeGFR</w:t>
            </w:r>
            <w:proofErr w:type="spellEnd"/>
            <w:r w:rsidRPr="00733DA7">
              <w:rPr>
                <w:rFonts w:ascii="Times New Roman" w:hAnsi="Times New Roman" w:cs="Times New Roman"/>
              </w:rPr>
              <w:t>, ΔTC, ΔFBG, ΔUA, ΔBMI)</w:t>
            </w:r>
          </w:p>
        </w:tc>
        <w:tc>
          <w:tcPr>
            <w:tcW w:w="0" w:type="auto"/>
          </w:tcPr>
          <w:p w14:paraId="2E86672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50%</w:t>
            </w:r>
          </w:p>
        </w:tc>
      </w:tr>
    </w:tbl>
    <w:p w14:paraId="6E5DBEC7" w14:textId="7777777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此結果顯示</w:t>
      </w:r>
      <w:r w:rsidRPr="00733DA7">
        <w:rPr>
          <w:rFonts w:ascii="Times New Roman" w:hAnsi="Times New Roman" w:cs="Times New Roman"/>
        </w:rPr>
        <w:t xml:space="preserve"> Δ </w:t>
      </w:r>
      <w:r w:rsidRPr="00733DA7">
        <w:rPr>
          <w:rFonts w:ascii="Times New Roman" w:hAnsi="Times New Roman" w:cs="Times New Roman"/>
        </w:rPr>
        <w:t>特徵在三項預測任務中皆具有重要貢獻，尤其在高血脂預測中，</w:t>
      </w:r>
      <w:r w:rsidRPr="00733DA7">
        <w:rPr>
          <w:rFonts w:ascii="Times New Roman" w:hAnsi="Times New Roman" w:cs="Times New Roman"/>
        </w:rPr>
        <w:t xml:space="preserve">Δ </w:t>
      </w:r>
      <w:r w:rsidRPr="00733DA7">
        <w:rPr>
          <w:rFonts w:ascii="Times New Roman" w:hAnsi="Times New Roman" w:cs="Times New Roman"/>
        </w:rPr>
        <w:t>特徵佔據</w:t>
      </w:r>
      <w:r w:rsidRPr="00733DA7">
        <w:rPr>
          <w:rFonts w:ascii="Times New Roman" w:hAnsi="Times New Roman" w:cs="Times New Roman"/>
        </w:rPr>
        <w:t xml:space="preserve"> Top 10 </w:t>
      </w:r>
      <w:r w:rsidRPr="00733DA7">
        <w:rPr>
          <w:rFonts w:ascii="Times New Roman" w:hAnsi="Times New Roman" w:cs="Times New Roman"/>
        </w:rPr>
        <w:t>的一半。</w:t>
      </w:r>
    </w:p>
    <w:bookmarkEnd w:id="86"/>
    <w:bookmarkEnd w:id="89"/>
    <w:p w14:paraId="1D6CD9B2" w14:textId="77777777" w:rsidR="00644626" w:rsidRPr="00733DA7" w:rsidRDefault="00644626" w:rsidP="00644626">
      <w:pPr>
        <w:pStyle w:val="2"/>
        <w:spacing w:line="360" w:lineRule="auto"/>
        <w:rPr>
          <w:rFonts w:ascii="Times New Roman" w:hAnsi="Times New Roman" w:cs="Times New Roman"/>
        </w:rPr>
      </w:pPr>
      <w:r w:rsidRPr="00733DA7">
        <w:rPr>
          <w:rFonts w:ascii="Times New Roman" w:hAnsi="Times New Roman" w:cs="Times New Roman"/>
        </w:rPr>
        <w:t xml:space="preserve">4.3 Δ </w:t>
      </w:r>
      <w:r w:rsidRPr="00733DA7">
        <w:rPr>
          <w:rFonts w:ascii="Times New Roman" w:hAnsi="Times New Roman" w:cs="Times New Roman"/>
        </w:rPr>
        <w:t>特徵消融實驗</w:t>
      </w:r>
    </w:p>
    <w:p w14:paraId="73E84FD0" w14:textId="77777777" w:rsidR="00644626" w:rsidRPr="00733DA7" w:rsidRDefault="00644626" w:rsidP="00644626">
      <w:pPr>
        <w:pStyle w:val="3"/>
        <w:spacing w:line="360" w:lineRule="auto"/>
        <w:rPr>
          <w:rFonts w:ascii="Times New Roman" w:hAnsi="Times New Roman" w:cs="Times New Roman"/>
        </w:rPr>
      </w:pPr>
      <w:r w:rsidRPr="00733DA7">
        <w:rPr>
          <w:rFonts w:ascii="Times New Roman" w:hAnsi="Times New Roman" w:cs="Times New Roman"/>
        </w:rPr>
        <w:t xml:space="preserve">4.3.1 </w:t>
      </w:r>
      <w:r w:rsidRPr="00733DA7">
        <w:rPr>
          <w:rFonts w:ascii="Times New Roman" w:hAnsi="Times New Roman" w:cs="Times New Roman"/>
        </w:rPr>
        <w:t>實驗設計</w:t>
      </w:r>
    </w:p>
    <w:p w14:paraId="324AC9B6"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為驗證</w:t>
      </w:r>
      <w:r w:rsidRPr="00733DA7">
        <w:rPr>
          <w:rFonts w:ascii="Times New Roman" w:hAnsi="Times New Roman" w:cs="Times New Roman"/>
        </w:rPr>
        <w:t xml:space="preserve"> Δ </w:t>
      </w:r>
      <w:r w:rsidRPr="00733DA7">
        <w:rPr>
          <w:rFonts w:ascii="Times New Roman" w:hAnsi="Times New Roman" w:cs="Times New Roman"/>
        </w:rPr>
        <w:t>特徵的預測價值，本研究設計兩組比較框架：</w:t>
      </w:r>
    </w:p>
    <w:p w14:paraId="7A291B5D" w14:textId="77777777" w:rsidR="00644626" w:rsidRPr="00733DA7" w:rsidRDefault="00644626" w:rsidP="00166967">
      <w:pPr>
        <w:pStyle w:val="Compact"/>
        <w:numPr>
          <w:ilvl w:val="0"/>
          <w:numId w:val="35"/>
        </w:numPr>
        <w:ind w:leftChars="0"/>
        <w:rPr>
          <w:rFonts w:ascii="Times New Roman" w:hAnsi="Times New Roman" w:cs="Times New Roman"/>
        </w:rPr>
      </w:pPr>
      <w:r w:rsidRPr="00733DA7">
        <w:rPr>
          <w:rFonts w:ascii="Times New Roman" w:hAnsi="Times New Roman" w:cs="Times New Roman"/>
          <w:b/>
          <w:bCs/>
        </w:rPr>
        <w:t>比較框架</w:t>
      </w:r>
      <w:r w:rsidRPr="00733DA7">
        <w:rPr>
          <w:rFonts w:ascii="Times New Roman" w:hAnsi="Times New Roman" w:cs="Times New Roman"/>
          <w:b/>
          <w:bCs/>
        </w:rPr>
        <w:t xml:space="preserve"> 1</w:t>
      </w:r>
      <w:r w:rsidRPr="00733DA7">
        <w:rPr>
          <w:rFonts w:ascii="Times New Roman" w:hAnsi="Times New Roman" w:cs="Times New Roman"/>
        </w:rPr>
        <w:t>：</w:t>
      </w:r>
      <w:r w:rsidRPr="00733DA7">
        <w:rPr>
          <w:rFonts w:ascii="Times New Roman" w:hAnsi="Times New Roman" w:cs="Times New Roman"/>
        </w:rPr>
        <w:t>Full (Y-2 + Y-1 + Δ) vs No-Delta (Y-2 + Y-1)</w:t>
      </w:r>
    </w:p>
    <w:p w14:paraId="160BAD3B"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目的：在完整特徵集中移除</w:t>
      </w:r>
      <w:r w:rsidRPr="00733DA7">
        <w:rPr>
          <w:rFonts w:ascii="Times New Roman" w:hAnsi="Times New Roman" w:cs="Times New Roman"/>
        </w:rPr>
        <w:t xml:space="preserve"> Δ </w:t>
      </w:r>
      <w:r w:rsidRPr="00733DA7">
        <w:rPr>
          <w:rFonts w:ascii="Times New Roman" w:hAnsi="Times New Roman" w:cs="Times New Roman"/>
        </w:rPr>
        <w:t>特徵的影響</w:t>
      </w:r>
    </w:p>
    <w:p w14:paraId="59018062" w14:textId="77777777" w:rsidR="00644626" w:rsidRPr="00733DA7" w:rsidRDefault="00644626" w:rsidP="00166967">
      <w:pPr>
        <w:pStyle w:val="Compact"/>
        <w:numPr>
          <w:ilvl w:val="0"/>
          <w:numId w:val="35"/>
        </w:numPr>
        <w:ind w:leftChars="0"/>
        <w:rPr>
          <w:rFonts w:ascii="Times New Roman" w:hAnsi="Times New Roman" w:cs="Times New Roman"/>
        </w:rPr>
      </w:pPr>
      <w:r w:rsidRPr="00733DA7">
        <w:rPr>
          <w:rFonts w:ascii="Times New Roman" w:hAnsi="Times New Roman" w:cs="Times New Roman"/>
          <w:b/>
          <w:bCs/>
        </w:rPr>
        <w:t>比較框架</w:t>
      </w:r>
      <w:r w:rsidRPr="00733DA7">
        <w:rPr>
          <w:rFonts w:ascii="Times New Roman" w:hAnsi="Times New Roman" w:cs="Times New Roman"/>
          <w:b/>
          <w:bCs/>
        </w:rPr>
        <w:t xml:space="preserve"> 2</w:t>
      </w:r>
      <w:r w:rsidRPr="00733DA7">
        <w:rPr>
          <w:rFonts w:ascii="Times New Roman" w:hAnsi="Times New Roman" w:cs="Times New Roman"/>
        </w:rPr>
        <w:t>：</w:t>
      </w:r>
      <w:r w:rsidRPr="00733DA7">
        <w:rPr>
          <w:rFonts w:ascii="Times New Roman" w:hAnsi="Times New Roman" w:cs="Times New Roman"/>
        </w:rPr>
        <w:t>Y-1 + Δ vs Y-1 Only</w:t>
      </w:r>
    </w:p>
    <w:p w14:paraId="29A7022D"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目的：在僅有單一時間點資料時，評估</w:t>
      </w:r>
      <w:r w:rsidRPr="00733DA7">
        <w:rPr>
          <w:rFonts w:ascii="Times New Roman" w:hAnsi="Times New Roman" w:cs="Times New Roman"/>
        </w:rPr>
        <w:t xml:space="preserve"> Δ </w:t>
      </w:r>
      <w:r w:rsidRPr="00733DA7">
        <w:rPr>
          <w:rFonts w:ascii="Times New Roman" w:hAnsi="Times New Roman" w:cs="Times New Roman"/>
        </w:rPr>
        <w:t>特徵的增量價值</w:t>
      </w:r>
    </w:p>
    <w:p w14:paraId="070B3245" w14:textId="77777777" w:rsidR="00644626" w:rsidRPr="00733DA7" w:rsidRDefault="00644626" w:rsidP="00644626">
      <w:pPr>
        <w:pStyle w:val="3"/>
        <w:spacing w:line="360" w:lineRule="auto"/>
        <w:rPr>
          <w:rFonts w:ascii="Times New Roman" w:hAnsi="Times New Roman" w:cs="Times New Roman"/>
        </w:rPr>
      </w:pPr>
      <w:bookmarkStart w:id="90" w:name="比較框架-1-結果"/>
      <w:r w:rsidRPr="00733DA7">
        <w:rPr>
          <w:rFonts w:ascii="Times New Roman" w:hAnsi="Times New Roman" w:cs="Times New Roman"/>
        </w:rPr>
        <w:t xml:space="preserve">4.3.2 </w:t>
      </w:r>
      <w:r w:rsidRPr="00733DA7">
        <w:rPr>
          <w:rFonts w:ascii="Times New Roman" w:hAnsi="Times New Roman" w:cs="Times New Roman"/>
        </w:rPr>
        <w:t>比較框架</w:t>
      </w:r>
      <w:r w:rsidRPr="00733DA7">
        <w:rPr>
          <w:rFonts w:ascii="Times New Roman" w:hAnsi="Times New Roman" w:cs="Times New Roman"/>
        </w:rPr>
        <w:t xml:space="preserve"> 1 </w:t>
      </w:r>
      <w:r w:rsidRPr="00733DA7">
        <w:rPr>
          <w:rFonts w:ascii="Times New Roman" w:hAnsi="Times New Roman" w:cs="Times New Roman"/>
        </w:rPr>
        <w:t>結果</w:t>
      </w:r>
    </w:p>
    <w:p w14:paraId="7A094F23" w14:textId="77777777" w:rsidR="00644626" w:rsidRPr="00733DA7" w:rsidRDefault="00644626" w:rsidP="00166967">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4-7 Full vs No-Delta </w:t>
      </w:r>
      <w:r w:rsidRPr="00733DA7">
        <w:rPr>
          <w:rFonts w:ascii="Times New Roman" w:hAnsi="Times New Roman" w:cs="Times New Roman"/>
          <w:b/>
          <w:bCs/>
        </w:rPr>
        <w:t>比較（</w:t>
      </w:r>
      <w:r w:rsidRPr="00733DA7">
        <w:rPr>
          <w:rFonts w:ascii="Times New Roman" w:hAnsi="Times New Roman" w:cs="Times New Roman"/>
          <w:b/>
          <w:bCs/>
        </w:rPr>
        <w:t xml:space="preserve">LR </w:t>
      </w:r>
      <w:r w:rsidRPr="00733DA7">
        <w:rPr>
          <w:rFonts w:ascii="Times New Roman" w:hAnsi="Times New Roman" w:cs="Times New Roman"/>
          <w:b/>
          <w:bCs/>
        </w:rPr>
        <w:t>模型）</w:t>
      </w:r>
    </w:p>
    <w:tbl>
      <w:tblPr>
        <w:tblStyle w:val="Table"/>
        <w:tblW w:w="0" w:type="auto"/>
        <w:jc w:val="center"/>
        <w:tblLook w:val="0020" w:firstRow="1" w:lastRow="0" w:firstColumn="0" w:lastColumn="0" w:noHBand="0" w:noVBand="0"/>
      </w:tblPr>
      <w:tblGrid>
        <w:gridCol w:w="1056"/>
        <w:gridCol w:w="1662"/>
        <w:gridCol w:w="2084"/>
        <w:gridCol w:w="873"/>
      </w:tblGrid>
      <w:tr w:rsidR="00644626" w:rsidRPr="00733DA7" w14:paraId="52BD9A82" w14:textId="77777777" w:rsidTr="0016696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22DE02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疾病</w:t>
            </w:r>
          </w:p>
        </w:tc>
        <w:tc>
          <w:tcPr>
            <w:tcW w:w="0" w:type="auto"/>
          </w:tcPr>
          <w:p w14:paraId="44FD54D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 xml:space="preserve">Full (26 </w:t>
            </w:r>
            <w:r w:rsidRPr="00733DA7">
              <w:rPr>
                <w:rFonts w:ascii="Times New Roman" w:hAnsi="Times New Roman" w:cs="Times New Roman"/>
              </w:rPr>
              <w:t>特徵</w:t>
            </w:r>
            <w:r w:rsidRPr="00733DA7">
              <w:rPr>
                <w:rFonts w:ascii="Times New Roman" w:hAnsi="Times New Roman" w:cs="Times New Roman"/>
              </w:rPr>
              <w:t>)</w:t>
            </w:r>
          </w:p>
        </w:tc>
        <w:tc>
          <w:tcPr>
            <w:tcW w:w="0" w:type="auto"/>
          </w:tcPr>
          <w:p w14:paraId="45ACB50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 xml:space="preserve">No-Delta (18 </w:t>
            </w:r>
            <w:r w:rsidRPr="00733DA7">
              <w:rPr>
                <w:rFonts w:ascii="Times New Roman" w:hAnsi="Times New Roman" w:cs="Times New Roman"/>
              </w:rPr>
              <w:t>特徵</w:t>
            </w:r>
            <w:r w:rsidRPr="00733DA7">
              <w:rPr>
                <w:rFonts w:ascii="Times New Roman" w:hAnsi="Times New Roman" w:cs="Times New Roman"/>
              </w:rPr>
              <w:t>)</w:t>
            </w:r>
          </w:p>
        </w:tc>
        <w:tc>
          <w:tcPr>
            <w:tcW w:w="0" w:type="auto"/>
          </w:tcPr>
          <w:p w14:paraId="0DAA20E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差異</w:t>
            </w:r>
          </w:p>
        </w:tc>
      </w:tr>
      <w:tr w:rsidR="00644626" w:rsidRPr="00733DA7" w14:paraId="3CC77B59" w14:textId="77777777" w:rsidTr="00166967">
        <w:trPr>
          <w:jc w:val="center"/>
        </w:trPr>
        <w:tc>
          <w:tcPr>
            <w:tcW w:w="0" w:type="auto"/>
          </w:tcPr>
          <w:p w14:paraId="4EDD3D7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p>
        </w:tc>
        <w:tc>
          <w:tcPr>
            <w:tcW w:w="0" w:type="auto"/>
          </w:tcPr>
          <w:p w14:paraId="188C396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0.721</w:t>
            </w:r>
          </w:p>
        </w:tc>
        <w:tc>
          <w:tcPr>
            <w:tcW w:w="0" w:type="auto"/>
          </w:tcPr>
          <w:p w14:paraId="5682F43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0.721</w:t>
            </w:r>
          </w:p>
        </w:tc>
        <w:tc>
          <w:tcPr>
            <w:tcW w:w="0" w:type="auto"/>
          </w:tcPr>
          <w:p w14:paraId="78DFCCF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0.0%</w:t>
            </w:r>
          </w:p>
        </w:tc>
      </w:tr>
      <w:tr w:rsidR="00644626" w:rsidRPr="00733DA7" w14:paraId="4E91BA7E" w14:textId="77777777" w:rsidTr="00166967">
        <w:trPr>
          <w:jc w:val="center"/>
        </w:trPr>
        <w:tc>
          <w:tcPr>
            <w:tcW w:w="0" w:type="auto"/>
          </w:tcPr>
          <w:p w14:paraId="4BD3C7C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0" w:type="auto"/>
          </w:tcPr>
          <w:p w14:paraId="16A4950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0.938</w:t>
            </w:r>
          </w:p>
        </w:tc>
        <w:tc>
          <w:tcPr>
            <w:tcW w:w="0" w:type="auto"/>
          </w:tcPr>
          <w:p w14:paraId="42F5348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0.938</w:t>
            </w:r>
          </w:p>
        </w:tc>
        <w:tc>
          <w:tcPr>
            <w:tcW w:w="0" w:type="auto"/>
          </w:tcPr>
          <w:p w14:paraId="53ED383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0.0%</w:t>
            </w:r>
          </w:p>
        </w:tc>
      </w:tr>
      <w:tr w:rsidR="00644626" w:rsidRPr="00733DA7" w14:paraId="111738D6" w14:textId="77777777" w:rsidTr="00166967">
        <w:trPr>
          <w:jc w:val="center"/>
        </w:trPr>
        <w:tc>
          <w:tcPr>
            <w:tcW w:w="0" w:type="auto"/>
          </w:tcPr>
          <w:p w14:paraId="47AC55E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c>
          <w:tcPr>
            <w:tcW w:w="0" w:type="auto"/>
          </w:tcPr>
          <w:p w14:paraId="3969635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0.867</w:t>
            </w:r>
          </w:p>
        </w:tc>
        <w:tc>
          <w:tcPr>
            <w:tcW w:w="0" w:type="auto"/>
          </w:tcPr>
          <w:p w14:paraId="1B15500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0.867</w:t>
            </w:r>
          </w:p>
        </w:tc>
        <w:tc>
          <w:tcPr>
            <w:tcW w:w="0" w:type="auto"/>
          </w:tcPr>
          <w:p w14:paraId="1BAB2E2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0.0%</w:t>
            </w:r>
          </w:p>
        </w:tc>
      </w:tr>
    </w:tbl>
    <w:p w14:paraId="42EC1DF8" w14:textId="7777777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當模型同時擁有</w:t>
      </w:r>
      <w:r w:rsidRPr="00733DA7">
        <w:rPr>
          <w:rFonts w:ascii="Times New Roman" w:hAnsi="Times New Roman" w:cs="Times New Roman"/>
        </w:rPr>
        <w:t xml:space="preserve"> Y-2 </w:t>
      </w:r>
      <w:r w:rsidRPr="00733DA7">
        <w:rPr>
          <w:rFonts w:ascii="Times New Roman" w:hAnsi="Times New Roman" w:cs="Times New Roman"/>
        </w:rPr>
        <w:t>與</w:t>
      </w:r>
      <w:r w:rsidRPr="00733DA7">
        <w:rPr>
          <w:rFonts w:ascii="Times New Roman" w:hAnsi="Times New Roman" w:cs="Times New Roman"/>
        </w:rPr>
        <w:t xml:space="preserve"> Y-1 </w:t>
      </w:r>
      <w:r w:rsidRPr="00733DA7">
        <w:rPr>
          <w:rFonts w:ascii="Times New Roman" w:hAnsi="Times New Roman" w:cs="Times New Roman"/>
        </w:rPr>
        <w:t>的原始數值時，移除</w:t>
      </w:r>
      <w:r w:rsidRPr="00733DA7">
        <w:rPr>
          <w:rFonts w:ascii="Times New Roman" w:hAnsi="Times New Roman" w:cs="Times New Roman"/>
        </w:rPr>
        <w:t xml:space="preserve"> Δ </w:t>
      </w:r>
      <w:r w:rsidRPr="00733DA7">
        <w:rPr>
          <w:rFonts w:ascii="Times New Roman" w:hAnsi="Times New Roman" w:cs="Times New Roman"/>
        </w:rPr>
        <w:t>特徵對</w:t>
      </w:r>
      <w:r w:rsidRPr="00733DA7">
        <w:rPr>
          <w:rFonts w:ascii="Times New Roman" w:hAnsi="Times New Roman" w:cs="Times New Roman"/>
        </w:rPr>
        <w:t xml:space="preserve"> AUC </w:t>
      </w:r>
      <w:r w:rsidRPr="00733DA7">
        <w:rPr>
          <w:rFonts w:ascii="Times New Roman" w:hAnsi="Times New Roman" w:cs="Times New Roman"/>
        </w:rPr>
        <w:t>幾乎沒有影響。這是因為</w:t>
      </w:r>
      <w:r w:rsidRPr="00733DA7">
        <w:rPr>
          <w:rFonts w:ascii="Times New Roman" w:hAnsi="Times New Roman" w:cs="Times New Roman"/>
        </w:rPr>
        <w:t xml:space="preserve"> Δ = Y-1 </w:t>
      </w:r>
      <w:r w:rsidRPr="00733DA7">
        <w:rPr>
          <w:rFonts w:ascii="Times New Roman" w:eastAsia="MS Gothic" w:hAnsi="Times New Roman" w:cs="Times New Roman"/>
        </w:rPr>
        <w:t>−</w:t>
      </w:r>
      <w:r w:rsidRPr="00733DA7">
        <w:rPr>
          <w:rFonts w:ascii="Times New Roman" w:hAnsi="Times New Roman" w:cs="Times New Roman"/>
        </w:rPr>
        <w:t xml:space="preserve"> Y-2</w:t>
      </w:r>
      <w:r w:rsidRPr="00733DA7">
        <w:rPr>
          <w:rFonts w:ascii="Times New Roman" w:hAnsi="Times New Roman" w:cs="Times New Roman"/>
        </w:rPr>
        <w:t>，模型可以從</w:t>
      </w:r>
      <w:r w:rsidRPr="00733DA7">
        <w:rPr>
          <w:rFonts w:ascii="Times New Roman" w:hAnsi="Times New Roman" w:cs="Times New Roman"/>
        </w:rPr>
        <w:t xml:space="preserve"> Y-1 </w:t>
      </w:r>
      <w:r w:rsidRPr="00733DA7">
        <w:rPr>
          <w:rFonts w:ascii="Times New Roman" w:hAnsi="Times New Roman" w:cs="Times New Roman"/>
        </w:rPr>
        <w:t>與</w:t>
      </w:r>
      <w:r w:rsidRPr="00733DA7">
        <w:rPr>
          <w:rFonts w:ascii="Times New Roman" w:hAnsi="Times New Roman" w:cs="Times New Roman"/>
        </w:rPr>
        <w:t xml:space="preserve"> Y-2 </w:t>
      </w:r>
      <w:r w:rsidRPr="00733DA7">
        <w:rPr>
          <w:rFonts w:ascii="Times New Roman" w:hAnsi="Times New Roman" w:cs="Times New Roman"/>
        </w:rPr>
        <w:t>自行學習到變化量資訊。</w:t>
      </w:r>
    </w:p>
    <w:p w14:paraId="6651F8BF" w14:textId="4E92061E" w:rsidR="00644626" w:rsidRPr="0002661D" w:rsidRDefault="00644626" w:rsidP="0002661D">
      <w:pPr>
        <w:pStyle w:val="3"/>
        <w:spacing w:line="360" w:lineRule="auto"/>
        <w:rPr>
          <w:rFonts w:ascii="Times New Roman" w:hAnsi="Times New Roman" w:cs="Times New Roman"/>
        </w:rPr>
      </w:pPr>
      <w:bookmarkStart w:id="91" w:name="比較框架-2-結果"/>
      <w:bookmarkEnd w:id="90"/>
      <w:r w:rsidRPr="00733DA7">
        <w:rPr>
          <w:rFonts w:ascii="Times New Roman" w:hAnsi="Times New Roman" w:cs="Times New Roman"/>
        </w:rPr>
        <w:lastRenderedPageBreak/>
        <w:t xml:space="preserve">4.3.3 </w:t>
      </w:r>
      <w:r w:rsidRPr="00733DA7">
        <w:rPr>
          <w:rFonts w:ascii="Times New Roman" w:hAnsi="Times New Roman" w:cs="Times New Roman"/>
        </w:rPr>
        <w:t>比較框架</w:t>
      </w:r>
      <w:r w:rsidRPr="00733DA7">
        <w:rPr>
          <w:rFonts w:ascii="Times New Roman" w:hAnsi="Times New Roman" w:cs="Times New Roman"/>
        </w:rPr>
        <w:t xml:space="preserve"> 2 </w:t>
      </w:r>
      <w:r w:rsidRPr="00733DA7">
        <w:rPr>
          <w:rFonts w:ascii="Times New Roman" w:hAnsi="Times New Roman" w:cs="Times New Roman"/>
        </w:rPr>
        <w:t>結果</w:t>
      </w:r>
    </w:p>
    <w:p w14:paraId="71C0AFCB" w14:textId="77777777" w:rsidR="00644626" w:rsidRPr="00733DA7" w:rsidRDefault="00644626" w:rsidP="0002661D">
      <w:pPr>
        <w:pStyle w:val="a0"/>
        <w:keepNext/>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4-8 Y-1 + Δ vs Y-1 Only </w:t>
      </w:r>
      <w:r w:rsidRPr="00733DA7">
        <w:rPr>
          <w:rFonts w:ascii="Times New Roman" w:hAnsi="Times New Roman" w:cs="Times New Roman"/>
          <w:b/>
          <w:bCs/>
        </w:rPr>
        <w:t>比較（</w:t>
      </w:r>
      <w:r w:rsidRPr="00733DA7">
        <w:rPr>
          <w:rFonts w:ascii="Times New Roman" w:hAnsi="Times New Roman" w:cs="Times New Roman"/>
          <w:b/>
          <w:bCs/>
        </w:rPr>
        <w:t xml:space="preserve">LR </w:t>
      </w:r>
      <w:r w:rsidRPr="00733DA7">
        <w:rPr>
          <w:rFonts w:ascii="Times New Roman" w:hAnsi="Times New Roman" w:cs="Times New Roman"/>
          <w:b/>
          <w:bCs/>
        </w:rPr>
        <w:t>模型）</w:t>
      </w:r>
    </w:p>
    <w:tbl>
      <w:tblPr>
        <w:tblStyle w:val="Table"/>
        <w:tblW w:w="0" w:type="auto"/>
        <w:jc w:val="center"/>
        <w:tblLook w:val="0020" w:firstRow="1" w:lastRow="0" w:firstColumn="0" w:lastColumn="0" w:noHBand="0" w:noVBand="0"/>
      </w:tblPr>
      <w:tblGrid>
        <w:gridCol w:w="1056"/>
        <w:gridCol w:w="1992"/>
        <w:gridCol w:w="2101"/>
        <w:gridCol w:w="1020"/>
      </w:tblGrid>
      <w:tr w:rsidR="00644626" w:rsidRPr="00733DA7" w14:paraId="704841EE" w14:textId="77777777" w:rsidTr="000266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824FAFB" w14:textId="77777777" w:rsidR="00644626" w:rsidRPr="00733DA7" w:rsidRDefault="00644626" w:rsidP="0002661D">
            <w:pPr>
              <w:pStyle w:val="Compact"/>
              <w:keepNext/>
              <w:spacing w:after="0"/>
              <w:ind w:left="240"/>
              <w:rPr>
                <w:rFonts w:ascii="Times New Roman" w:hAnsi="Times New Roman" w:cs="Times New Roman"/>
              </w:rPr>
            </w:pPr>
            <w:r w:rsidRPr="00733DA7">
              <w:rPr>
                <w:rFonts w:ascii="Times New Roman" w:hAnsi="Times New Roman" w:cs="Times New Roman"/>
              </w:rPr>
              <w:t>疾病</w:t>
            </w:r>
          </w:p>
        </w:tc>
        <w:tc>
          <w:tcPr>
            <w:tcW w:w="0" w:type="auto"/>
          </w:tcPr>
          <w:p w14:paraId="0DBD28F5" w14:textId="77777777" w:rsidR="00644626" w:rsidRPr="00733DA7" w:rsidRDefault="00644626" w:rsidP="0002661D">
            <w:pPr>
              <w:pStyle w:val="Compact"/>
              <w:keepNext/>
              <w:spacing w:after="0"/>
              <w:ind w:left="240"/>
              <w:rPr>
                <w:rFonts w:ascii="Times New Roman" w:hAnsi="Times New Roman" w:cs="Times New Roman"/>
              </w:rPr>
            </w:pPr>
            <w:r w:rsidRPr="00733DA7">
              <w:rPr>
                <w:rFonts w:ascii="Times New Roman" w:hAnsi="Times New Roman" w:cs="Times New Roman"/>
              </w:rPr>
              <w:t xml:space="preserve">Y-1 + Δ (18 </w:t>
            </w:r>
            <w:r w:rsidRPr="00733DA7">
              <w:rPr>
                <w:rFonts w:ascii="Times New Roman" w:hAnsi="Times New Roman" w:cs="Times New Roman"/>
              </w:rPr>
              <w:t>特徵</w:t>
            </w:r>
            <w:r w:rsidRPr="00733DA7">
              <w:rPr>
                <w:rFonts w:ascii="Times New Roman" w:hAnsi="Times New Roman" w:cs="Times New Roman"/>
              </w:rPr>
              <w:t>)</w:t>
            </w:r>
          </w:p>
        </w:tc>
        <w:tc>
          <w:tcPr>
            <w:tcW w:w="0" w:type="auto"/>
          </w:tcPr>
          <w:p w14:paraId="2CD8F434" w14:textId="77777777" w:rsidR="00644626" w:rsidRPr="00733DA7" w:rsidRDefault="00644626" w:rsidP="0002661D">
            <w:pPr>
              <w:pStyle w:val="Compact"/>
              <w:keepNext/>
              <w:spacing w:after="0"/>
              <w:ind w:left="240"/>
              <w:rPr>
                <w:rFonts w:ascii="Times New Roman" w:hAnsi="Times New Roman" w:cs="Times New Roman"/>
              </w:rPr>
            </w:pPr>
            <w:r w:rsidRPr="00733DA7">
              <w:rPr>
                <w:rFonts w:ascii="Times New Roman" w:hAnsi="Times New Roman" w:cs="Times New Roman"/>
              </w:rPr>
              <w:t xml:space="preserve">Y-1 Only (10 </w:t>
            </w:r>
            <w:r w:rsidRPr="00733DA7">
              <w:rPr>
                <w:rFonts w:ascii="Times New Roman" w:hAnsi="Times New Roman" w:cs="Times New Roman"/>
              </w:rPr>
              <w:t>特徵</w:t>
            </w:r>
            <w:r w:rsidRPr="00733DA7">
              <w:rPr>
                <w:rFonts w:ascii="Times New Roman" w:hAnsi="Times New Roman" w:cs="Times New Roman"/>
              </w:rPr>
              <w:t>)</w:t>
            </w:r>
          </w:p>
        </w:tc>
        <w:tc>
          <w:tcPr>
            <w:tcW w:w="0" w:type="auto"/>
          </w:tcPr>
          <w:p w14:paraId="1A1D4762" w14:textId="77777777" w:rsidR="00644626" w:rsidRPr="00733DA7" w:rsidRDefault="00644626" w:rsidP="0002661D">
            <w:pPr>
              <w:pStyle w:val="Compact"/>
              <w:keepNext/>
              <w:spacing w:after="0"/>
              <w:ind w:left="240"/>
              <w:rPr>
                <w:rFonts w:ascii="Times New Roman" w:hAnsi="Times New Roman" w:cs="Times New Roman"/>
              </w:rPr>
            </w:pPr>
            <w:r w:rsidRPr="00733DA7">
              <w:rPr>
                <w:rFonts w:ascii="Times New Roman" w:hAnsi="Times New Roman" w:cs="Times New Roman"/>
              </w:rPr>
              <w:t>提升</w:t>
            </w:r>
          </w:p>
        </w:tc>
      </w:tr>
      <w:tr w:rsidR="00644626" w:rsidRPr="00733DA7" w14:paraId="2CC4DFEE" w14:textId="77777777" w:rsidTr="0002661D">
        <w:trPr>
          <w:jc w:val="center"/>
        </w:trPr>
        <w:tc>
          <w:tcPr>
            <w:tcW w:w="0" w:type="auto"/>
          </w:tcPr>
          <w:p w14:paraId="1F1644AB" w14:textId="77777777" w:rsidR="00644626" w:rsidRPr="00733DA7" w:rsidRDefault="00644626" w:rsidP="0002661D">
            <w:pPr>
              <w:pStyle w:val="Compact"/>
              <w:keepNext/>
              <w:spacing w:after="0"/>
              <w:ind w:left="240"/>
              <w:rPr>
                <w:rFonts w:ascii="Times New Roman" w:hAnsi="Times New Roman" w:cs="Times New Roman"/>
              </w:rPr>
            </w:pPr>
            <w:r w:rsidRPr="00733DA7">
              <w:rPr>
                <w:rFonts w:ascii="Times New Roman" w:hAnsi="Times New Roman" w:cs="Times New Roman"/>
              </w:rPr>
              <w:t>高血壓</w:t>
            </w:r>
          </w:p>
        </w:tc>
        <w:tc>
          <w:tcPr>
            <w:tcW w:w="0" w:type="auto"/>
          </w:tcPr>
          <w:p w14:paraId="34551BAE" w14:textId="77777777" w:rsidR="00644626" w:rsidRPr="00733DA7" w:rsidRDefault="00644626" w:rsidP="0002661D">
            <w:pPr>
              <w:pStyle w:val="Compact"/>
              <w:keepNext/>
              <w:spacing w:after="0"/>
              <w:ind w:left="240"/>
              <w:rPr>
                <w:rFonts w:ascii="Times New Roman" w:hAnsi="Times New Roman" w:cs="Times New Roman"/>
              </w:rPr>
            </w:pPr>
            <w:r w:rsidRPr="00733DA7">
              <w:rPr>
                <w:rFonts w:ascii="Times New Roman" w:hAnsi="Times New Roman" w:cs="Times New Roman"/>
              </w:rPr>
              <w:t>0.721</w:t>
            </w:r>
          </w:p>
        </w:tc>
        <w:tc>
          <w:tcPr>
            <w:tcW w:w="0" w:type="auto"/>
          </w:tcPr>
          <w:p w14:paraId="4013A798" w14:textId="77777777" w:rsidR="00644626" w:rsidRPr="00733DA7" w:rsidRDefault="00644626" w:rsidP="0002661D">
            <w:pPr>
              <w:pStyle w:val="Compact"/>
              <w:keepNext/>
              <w:spacing w:after="0"/>
              <w:ind w:left="240"/>
              <w:rPr>
                <w:rFonts w:ascii="Times New Roman" w:hAnsi="Times New Roman" w:cs="Times New Roman"/>
              </w:rPr>
            </w:pPr>
            <w:r w:rsidRPr="00733DA7">
              <w:rPr>
                <w:rFonts w:ascii="Times New Roman" w:hAnsi="Times New Roman" w:cs="Times New Roman"/>
              </w:rPr>
              <w:t>0.698</w:t>
            </w:r>
          </w:p>
        </w:tc>
        <w:tc>
          <w:tcPr>
            <w:tcW w:w="0" w:type="auto"/>
          </w:tcPr>
          <w:p w14:paraId="4D1153B3" w14:textId="77777777" w:rsidR="00644626" w:rsidRPr="00733DA7" w:rsidRDefault="00644626" w:rsidP="0002661D">
            <w:pPr>
              <w:pStyle w:val="Compact"/>
              <w:keepNext/>
              <w:spacing w:after="0"/>
              <w:ind w:left="240"/>
              <w:rPr>
                <w:rFonts w:ascii="Times New Roman" w:hAnsi="Times New Roman" w:cs="Times New Roman"/>
              </w:rPr>
            </w:pPr>
            <w:r w:rsidRPr="00733DA7">
              <w:rPr>
                <w:rFonts w:ascii="Times New Roman" w:hAnsi="Times New Roman" w:cs="Times New Roman"/>
                <w:b/>
                <w:bCs/>
              </w:rPr>
              <w:t>+2.3%</w:t>
            </w:r>
          </w:p>
        </w:tc>
      </w:tr>
      <w:tr w:rsidR="00644626" w:rsidRPr="00733DA7" w14:paraId="425F3577" w14:textId="77777777" w:rsidTr="0002661D">
        <w:trPr>
          <w:jc w:val="center"/>
        </w:trPr>
        <w:tc>
          <w:tcPr>
            <w:tcW w:w="0" w:type="auto"/>
          </w:tcPr>
          <w:p w14:paraId="17CF888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0" w:type="auto"/>
          </w:tcPr>
          <w:p w14:paraId="0FB4649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0.938</w:t>
            </w:r>
          </w:p>
        </w:tc>
        <w:tc>
          <w:tcPr>
            <w:tcW w:w="0" w:type="auto"/>
          </w:tcPr>
          <w:p w14:paraId="16833F9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0.923</w:t>
            </w:r>
          </w:p>
        </w:tc>
        <w:tc>
          <w:tcPr>
            <w:tcW w:w="0" w:type="auto"/>
          </w:tcPr>
          <w:p w14:paraId="442B0B5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+1.5%</w:t>
            </w:r>
          </w:p>
        </w:tc>
      </w:tr>
      <w:tr w:rsidR="00644626" w:rsidRPr="00733DA7" w14:paraId="3394E4E2" w14:textId="77777777" w:rsidTr="0002661D">
        <w:trPr>
          <w:jc w:val="center"/>
        </w:trPr>
        <w:tc>
          <w:tcPr>
            <w:tcW w:w="0" w:type="auto"/>
          </w:tcPr>
          <w:p w14:paraId="5992F1C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c>
          <w:tcPr>
            <w:tcW w:w="0" w:type="auto"/>
          </w:tcPr>
          <w:p w14:paraId="7552D13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0.867</w:t>
            </w:r>
          </w:p>
        </w:tc>
        <w:tc>
          <w:tcPr>
            <w:tcW w:w="0" w:type="auto"/>
          </w:tcPr>
          <w:p w14:paraId="0531D87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0.846</w:t>
            </w:r>
          </w:p>
        </w:tc>
        <w:tc>
          <w:tcPr>
            <w:tcW w:w="0" w:type="auto"/>
          </w:tcPr>
          <w:p w14:paraId="644B309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+2.1%</w:t>
            </w:r>
          </w:p>
        </w:tc>
      </w:tr>
    </w:tbl>
    <w:p w14:paraId="721D7084" w14:textId="7777777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當模型僅有</w:t>
      </w:r>
      <w:r w:rsidRPr="00733DA7">
        <w:rPr>
          <w:rFonts w:ascii="Times New Roman" w:hAnsi="Times New Roman" w:cs="Times New Roman"/>
        </w:rPr>
        <w:t xml:space="preserve"> Y-1 </w:t>
      </w:r>
      <w:r w:rsidRPr="00733DA7">
        <w:rPr>
          <w:rFonts w:ascii="Times New Roman" w:hAnsi="Times New Roman" w:cs="Times New Roman"/>
        </w:rPr>
        <w:t>資料時，加入</w:t>
      </w:r>
      <w:r w:rsidRPr="00733DA7">
        <w:rPr>
          <w:rFonts w:ascii="Times New Roman" w:hAnsi="Times New Roman" w:cs="Times New Roman"/>
        </w:rPr>
        <w:t xml:space="preserve"> Δ </w:t>
      </w:r>
      <w:r w:rsidRPr="00733DA7">
        <w:rPr>
          <w:rFonts w:ascii="Times New Roman" w:hAnsi="Times New Roman" w:cs="Times New Roman"/>
        </w:rPr>
        <w:t>特徵可帶來</w:t>
      </w:r>
      <w:r w:rsidRPr="00733DA7">
        <w:rPr>
          <w:rFonts w:ascii="Times New Roman" w:hAnsi="Times New Roman" w:cs="Times New Roman"/>
        </w:rPr>
        <w:t xml:space="preserve"> 1.5% </w:t>
      </w:r>
      <w:r w:rsidRPr="00733DA7">
        <w:rPr>
          <w:rFonts w:ascii="Times New Roman" w:hAnsi="Times New Roman" w:cs="Times New Roman"/>
        </w:rPr>
        <w:t>至</w:t>
      </w:r>
      <w:r w:rsidRPr="00733DA7">
        <w:rPr>
          <w:rFonts w:ascii="Times New Roman" w:hAnsi="Times New Roman" w:cs="Times New Roman"/>
        </w:rPr>
        <w:t xml:space="preserve"> 2.3% </w:t>
      </w:r>
      <w:r w:rsidRPr="00733DA7">
        <w:rPr>
          <w:rFonts w:ascii="Times New Roman" w:hAnsi="Times New Roman" w:cs="Times New Roman"/>
        </w:rPr>
        <w:t>的</w:t>
      </w:r>
      <w:r w:rsidRPr="00733DA7">
        <w:rPr>
          <w:rFonts w:ascii="Times New Roman" w:hAnsi="Times New Roman" w:cs="Times New Roman"/>
        </w:rPr>
        <w:t xml:space="preserve"> AUC </w:t>
      </w:r>
      <w:r w:rsidRPr="00733DA7">
        <w:rPr>
          <w:rFonts w:ascii="Times New Roman" w:hAnsi="Times New Roman" w:cs="Times New Roman"/>
        </w:rPr>
        <w:t>提升。這顯示</w:t>
      </w:r>
      <w:r w:rsidRPr="00733DA7">
        <w:rPr>
          <w:rFonts w:ascii="Times New Roman" w:hAnsi="Times New Roman" w:cs="Times New Roman"/>
        </w:rPr>
        <w:t xml:space="preserve"> Δ </w:t>
      </w:r>
      <w:r w:rsidRPr="00733DA7">
        <w:rPr>
          <w:rFonts w:ascii="Times New Roman" w:hAnsi="Times New Roman" w:cs="Times New Roman"/>
        </w:rPr>
        <w:t>特徵能有效編碼</w:t>
      </w:r>
      <w:r w:rsidRPr="00733DA7">
        <w:rPr>
          <w:rFonts w:ascii="Times New Roman" w:hAnsi="Times New Roman" w:cs="Times New Roman"/>
        </w:rPr>
        <w:t xml:space="preserve"> Y-2 </w:t>
      </w:r>
      <w:r w:rsidRPr="00733DA7">
        <w:rPr>
          <w:rFonts w:ascii="Times New Roman" w:hAnsi="Times New Roman" w:cs="Times New Roman"/>
        </w:rPr>
        <w:t>的「隱含資訊」，在資料受限的情境下特別有價值。</w:t>
      </w:r>
    </w:p>
    <w:p w14:paraId="6E725D8E" w14:textId="7777777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圖</w:t>
      </w:r>
      <w:r w:rsidRPr="00733DA7">
        <w:rPr>
          <w:rFonts w:ascii="Times New Roman" w:hAnsi="Times New Roman" w:cs="Times New Roman"/>
        </w:rPr>
        <w:t xml:space="preserve"> 4-4 </w:t>
      </w:r>
      <w:r w:rsidRPr="00733DA7">
        <w:rPr>
          <w:rFonts w:ascii="Times New Roman" w:hAnsi="Times New Roman" w:cs="Times New Roman"/>
        </w:rPr>
        <w:t>以長條圖呈現</w:t>
      </w:r>
      <w:r w:rsidRPr="00733DA7">
        <w:rPr>
          <w:rFonts w:ascii="Times New Roman" w:hAnsi="Times New Roman" w:cs="Times New Roman"/>
        </w:rPr>
        <w:t xml:space="preserve"> LR </w:t>
      </w:r>
      <w:r w:rsidRPr="00733DA7">
        <w:rPr>
          <w:rFonts w:ascii="Times New Roman" w:hAnsi="Times New Roman" w:cs="Times New Roman"/>
        </w:rPr>
        <w:t>與</w:t>
      </w:r>
      <w:r w:rsidRPr="00733DA7">
        <w:rPr>
          <w:rFonts w:ascii="Times New Roman" w:hAnsi="Times New Roman" w:cs="Times New Roman"/>
        </w:rPr>
        <w:t xml:space="preserve"> </w:t>
      </w:r>
      <w:proofErr w:type="spellStart"/>
      <w:r w:rsidRPr="00733DA7">
        <w:rPr>
          <w:rFonts w:ascii="Times New Roman" w:hAnsi="Times New Roman" w:cs="Times New Roman"/>
        </w:rPr>
        <w:t>XGBoost</w:t>
      </w:r>
      <w:proofErr w:type="spellEnd"/>
      <w:r w:rsidRPr="00733DA7">
        <w:rPr>
          <w:rFonts w:ascii="Times New Roman" w:hAnsi="Times New Roman" w:cs="Times New Roman"/>
        </w:rPr>
        <w:t xml:space="preserve"> </w:t>
      </w:r>
      <w:r w:rsidRPr="00733DA7">
        <w:rPr>
          <w:rFonts w:ascii="Times New Roman" w:hAnsi="Times New Roman" w:cs="Times New Roman"/>
        </w:rPr>
        <w:t>兩種模型在</w:t>
      </w:r>
      <w:r w:rsidRPr="00733DA7">
        <w:rPr>
          <w:rFonts w:ascii="Times New Roman" w:hAnsi="Times New Roman" w:cs="Times New Roman"/>
        </w:rPr>
        <w:t xml:space="preserve"> Full vs No-Delta </w:t>
      </w:r>
      <w:r w:rsidRPr="00733DA7">
        <w:rPr>
          <w:rFonts w:ascii="Times New Roman" w:hAnsi="Times New Roman" w:cs="Times New Roman"/>
        </w:rPr>
        <w:t>條件下的</w:t>
      </w:r>
      <w:r w:rsidRPr="00733DA7">
        <w:rPr>
          <w:rFonts w:ascii="Times New Roman" w:hAnsi="Times New Roman" w:cs="Times New Roman"/>
        </w:rPr>
        <w:t xml:space="preserve"> AUC </w:t>
      </w:r>
      <w:r w:rsidRPr="00733DA7">
        <w:rPr>
          <w:rFonts w:ascii="Times New Roman" w:hAnsi="Times New Roman" w:cs="Times New Roman"/>
        </w:rPr>
        <w:t>比較，直觀展示移除</w:t>
      </w:r>
      <w:r w:rsidRPr="00733DA7">
        <w:rPr>
          <w:rFonts w:ascii="Times New Roman" w:hAnsi="Times New Roman" w:cs="Times New Roman"/>
        </w:rPr>
        <w:t xml:space="preserve"> Δ </w:t>
      </w:r>
      <w:r w:rsidRPr="00733DA7">
        <w:rPr>
          <w:rFonts w:ascii="Times New Roman" w:hAnsi="Times New Roman" w:cs="Times New Roman"/>
        </w:rPr>
        <w:t>特徵後的影響。</w:t>
      </w:r>
    </w:p>
    <w:p w14:paraId="347BF61D" w14:textId="77777777" w:rsidR="00644626" w:rsidRPr="00733DA7" w:rsidRDefault="00644626" w:rsidP="0002661D">
      <w:pPr>
        <w:pStyle w:val="a0"/>
        <w:ind w:firstLine="480"/>
        <w:jc w:val="center"/>
        <w:rPr>
          <w:rFonts w:ascii="Times New Roman" w:hAnsi="Times New Roman" w:cs="Times New Roman"/>
        </w:rPr>
      </w:pPr>
      <w:r w:rsidRPr="00733DA7">
        <w:rPr>
          <w:rFonts w:ascii="Times New Roman" w:hAnsi="Times New Roman" w:cs="Times New Roman"/>
          <w:noProof/>
          <w:lang w:eastAsia="zh-TW"/>
        </w:rPr>
        <w:drawing>
          <wp:inline distT="0" distB="0" distL="0" distR="0" wp14:anchorId="139DA727" wp14:editId="222248DA">
            <wp:extent cx="5791200" cy="2033582"/>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ures/fig4-4_delta_ablation.png"/>
                    <pic:cNvPicPr>
                      <a:picLocks noChangeAspect="1" noChangeArrowheads="1"/>
                    </pic:cNvPicPr>
                  </pic:nvPicPr>
                  <pic:blipFill>
                    <a:blip r:embed="rId13"/>
                    <a:stretch>
                      <a:fillRect/>
                    </a:stretch>
                  </pic:blipFill>
                  <pic:spPr bwMode="auto">
                    <a:xfrm>
                      <a:off x="0" y="0"/>
                      <a:ext cx="5791200" cy="2033582"/>
                    </a:xfrm>
                    <a:prstGeom prst="rect">
                      <a:avLst/>
                    </a:prstGeom>
                    <a:noFill/>
                    <a:ln w="9525">
                      <a:noFill/>
                      <a:headEnd/>
                      <a:tailEnd/>
                    </a:ln>
                  </pic:spPr>
                </pic:pic>
              </a:graphicData>
            </a:graphic>
          </wp:inline>
        </w:drawing>
      </w:r>
    </w:p>
    <w:p w14:paraId="129D952C" w14:textId="77777777" w:rsidR="00644626" w:rsidRPr="00733DA7" w:rsidRDefault="00644626" w:rsidP="0002661D">
      <w:pPr>
        <w:pStyle w:val="a0"/>
        <w:ind w:firstLine="480"/>
        <w:jc w:val="center"/>
        <w:rPr>
          <w:rFonts w:ascii="Times New Roman" w:hAnsi="Times New Roman" w:cs="Times New Roman"/>
        </w:rPr>
      </w:pPr>
      <w:r w:rsidRPr="00733DA7">
        <w:rPr>
          <w:rFonts w:ascii="Times New Roman" w:hAnsi="Times New Roman" w:cs="Times New Roman"/>
          <w:b/>
          <w:bCs/>
        </w:rPr>
        <w:t>圖</w:t>
      </w:r>
      <w:r w:rsidRPr="00733DA7">
        <w:rPr>
          <w:rFonts w:ascii="Times New Roman" w:hAnsi="Times New Roman" w:cs="Times New Roman"/>
          <w:b/>
          <w:bCs/>
        </w:rPr>
        <w:t xml:space="preserve"> 4-4 Δ </w:t>
      </w:r>
      <w:r w:rsidRPr="00733DA7">
        <w:rPr>
          <w:rFonts w:ascii="Times New Roman" w:hAnsi="Times New Roman" w:cs="Times New Roman"/>
          <w:b/>
          <w:bCs/>
        </w:rPr>
        <w:t>特徵消融實驗結果（</w:t>
      </w:r>
      <w:r w:rsidRPr="00733DA7">
        <w:rPr>
          <w:rFonts w:ascii="Times New Roman" w:hAnsi="Times New Roman" w:cs="Times New Roman"/>
          <w:b/>
          <w:bCs/>
        </w:rPr>
        <w:t>Full vs No-Delta</w:t>
      </w:r>
      <w:r w:rsidRPr="00733DA7">
        <w:rPr>
          <w:rFonts w:ascii="Times New Roman" w:hAnsi="Times New Roman" w:cs="Times New Roman"/>
          <w:b/>
          <w:bCs/>
        </w:rPr>
        <w:t>）</w:t>
      </w:r>
    </w:p>
    <w:p w14:paraId="42707C45" w14:textId="77777777" w:rsidR="00644626" w:rsidRPr="00733DA7" w:rsidRDefault="00644626" w:rsidP="00644626">
      <w:pPr>
        <w:pStyle w:val="3"/>
        <w:spacing w:line="360" w:lineRule="auto"/>
        <w:rPr>
          <w:rFonts w:ascii="Times New Roman" w:hAnsi="Times New Roman" w:cs="Times New Roman"/>
        </w:rPr>
      </w:pPr>
      <w:bookmarkStart w:id="92" w:name="消融實驗小結"/>
      <w:bookmarkEnd w:id="91"/>
      <w:r w:rsidRPr="00733DA7">
        <w:rPr>
          <w:rFonts w:ascii="Times New Roman" w:hAnsi="Times New Roman" w:cs="Times New Roman"/>
        </w:rPr>
        <w:t xml:space="preserve">4.3.4 </w:t>
      </w:r>
      <w:r w:rsidRPr="00733DA7">
        <w:rPr>
          <w:rFonts w:ascii="Times New Roman" w:hAnsi="Times New Roman" w:cs="Times New Roman"/>
        </w:rPr>
        <w:t>消融實驗小結</w:t>
      </w:r>
    </w:p>
    <w:p w14:paraId="705C4140"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 xml:space="preserve">Δ </w:t>
      </w:r>
      <w:r w:rsidRPr="00733DA7">
        <w:rPr>
          <w:rFonts w:ascii="Times New Roman" w:hAnsi="Times New Roman" w:cs="Times New Roman"/>
        </w:rPr>
        <w:t>特徵消融實驗的主要發現：</w:t>
      </w:r>
    </w:p>
    <w:p w14:paraId="1E401A74" w14:textId="77777777" w:rsidR="00644626" w:rsidRPr="00733DA7" w:rsidRDefault="00644626" w:rsidP="0002661D">
      <w:pPr>
        <w:widowControl/>
        <w:numPr>
          <w:ilvl w:val="0"/>
          <w:numId w:val="36"/>
        </w:numPr>
        <w:spacing w:line="360" w:lineRule="auto"/>
        <w:rPr>
          <w:rFonts w:ascii="Times New Roman" w:eastAsia="標楷體" w:hAnsi="Times New Roman" w:cs="Times New Roman"/>
        </w:rPr>
      </w:pPr>
      <w:r w:rsidRPr="00733DA7">
        <w:rPr>
          <w:rFonts w:ascii="Times New Roman" w:eastAsia="標楷體" w:hAnsi="Times New Roman" w:cs="Times New Roman"/>
          <w:b/>
          <w:bCs/>
        </w:rPr>
        <w:t>資訊冗餘</w:t>
      </w:r>
      <w:r w:rsidRPr="00733DA7">
        <w:rPr>
          <w:rFonts w:ascii="Times New Roman" w:eastAsia="標楷體" w:hAnsi="Times New Roman" w:cs="Times New Roman"/>
        </w:rPr>
        <w:t>：當同時有</w:t>
      </w:r>
      <w:r w:rsidRPr="00733DA7">
        <w:rPr>
          <w:rFonts w:ascii="Times New Roman" w:eastAsia="標楷體" w:hAnsi="Times New Roman" w:cs="Times New Roman"/>
        </w:rPr>
        <w:t xml:space="preserve"> Y-2 </w:t>
      </w:r>
      <w:r w:rsidRPr="00733DA7">
        <w:rPr>
          <w:rFonts w:ascii="Times New Roman" w:eastAsia="標楷體" w:hAnsi="Times New Roman" w:cs="Times New Roman"/>
        </w:rPr>
        <w:t>與</w:t>
      </w:r>
      <w:r w:rsidRPr="00733DA7">
        <w:rPr>
          <w:rFonts w:ascii="Times New Roman" w:eastAsia="標楷體" w:hAnsi="Times New Roman" w:cs="Times New Roman"/>
        </w:rPr>
        <w:t xml:space="preserve"> Y-1 </w:t>
      </w:r>
      <w:r w:rsidRPr="00733DA7">
        <w:rPr>
          <w:rFonts w:ascii="Times New Roman" w:eastAsia="標楷體" w:hAnsi="Times New Roman" w:cs="Times New Roman"/>
        </w:rPr>
        <w:t>時，</w:t>
      </w:r>
      <w:r w:rsidRPr="00733DA7">
        <w:rPr>
          <w:rFonts w:ascii="Times New Roman" w:eastAsia="標楷體" w:hAnsi="Times New Roman" w:cs="Times New Roman"/>
        </w:rPr>
        <w:t xml:space="preserve">Δ </w:t>
      </w:r>
      <w:r w:rsidRPr="00733DA7">
        <w:rPr>
          <w:rFonts w:ascii="Times New Roman" w:eastAsia="標楷體" w:hAnsi="Times New Roman" w:cs="Times New Roman"/>
        </w:rPr>
        <w:t>特徵為冗餘資訊，因模型可自行學習變化量。</w:t>
      </w:r>
    </w:p>
    <w:p w14:paraId="1C43A4B1" w14:textId="77777777" w:rsidR="00644626" w:rsidRPr="00733DA7" w:rsidRDefault="00644626" w:rsidP="0002661D">
      <w:pPr>
        <w:widowControl/>
        <w:numPr>
          <w:ilvl w:val="0"/>
          <w:numId w:val="36"/>
        </w:numPr>
        <w:spacing w:line="360" w:lineRule="auto"/>
        <w:rPr>
          <w:rFonts w:ascii="Times New Roman" w:eastAsia="標楷體" w:hAnsi="Times New Roman" w:cs="Times New Roman"/>
        </w:rPr>
      </w:pPr>
      <w:r w:rsidRPr="00733DA7">
        <w:rPr>
          <w:rFonts w:ascii="Times New Roman" w:eastAsia="標楷體" w:hAnsi="Times New Roman" w:cs="Times New Roman"/>
          <w:b/>
          <w:bCs/>
        </w:rPr>
        <w:t>資料受限情境的價值</w:t>
      </w:r>
      <w:r w:rsidRPr="00733DA7">
        <w:rPr>
          <w:rFonts w:ascii="Times New Roman" w:eastAsia="標楷體" w:hAnsi="Times New Roman" w:cs="Times New Roman"/>
        </w:rPr>
        <w:t>：當僅有</w:t>
      </w:r>
      <w:r w:rsidRPr="00733DA7">
        <w:rPr>
          <w:rFonts w:ascii="Times New Roman" w:eastAsia="標楷體" w:hAnsi="Times New Roman" w:cs="Times New Roman"/>
        </w:rPr>
        <w:t xml:space="preserve"> Y-1 </w:t>
      </w:r>
      <w:r w:rsidRPr="00733DA7">
        <w:rPr>
          <w:rFonts w:ascii="Times New Roman" w:eastAsia="標楷體" w:hAnsi="Times New Roman" w:cs="Times New Roman"/>
        </w:rPr>
        <w:t>資料時，</w:t>
      </w:r>
      <w:r w:rsidRPr="00733DA7">
        <w:rPr>
          <w:rFonts w:ascii="Times New Roman" w:eastAsia="標楷體" w:hAnsi="Times New Roman" w:cs="Times New Roman"/>
        </w:rPr>
        <w:t xml:space="preserve">Δ </w:t>
      </w:r>
      <w:r w:rsidRPr="00733DA7">
        <w:rPr>
          <w:rFonts w:ascii="Times New Roman" w:eastAsia="標楷體" w:hAnsi="Times New Roman" w:cs="Times New Roman"/>
        </w:rPr>
        <w:t>特徵可提供約</w:t>
      </w:r>
      <w:r w:rsidRPr="00733DA7">
        <w:rPr>
          <w:rFonts w:ascii="Times New Roman" w:eastAsia="標楷體" w:hAnsi="Times New Roman" w:cs="Times New Roman"/>
        </w:rPr>
        <w:t xml:space="preserve"> 2% </w:t>
      </w:r>
      <w:r w:rsidRPr="00733DA7">
        <w:rPr>
          <w:rFonts w:ascii="Times New Roman" w:eastAsia="標楷體" w:hAnsi="Times New Roman" w:cs="Times New Roman"/>
        </w:rPr>
        <w:t>的</w:t>
      </w:r>
      <w:r w:rsidRPr="00733DA7">
        <w:rPr>
          <w:rFonts w:ascii="Times New Roman" w:eastAsia="標楷體" w:hAnsi="Times New Roman" w:cs="Times New Roman"/>
        </w:rPr>
        <w:t xml:space="preserve"> AUC </w:t>
      </w:r>
      <w:r w:rsidRPr="00733DA7">
        <w:rPr>
          <w:rFonts w:ascii="Times New Roman" w:eastAsia="標楷體" w:hAnsi="Times New Roman" w:cs="Times New Roman"/>
        </w:rPr>
        <w:t>提升，展現其實用價值。</w:t>
      </w:r>
    </w:p>
    <w:p w14:paraId="6A11D7E4" w14:textId="77777777" w:rsidR="00644626" w:rsidRPr="00733DA7" w:rsidRDefault="00644626" w:rsidP="0002661D">
      <w:pPr>
        <w:widowControl/>
        <w:numPr>
          <w:ilvl w:val="0"/>
          <w:numId w:val="36"/>
        </w:numPr>
        <w:spacing w:line="360" w:lineRule="auto"/>
        <w:rPr>
          <w:rFonts w:ascii="Times New Roman" w:eastAsia="標楷體" w:hAnsi="Times New Roman" w:cs="Times New Roman"/>
        </w:rPr>
      </w:pPr>
      <w:r w:rsidRPr="00733DA7">
        <w:rPr>
          <w:rFonts w:ascii="Times New Roman" w:eastAsia="標楷體" w:hAnsi="Times New Roman" w:cs="Times New Roman"/>
          <w:b/>
          <w:bCs/>
        </w:rPr>
        <w:t>特徵壓縮效果</w:t>
      </w:r>
      <w:r w:rsidRPr="00733DA7">
        <w:rPr>
          <w:rFonts w:ascii="Times New Roman" w:eastAsia="標楷體" w:hAnsi="Times New Roman" w:cs="Times New Roman"/>
        </w:rPr>
        <w:t>：</w:t>
      </w:r>
      <w:r w:rsidRPr="00733DA7">
        <w:rPr>
          <w:rFonts w:ascii="Times New Roman" w:eastAsia="標楷體" w:hAnsi="Times New Roman" w:cs="Times New Roman"/>
        </w:rPr>
        <w:t xml:space="preserve">Δ </w:t>
      </w:r>
      <w:r w:rsidRPr="00733DA7">
        <w:rPr>
          <w:rFonts w:ascii="Times New Roman" w:eastAsia="標楷體" w:hAnsi="Times New Roman" w:cs="Times New Roman"/>
        </w:rPr>
        <w:t>特徵用</w:t>
      </w:r>
      <w:r w:rsidRPr="00733DA7">
        <w:rPr>
          <w:rFonts w:ascii="Times New Roman" w:eastAsia="標楷體" w:hAnsi="Times New Roman" w:cs="Times New Roman"/>
        </w:rPr>
        <w:t xml:space="preserve"> 8 </w:t>
      </w:r>
      <w:proofErr w:type="gramStart"/>
      <w:r w:rsidRPr="00733DA7">
        <w:rPr>
          <w:rFonts w:ascii="Times New Roman" w:eastAsia="標楷體" w:hAnsi="Times New Roman" w:cs="Times New Roman"/>
        </w:rPr>
        <w:t>個</w:t>
      </w:r>
      <w:proofErr w:type="gramEnd"/>
      <w:r w:rsidRPr="00733DA7">
        <w:rPr>
          <w:rFonts w:ascii="Times New Roman" w:eastAsia="標楷體" w:hAnsi="Times New Roman" w:cs="Times New Roman"/>
        </w:rPr>
        <w:t>變數編碼了兩個時間點的關係資訊，達到特徵壓縮的效果。</w:t>
      </w:r>
    </w:p>
    <w:bookmarkEnd w:id="92"/>
    <w:p w14:paraId="49942B81" w14:textId="77777777" w:rsidR="00644626" w:rsidRPr="00733DA7" w:rsidRDefault="00644626" w:rsidP="00644626">
      <w:pPr>
        <w:pStyle w:val="2"/>
        <w:spacing w:line="360" w:lineRule="auto"/>
        <w:rPr>
          <w:rFonts w:ascii="Times New Roman" w:hAnsi="Times New Roman" w:cs="Times New Roman"/>
        </w:rPr>
      </w:pPr>
      <w:r w:rsidRPr="00733DA7">
        <w:rPr>
          <w:rFonts w:ascii="Times New Roman" w:hAnsi="Times New Roman" w:cs="Times New Roman"/>
        </w:rPr>
        <w:lastRenderedPageBreak/>
        <w:t xml:space="preserve">4.4 </w:t>
      </w:r>
      <w:r w:rsidRPr="00733DA7">
        <w:rPr>
          <w:rFonts w:ascii="Times New Roman" w:hAnsi="Times New Roman" w:cs="Times New Roman"/>
        </w:rPr>
        <w:t>特徵選擇消融實驗</w:t>
      </w:r>
    </w:p>
    <w:p w14:paraId="5455E05C" w14:textId="77777777" w:rsidR="00644626" w:rsidRPr="00733DA7" w:rsidRDefault="00644626" w:rsidP="00644626">
      <w:pPr>
        <w:pStyle w:val="3"/>
        <w:spacing w:line="360" w:lineRule="auto"/>
        <w:rPr>
          <w:rFonts w:ascii="Times New Roman" w:hAnsi="Times New Roman" w:cs="Times New Roman"/>
        </w:rPr>
      </w:pPr>
      <w:bookmarkStart w:id="93" w:name="實驗設計-1"/>
      <w:r w:rsidRPr="00733DA7">
        <w:rPr>
          <w:rFonts w:ascii="Times New Roman" w:hAnsi="Times New Roman" w:cs="Times New Roman"/>
        </w:rPr>
        <w:t xml:space="preserve">4.4.1 </w:t>
      </w:r>
      <w:r w:rsidRPr="00733DA7">
        <w:rPr>
          <w:rFonts w:ascii="Times New Roman" w:hAnsi="Times New Roman" w:cs="Times New Roman"/>
        </w:rPr>
        <w:t>實驗設計</w:t>
      </w:r>
    </w:p>
    <w:p w14:paraId="7D8D03DB"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為評估精簡特徵集的可行性，本研究依據</w:t>
      </w:r>
      <w:r w:rsidRPr="00733DA7">
        <w:rPr>
          <w:rFonts w:ascii="Times New Roman" w:hAnsi="Times New Roman" w:cs="Times New Roman"/>
        </w:rPr>
        <w:t xml:space="preserve"> SHAP </w:t>
      </w:r>
      <w:r w:rsidRPr="00733DA7">
        <w:rPr>
          <w:rFonts w:ascii="Times New Roman" w:hAnsi="Times New Roman" w:cs="Times New Roman"/>
        </w:rPr>
        <w:t>特徵重要性排序，測試使用</w:t>
      </w:r>
      <w:r w:rsidRPr="00733DA7">
        <w:rPr>
          <w:rFonts w:ascii="Times New Roman" w:hAnsi="Times New Roman" w:cs="Times New Roman"/>
        </w:rPr>
        <w:t xml:space="preserve"> Top 5</w:t>
      </w:r>
      <w:r w:rsidRPr="00733DA7">
        <w:rPr>
          <w:rFonts w:ascii="Times New Roman" w:hAnsi="Times New Roman" w:cs="Times New Roman"/>
        </w:rPr>
        <w:t>、</w:t>
      </w:r>
      <w:r w:rsidRPr="00733DA7">
        <w:rPr>
          <w:rFonts w:ascii="Times New Roman" w:hAnsi="Times New Roman" w:cs="Times New Roman"/>
        </w:rPr>
        <w:t>Top 10</w:t>
      </w:r>
      <w:r w:rsidRPr="00733DA7">
        <w:rPr>
          <w:rFonts w:ascii="Times New Roman" w:hAnsi="Times New Roman" w:cs="Times New Roman"/>
        </w:rPr>
        <w:t>、</w:t>
      </w:r>
      <w:r w:rsidRPr="00733DA7">
        <w:rPr>
          <w:rFonts w:ascii="Times New Roman" w:hAnsi="Times New Roman" w:cs="Times New Roman"/>
        </w:rPr>
        <w:t>Top 15</w:t>
      </w:r>
      <w:r w:rsidRPr="00733DA7">
        <w:rPr>
          <w:rFonts w:ascii="Times New Roman" w:hAnsi="Times New Roman" w:cs="Times New Roman"/>
        </w:rPr>
        <w:t>、</w:t>
      </w:r>
      <w:r w:rsidRPr="00733DA7">
        <w:rPr>
          <w:rFonts w:ascii="Times New Roman" w:hAnsi="Times New Roman" w:cs="Times New Roman"/>
        </w:rPr>
        <w:t xml:space="preserve">Top 20 </w:t>
      </w:r>
      <w:r w:rsidRPr="00733DA7">
        <w:rPr>
          <w:rFonts w:ascii="Times New Roman" w:hAnsi="Times New Roman" w:cs="Times New Roman"/>
        </w:rPr>
        <w:t>與全部</w:t>
      </w:r>
      <w:r w:rsidRPr="00733DA7">
        <w:rPr>
          <w:rFonts w:ascii="Times New Roman" w:hAnsi="Times New Roman" w:cs="Times New Roman"/>
        </w:rPr>
        <w:t xml:space="preserve"> 26 </w:t>
      </w:r>
      <w:r w:rsidRPr="00733DA7">
        <w:rPr>
          <w:rFonts w:ascii="Times New Roman" w:hAnsi="Times New Roman" w:cs="Times New Roman"/>
        </w:rPr>
        <w:t>個特徵的預測效能。</w:t>
      </w:r>
    </w:p>
    <w:p w14:paraId="25D9F1FB" w14:textId="6E13959B" w:rsidR="00644626" w:rsidRDefault="00644626" w:rsidP="00644626">
      <w:pPr>
        <w:pStyle w:val="3"/>
        <w:spacing w:line="360" w:lineRule="auto"/>
        <w:rPr>
          <w:rFonts w:ascii="Times New Roman" w:hAnsi="Times New Roman" w:cs="Times New Roman"/>
        </w:rPr>
      </w:pPr>
      <w:bookmarkStart w:id="94" w:name="實驗結果"/>
      <w:bookmarkEnd w:id="93"/>
      <w:r w:rsidRPr="00733DA7">
        <w:rPr>
          <w:rFonts w:ascii="Times New Roman" w:hAnsi="Times New Roman" w:cs="Times New Roman"/>
        </w:rPr>
        <w:t xml:space="preserve">4.4.2 </w:t>
      </w:r>
      <w:r w:rsidRPr="00733DA7">
        <w:rPr>
          <w:rFonts w:ascii="Times New Roman" w:hAnsi="Times New Roman" w:cs="Times New Roman"/>
        </w:rPr>
        <w:t>實驗結果</w:t>
      </w:r>
    </w:p>
    <w:p w14:paraId="005F51ED" w14:textId="5A94D791" w:rsidR="0008614E" w:rsidRPr="0008614E" w:rsidRDefault="0008614E" w:rsidP="0008614E">
      <w:pPr>
        <w:pStyle w:val="FirstParagraph"/>
        <w:ind w:firstLine="480"/>
        <w:rPr>
          <w:rFonts w:ascii="Times New Roman" w:hAnsi="Times New Roman" w:cs="Times New Roman"/>
        </w:rPr>
      </w:pPr>
      <w:r w:rsidRPr="0008614E">
        <w:rPr>
          <w:rFonts w:ascii="Times New Roman" w:hAnsi="Times New Roman" w:cs="Times New Roman" w:hint="eastAsia"/>
        </w:rPr>
        <w:t>表</w:t>
      </w:r>
      <w:r w:rsidRPr="0008614E">
        <w:rPr>
          <w:rFonts w:ascii="Times New Roman" w:hAnsi="Times New Roman" w:cs="Times New Roman" w:hint="eastAsia"/>
        </w:rPr>
        <w:t xml:space="preserve"> 4-9 </w:t>
      </w:r>
      <w:r w:rsidRPr="0008614E">
        <w:rPr>
          <w:rFonts w:ascii="Times New Roman" w:hAnsi="Times New Roman" w:cs="Times New Roman" w:hint="eastAsia"/>
        </w:rPr>
        <w:t>呈現不同特徵數量下</w:t>
      </w:r>
      <w:r w:rsidRPr="0008614E">
        <w:rPr>
          <w:rFonts w:ascii="Times New Roman" w:hAnsi="Times New Roman" w:cs="Times New Roman" w:hint="eastAsia"/>
        </w:rPr>
        <w:t xml:space="preserve"> LR </w:t>
      </w:r>
      <w:r w:rsidRPr="0008614E">
        <w:rPr>
          <w:rFonts w:ascii="Times New Roman" w:hAnsi="Times New Roman" w:cs="Times New Roman" w:hint="eastAsia"/>
        </w:rPr>
        <w:t>與</w:t>
      </w:r>
      <w:r w:rsidRPr="0008614E">
        <w:rPr>
          <w:rFonts w:ascii="Times New Roman" w:hAnsi="Times New Roman" w:cs="Times New Roman" w:hint="eastAsia"/>
        </w:rPr>
        <w:t xml:space="preserve"> </w:t>
      </w:r>
      <w:proofErr w:type="spellStart"/>
      <w:r w:rsidRPr="0008614E">
        <w:rPr>
          <w:rFonts w:ascii="Times New Roman" w:hAnsi="Times New Roman" w:cs="Times New Roman" w:hint="eastAsia"/>
        </w:rPr>
        <w:t>XGBoost</w:t>
      </w:r>
      <w:proofErr w:type="spellEnd"/>
      <w:r w:rsidRPr="0008614E">
        <w:rPr>
          <w:rFonts w:ascii="Times New Roman" w:hAnsi="Times New Roman" w:cs="Times New Roman" w:hint="eastAsia"/>
        </w:rPr>
        <w:t xml:space="preserve"> </w:t>
      </w:r>
      <w:r w:rsidRPr="0008614E">
        <w:rPr>
          <w:rFonts w:ascii="Times New Roman" w:hAnsi="Times New Roman" w:cs="Times New Roman" w:hint="eastAsia"/>
        </w:rPr>
        <w:t>的</w:t>
      </w:r>
      <w:r w:rsidRPr="0008614E">
        <w:rPr>
          <w:rFonts w:ascii="Times New Roman" w:hAnsi="Times New Roman" w:cs="Times New Roman" w:hint="eastAsia"/>
        </w:rPr>
        <w:t xml:space="preserve"> AUC </w:t>
      </w:r>
      <w:r w:rsidRPr="0008614E">
        <w:rPr>
          <w:rFonts w:ascii="Times New Roman" w:hAnsi="Times New Roman" w:cs="Times New Roman" w:hint="eastAsia"/>
        </w:rPr>
        <w:t>表現。整體而言，</w:t>
      </w:r>
      <w:r w:rsidRPr="0008614E">
        <w:rPr>
          <w:rFonts w:ascii="Times New Roman" w:hAnsi="Times New Roman" w:cs="Times New Roman" w:hint="eastAsia"/>
        </w:rPr>
        <w:t xml:space="preserve">LR </w:t>
      </w:r>
      <w:r w:rsidRPr="0008614E">
        <w:rPr>
          <w:rFonts w:ascii="Times New Roman" w:hAnsi="Times New Roman" w:cs="Times New Roman" w:hint="eastAsia"/>
        </w:rPr>
        <w:t>模型對特徵數量的變化較不敏感，從</w:t>
      </w:r>
      <w:r w:rsidRPr="0008614E">
        <w:rPr>
          <w:rFonts w:ascii="Times New Roman" w:hAnsi="Times New Roman" w:cs="Times New Roman" w:hint="eastAsia"/>
        </w:rPr>
        <w:t xml:space="preserve"> Top 5 </w:t>
      </w:r>
      <w:r w:rsidRPr="0008614E">
        <w:rPr>
          <w:rFonts w:ascii="Times New Roman" w:hAnsi="Times New Roman" w:cs="Times New Roman" w:hint="eastAsia"/>
        </w:rPr>
        <w:t>到全部</w:t>
      </w:r>
      <w:r w:rsidRPr="0008614E">
        <w:rPr>
          <w:rFonts w:ascii="Times New Roman" w:hAnsi="Times New Roman" w:cs="Times New Roman" w:hint="eastAsia"/>
        </w:rPr>
        <w:t xml:space="preserve"> 26 </w:t>
      </w:r>
      <w:r w:rsidRPr="0008614E">
        <w:rPr>
          <w:rFonts w:ascii="Times New Roman" w:hAnsi="Times New Roman" w:cs="Times New Roman" w:hint="eastAsia"/>
        </w:rPr>
        <w:t>個特徵的</w:t>
      </w:r>
      <w:r w:rsidRPr="0008614E">
        <w:rPr>
          <w:rFonts w:ascii="Times New Roman" w:hAnsi="Times New Roman" w:cs="Times New Roman" w:hint="eastAsia"/>
        </w:rPr>
        <w:t xml:space="preserve"> AUC </w:t>
      </w:r>
      <w:r w:rsidRPr="0008614E">
        <w:rPr>
          <w:rFonts w:ascii="Times New Roman" w:hAnsi="Times New Roman" w:cs="Times New Roman" w:hint="eastAsia"/>
        </w:rPr>
        <w:t>變動幅度皆在</w:t>
      </w:r>
      <w:r w:rsidRPr="0008614E">
        <w:rPr>
          <w:rFonts w:ascii="Times New Roman" w:hAnsi="Times New Roman" w:cs="Times New Roman" w:hint="eastAsia"/>
        </w:rPr>
        <w:t xml:space="preserve"> 0.3% </w:t>
      </w:r>
      <w:r w:rsidRPr="0008614E">
        <w:rPr>
          <w:rFonts w:ascii="Times New Roman" w:hAnsi="Times New Roman" w:cs="Times New Roman" w:hint="eastAsia"/>
        </w:rPr>
        <w:t>以內；</w:t>
      </w:r>
      <w:proofErr w:type="spellStart"/>
      <w:r w:rsidRPr="0008614E">
        <w:rPr>
          <w:rFonts w:ascii="Times New Roman" w:hAnsi="Times New Roman" w:cs="Times New Roman" w:hint="eastAsia"/>
        </w:rPr>
        <w:t>XGBoost</w:t>
      </w:r>
      <w:proofErr w:type="spellEnd"/>
      <w:r w:rsidRPr="0008614E">
        <w:rPr>
          <w:rFonts w:ascii="Times New Roman" w:hAnsi="Times New Roman" w:cs="Times New Roman" w:hint="eastAsia"/>
        </w:rPr>
        <w:t xml:space="preserve"> </w:t>
      </w:r>
      <w:r w:rsidRPr="0008614E">
        <w:rPr>
          <w:rFonts w:ascii="Times New Roman" w:hAnsi="Times New Roman" w:cs="Times New Roman" w:hint="eastAsia"/>
        </w:rPr>
        <w:t>則略有波動，但差異同樣有限。值得注意的是，僅使用</w:t>
      </w:r>
      <w:r w:rsidRPr="0008614E">
        <w:rPr>
          <w:rFonts w:ascii="Times New Roman" w:hAnsi="Times New Roman" w:cs="Times New Roman" w:hint="eastAsia"/>
        </w:rPr>
        <w:t xml:space="preserve"> 5 </w:t>
      </w:r>
      <w:r w:rsidRPr="0008614E">
        <w:rPr>
          <w:rFonts w:ascii="Times New Roman" w:hAnsi="Times New Roman" w:cs="Times New Roman" w:hint="eastAsia"/>
        </w:rPr>
        <w:t>個特徵時，高血糖（</w:t>
      </w:r>
      <w:r w:rsidRPr="0008614E">
        <w:rPr>
          <w:rFonts w:ascii="Times New Roman" w:hAnsi="Times New Roman" w:cs="Times New Roman" w:hint="eastAsia"/>
        </w:rPr>
        <w:t>LR: 0.933</w:t>
      </w:r>
      <w:r w:rsidRPr="0008614E">
        <w:rPr>
          <w:rFonts w:ascii="Times New Roman" w:hAnsi="Times New Roman" w:cs="Times New Roman" w:hint="eastAsia"/>
        </w:rPr>
        <w:t>）與高血脂（</w:t>
      </w:r>
      <w:r w:rsidRPr="0008614E">
        <w:rPr>
          <w:rFonts w:ascii="Times New Roman" w:hAnsi="Times New Roman" w:cs="Times New Roman" w:hint="eastAsia"/>
        </w:rPr>
        <w:t>LR: 0.868</w:t>
      </w:r>
      <w:r w:rsidRPr="0008614E">
        <w:rPr>
          <w:rFonts w:ascii="Times New Roman" w:hAnsi="Times New Roman" w:cs="Times New Roman" w:hint="eastAsia"/>
        </w:rPr>
        <w:t>）的</w:t>
      </w:r>
      <w:r w:rsidRPr="0008614E">
        <w:rPr>
          <w:rFonts w:ascii="Times New Roman" w:hAnsi="Times New Roman" w:cs="Times New Roman" w:hint="eastAsia"/>
        </w:rPr>
        <w:t xml:space="preserve"> AUC </w:t>
      </w:r>
      <w:r w:rsidRPr="0008614E">
        <w:rPr>
          <w:rFonts w:ascii="Times New Roman" w:hAnsi="Times New Roman" w:cs="Times New Roman" w:hint="eastAsia"/>
        </w:rPr>
        <w:t>已與使用全部特徵的結果幾乎相同。</w:t>
      </w:r>
    </w:p>
    <w:p w14:paraId="631BE545" w14:textId="77777777" w:rsidR="00644626" w:rsidRPr="00733DA7" w:rsidRDefault="00644626" w:rsidP="0008614E">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4-9 </w:t>
      </w:r>
      <w:r w:rsidRPr="00733DA7">
        <w:rPr>
          <w:rFonts w:ascii="Times New Roman" w:hAnsi="Times New Roman" w:cs="Times New Roman"/>
          <w:b/>
          <w:bCs/>
        </w:rPr>
        <w:t>特徵選擇消融實驗結果</w:t>
      </w:r>
    </w:p>
    <w:tbl>
      <w:tblPr>
        <w:tblStyle w:val="Table"/>
        <w:tblW w:w="5000" w:type="pct"/>
        <w:jc w:val="center"/>
        <w:tblLayout w:type="fixed"/>
        <w:tblLook w:val="0020" w:firstRow="1" w:lastRow="0" w:firstColumn="0" w:lastColumn="0" w:noHBand="0" w:noVBand="0"/>
      </w:tblPr>
      <w:tblGrid>
        <w:gridCol w:w="1240"/>
        <w:gridCol w:w="1265"/>
        <w:gridCol w:w="1362"/>
        <w:gridCol w:w="1265"/>
        <w:gridCol w:w="1362"/>
        <w:gridCol w:w="1265"/>
        <w:gridCol w:w="1362"/>
      </w:tblGrid>
      <w:tr w:rsidR="00644626" w:rsidRPr="00733DA7" w14:paraId="65FF42F8" w14:textId="77777777" w:rsidTr="0008614E">
        <w:trPr>
          <w:cnfStyle w:val="100000000000" w:firstRow="1" w:lastRow="0" w:firstColumn="0" w:lastColumn="0" w:oddVBand="0" w:evenVBand="0" w:oddHBand="0" w:evenHBand="0" w:firstRowFirstColumn="0" w:firstRowLastColumn="0" w:lastRowFirstColumn="0" w:lastRowLastColumn="0"/>
          <w:tblHeader/>
          <w:jc w:val="center"/>
        </w:trPr>
        <w:tc>
          <w:tcPr>
            <w:tcW w:w="1134" w:type="dxa"/>
          </w:tcPr>
          <w:p w14:paraId="40377C2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特徵數</w:t>
            </w:r>
          </w:p>
        </w:tc>
        <w:tc>
          <w:tcPr>
            <w:tcW w:w="1156" w:type="dxa"/>
          </w:tcPr>
          <w:p w14:paraId="2BA1E5B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r w:rsidRPr="00733DA7">
              <w:rPr>
                <w:rFonts w:ascii="Times New Roman" w:hAnsi="Times New Roman" w:cs="Times New Roman"/>
              </w:rPr>
              <w:t xml:space="preserve"> (LR)</w:t>
            </w:r>
          </w:p>
        </w:tc>
        <w:tc>
          <w:tcPr>
            <w:tcW w:w="1245" w:type="dxa"/>
          </w:tcPr>
          <w:p w14:paraId="7CF579C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r w:rsidRPr="00733DA7">
              <w:rPr>
                <w:rFonts w:ascii="Times New Roman" w:hAnsi="Times New Roman" w:cs="Times New Roman"/>
              </w:rPr>
              <w:t xml:space="preserve"> (XGB)</w:t>
            </w:r>
          </w:p>
        </w:tc>
        <w:tc>
          <w:tcPr>
            <w:tcW w:w="1156" w:type="dxa"/>
          </w:tcPr>
          <w:p w14:paraId="704D0C1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r w:rsidRPr="00733DA7">
              <w:rPr>
                <w:rFonts w:ascii="Times New Roman" w:hAnsi="Times New Roman" w:cs="Times New Roman"/>
              </w:rPr>
              <w:t xml:space="preserve"> (LR)</w:t>
            </w:r>
          </w:p>
        </w:tc>
        <w:tc>
          <w:tcPr>
            <w:tcW w:w="1245" w:type="dxa"/>
          </w:tcPr>
          <w:p w14:paraId="56D6086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r w:rsidRPr="00733DA7">
              <w:rPr>
                <w:rFonts w:ascii="Times New Roman" w:hAnsi="Times New Roman" w:cs="Times New Roman"/>
              </w:rPr>
              <w:t xml:space="preserve"> (XGB)</w:t>
            </w:r>
          </w:p>
        </w:tc>
        <w:tc>
          <w:tcPr>
            <w:tcW w:w="1156" w:type="dxa"/>
          </w:tcPr>
          <w:p w14:paraId="6C0D31D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r w:rsidRPr="00733DA7">
              <w:rPr>
                <w:rFonts w:ascii="Times New Roman" w:hAnsi="Times New Roman" w:cs="Times New Roman"/>
              </w:rPr>
              <w:t xml:space="preserve"> (LR)</w:t>
            </w:r>
          </w:p>
        </w:tc>
        <w:tc>
          <w:tcPr>
            <w:tcW w:w="1245" w:type="dxa"/>
          </w:tcPr>
          <w:p w14:paraId="513E819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r w:rsidRPr="00733DA7">
              <w:rPr>
                <w:rFonts w:ascii="Times New Roman" w:hAnsi="Times New Roman" w:cs="Times New Roman"/>
              </w:rPr>
              <w:t xml:space="preserve"> (XGB)</w:t>
            </w:r>
          </w:p>
        </w:tc>
      </w:tr>
      <w:tr w:rsidR="00644626" w:rsidRPr="00733DA7" w14:paraId="0B52B88E" w14:textId="77777777" w:rsidTr="0008614E">
        <w:trPr>
          <w:jc w:val="center"/>
        </w:trPr>
        <w:tc>
          <w:tcPr>
            <w:tcW w:w="1134" w:type="dxa"/>
          </w:tcPr>
          <w:p w14:paraId="0CB9034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5</w:t>
            </w:r>
          </w:p>
        </w:tc>
        <w:tc>
          <w:tcPr>
            <w:tcW w:w="1156" w:type="dxa"/>
          </w:tcPr>
          <w:p w14:paraId="30BEA25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0.752</w:t>
            </w:r>
          </w:p>
        </w:tc>
        <w:tc>
          <w:tcPr>
            <w:tcW w:w="1245" w:type="dxa"/>
          </w:tcPr>
          <w:p w14:paraId="1C65BEC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0.785</w:t>
            </w:r>
          </w:p>
        </w:tc>
        <w:tc>
          <w:tcPr>
            <w:tcW w:w="1156" w:type="dxa"/>
          </w:tcPr>
          <w:p w14:paraId="065427A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0.933</w:t>
            </w:r>
          </w:p>
        </w:tc>
        <w:tc>
          <w:tcPr>
            <w:tcW w:w="1245" w:type="dxa"/>
          </w:tcPr>
          <w:p w14:paraId="6582830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0.913</w:t>
            </w:r>
          </w:p>
        </w:tc>
        <w:tc>
          <w:tcPr>
            <w:tcW w:w="1156" w:type="dxa"/>
          </w:tcPr>
          <w:p w14:paraId="5AE91D9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0.868</w:t>
            </w:r>
          </w:p>
        </w:tc>
        <w:tc>
          <w:tcPr>
            <w:tcW w:w="1245" w:type="dxa"/>
          </w:tcPr>
          <w:p w14:paraId="3C224F8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0.857</w:t>
            </w:r>
          </w:p>
        </w:tc>
      </w:tr>
      <w:tr w:rsidR="00644626" w:rsidRPr="00733DA7" w14:paraId="5EB16AE7" w14:textId="77777777" w:rsidTr="0008614E">
        <w:trPr>
          <w:jc w:val="center"/>
        </w:trPr>
        <w:tc>
          <w:tcPr>
            <w:tcW w:w="1134" w:type="dxa"/>
          </w:tcPr>
          <w:p w14:paraId="7F7EDB6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10</w:t>
            </w:r>
          </w:p>
        </w:tc>
        <w:tc>
          <w:tcPr>
            <w:tcW w:w="1156" w:type="dxa"/>
          </w:tcPr>
          <w:p w14:paraId="40B2F02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0.754</w:t>
            </w:r>
          </w:p>
        </w:tc>
        <w:tc>
          <w:tcPr>
            <w:tcW w:w="1245" w:type="dxa"/>
          </w:tcPr>
          <w:p w14:paraId="2BB2FE6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0.784</w:t>
            </w:r>
          </w:p>
        </w:tc>
        <w:tc>
          <w:tcPr>
            <w:tcW w:w="1156" w:type="dxa"/>
          </w:tcPr>
          <w:p w14:paraId="0CD5814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0.933</w:t>
            </w:r>
          </w:p>
        </w:tc>
        <w:tc>
          <w:tcPr>
            <w:tcW w:w="1245" w:type="dxa"/>
          </w:tcPr>
          <w:p w14:paraId="75CDDA9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0.911</w:t>
            </w:r>
          </w:p>
        </w:tc>
        <w:tc>
          <w:tcPr>
            <w:tcW w:w="1156" w:type="dxa"/>
          </w:tcPr>
          <w:p w14:paraId="75486DA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0.868</w:t>
            </w:r>
          </w:p>
        </w:tc>
        <w:tc>
          <w:tcPr>
            <w:tcW w:w="1245" w:type="dxa"/>
          </w:tcPr>
          <w:p w14:paraId="76A2CD7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0.854</w:t>
            </w:r>
          </w:p>
        </w:tc>
      </w:tr>
      <w:tr w:rsidR="00644626" w:rsidRPr="00733DA7" w14:paraId="46E75FB3" w14:textId="77777777" w:rsidTr="0008614E">
        <w:trPr>
          <w:jc w:val="center"/>
        </w:trPr>
        <w:tc>
          <w:tcPr>
            <w:tcW w:w="1134" w:type="dxa"/>
          </w:tcPr>
          <w:p w14:paraId="575F18E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15</w:t>
            </w:r>
          </w:p>
        </w:tc>
        <w:tc>
          <w:tcPr>
            <w:tcW w:w="1156" w:type="dxa"/>
          </w:tcPr>
          <w:p w14:paraId="764C235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0.755</w:t>
            </w:r>
          </w:p>
        </w:tc>
        <w:tc>
          <w:tcPr>
            <w:tcW w:w="1245" w:type="dxa"/>
          </w:tcPr>
          <w:p w14:paraId="61F4F2B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0.784</w:t>
            </w:r>
          </w:p>
        </w:tc>
        <w:tc>
          <w:tcPr>
            <w:tcW w:w="1156" w:type="dxa"/>
          </w:tcPr>
          <w:p w14:paraId="0D1000D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0.932</w:t>
            </w:r>
          </w:p>
        </w:tc>
        <w:tc>
          <w:tcPr>
            <w:tcW w:w="1245" w:type="dxa"/>
          </w:tcPr>
          <w:p w14:paraId="39FC1D7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0.910</w:t>
            </w:r>
          </w:p>
        </w:tc>
        <w:tc>
          <w:tcPr>
            <w:tcW w:w="1156" w:type="dxa"/>
          </w:tcPr>
          <w:p w14:paraId="1802C89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0.867</w:t>
            </w:r>
          </w:p>
        </w:tc>
        <w:tc>
          <w:tcPr>
            <w:tcW w:w="1245" w:type="dxa"/>
          </w:tcPr>
          <w:p w14:paraId="3DD59CA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0.850</w:t>
            </w:r>
          </w:p>
        </w:tc>
      </w:tr>
      <w:tr w:rsidR="00644626" w:rsidRPr="00733DA7" w14:paraId="126BE6F4" w14:textId="77777777" w:rsidTr="0008614E">
        <w:trPr>
          <w:jc w:val="center"/>
        </w:trPr>
        <w:tc>
          <w:tcPr>
            <w:tcW w:w="1134" w:type="dxa"/>
          </w:tcPr>
          <w:p w14:paraId="354F363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20</w:t>
            </w:r>
          </w:p>
        </w:tc>
        <w:tc>
          <w:tcPr>
            <w:tcW w:w="1156" w:type="dxa"/>
          </w:tcPr>
          <w:p w14:paraId="3AE07E5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0.755</w:t>
            </w:r>
          </w:p>
        </w:tc>
        <w:tc>
          <w:tcPr>
            <w:tcW w:w="1245" w:type="dxa"/>
          </w:tcPr>
          <w:p w14:paraId="515B30E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0.786</w:t>
            </w:r>
          </w:p>
        </w:tc>
        <w:tc>
          <w:tcPr>
            <w:tcW w:w="1156" w:type="dxa"/>
          </w:tcPr>
          <w:p w14:paraId="326F3C2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0.932</w:t>
            </w:r>
          </w:p>
        </w:tc>
        <w:tc>
          <w:tcPr>
            <w:tcW w:w="1245" w:type="dxa"/>
          </w:tcPr>
          <w:p w14:paraId="7064374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0.917</w:t>
            </w:r>
          </w:p>
        </w:tc>
        <w:tc>
          <w:tcPr>
            <w:tcW w:w="1156" w:type="dxa"/>
          </w:tcPr>
          <w:p w14:paraId="4FAA849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0.867</w:t>
            </w:r>
          </w:p>
        </w:tc>
        <w:tc>
          <w:tcPr>
            <w:tcW w:w="1245" w:type="dxa"/>
          </w:tcPr>
          <w:p w14:paraId="5BACE22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0.855</w:t>
            </w:r>
          </w:p>
        </w:tc>
      </w:tr>
      <w:tr w:rsidR="00644626" w:rsidRPr="00733DA7" w14:paraId="7C3FEF7A" w14:textId="77777777" w:rsidTr="0008614E">
        <w:trPr>
          <w:jc w:val="center"/>
        </w:trPr>
        <w:tc>
          <w:tcPr>
            <w:tcW w:w="1134" w:type="dxa"/>
          </w:tcPr>
          <w:p w14:paraId="5087E5B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26</w:t>
            </w:r>
          </w:p>
        </w:tc>
        <w:tc>
          <w:tcPr>
            <w:tcW w:w="1156" w:type="dxa"/>
          </w:tcPr>
          <w:p w14:paraId="0885B8B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0.754</w:t>
            </w:r>
          </w:p>
        </w:tc>
        <w:tc>
          <w:tcPr>
            <w:tcW w:w="1245" w:type="dxa"/>
          </w:tcPr>
          <w:p w14:paraId="0D0B0BC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0.787</w:t>
            </w:r>
          </w:p>
        </w:tc>
        <w:tc>
          <w:tcPr>
            <w:tcW w:w="1156" w:type="dxa"/>
          </w:tcPr>
          <w:p w14:paraId="7BCFDB4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0.932</w:t>
            </w:r>
          </w:p>
        </w:tc>
        <w:tc>
          <w:tcPr>
            <w:tcW w:w="1245" w:type="dxa"/>
          </w:tcPr>
          <w:p w14:paraId="701D55D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0.915</w:t>
            </w:r>
          </w:p>
        </w:tc>
        <w:tc>
          <w:tcPr>
            <w:tcW w:w="1156" w:type="dxa"/>
          </w:tcPr>
          <w:p w14:paraId="3073FC5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0.867</w:t>
            </w:r>
          </w:p>
        </w:tc>
        <w:tc>
          <w:tcPr>
            <w:tcW w:w="1245" w:type="dxa"/>
          </w:tcPr>
          <w:p w14:paraId="6CA4759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0.859</w:t>
            </w:r>
          </w:p>
        </w:tc>
      </w:tr>
    </w:tbl>
    <w:p w14:paraId="3BD3226B" w14:textId="4FDD825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圖</w:t>
      </w:r>
      <w:r w:rsidRPr="00733DA7">
        <w:rPr>
          <w:rFonts w:ascii="Times New Roman" w:hAnsi="Times New Roman" w:cs="Times New Roman"/>
        </w:rPr>
        <w:t xml:space="preserve"> 4-5 </w:t>
      </w:r>
      <w:r w:rsidRPr="00733DA7">
        <w:rPr>
          <w:rFonts w:ascii="Times New Roman" w:hAnsi="Times New Roman" w:cs="Times New Roman"/>
        </w:rPr>
        <w:t>以折線圖呈現不同特徵數量下</w:t>
      </w:r>
      <w:r w:rsidRPr="00733DA7">
        <w:rPr>
          <w:rFonts w:ascii="Times New Roman" w:hAnsi="Times New Roman" w:cs="Times New Roman"/>
        </w:rPr>
        <w:t xml:space="preserve"> LR </w:t>
      </w:r>
      <w:r w:rsidRPr="00733DA7">
        <w:rPr>
          <w:rFonts w:ascii="Times New Roman" w:hAnsi="Times New Roman" w:cs="Times New Roman"/>
        </w:rPr>
        <w:t>與</w:t>
      </w:r>
      <w:r w:rsidRPr="00733DA7">
        <w:rPr>
          <w:rFonts w:ascii="Times New Roman" w:hAnsi="Times New Roman" w:cs="Times New Roman"/>
        </w:rPr>
        <w:t xml:space="preserve"> </w:t>
      </w:r>
      <w:proofErr w:type="spellStart"/>
      <w:r w:rsidRPr="00733DA7">
        <w:rPr>
          <w:rFonts w:ascii="Times New Roman" w:hAnsi="Times New Roman" w:cs="Times New Roman"/>
        </w:rPr>
        <w:t>XGBoost</w:t>
      </w:r>
      <w:proofErr w:type="spellEnd"/>
      <w:r w:rsidRPr="00733DA7">
        <w:rPr>
          <w:rFonts w:ascii="Times New Roman" w:hAnsi="Times New Roman" w:cs="Times New Roman"/>
        </w:rPr>
        <w:t xml:space="preserve"> </w:t>
      </w:r>
      <w:r w:rsidRPr="00733DA7">
        <w:rPr>
          <w:rFonts w:ascii="Times New Roman" w:hAnsi="Times New Roman" w:cs="Times New Roman"/>
        </w:rPr>
        <w:t>的</w:t>
      </w:r>
      <w:r w:rsidRPr="00733DA7">
        <w:rPr>
          <w:rFonts w:ascii="Times New Roman" w:hAnsi="Times New Roman" w:cs="Times New Roman"/>
        </w:rPr>
        <w:t xml:space="preserve"> AUC </w:t>
      </w:r>
      <w:r w:rsidRPr="00733DA7">
        <w:rPr>
          <w:rFonts w:ascii="Times New Roman" w:hAnsi="Times New Roman" w:cs="Times New Roman"/>
        </w:rPr>
        <w:t>變化趨勢，虛線標示全特徵</w:t>
      </w:r>
      <w:r w:rsidRPr="00733DA7">
        <w:rPr>
          <w:rFonts w:ascii="Times New Roman" w:hAnsi="Times New Roman" w:cs="Times New Roman"/>
        </w:rPr>
        <w:t xml:space="preserve"> AUC </w:t>
      </w:r>
      <w:r w:rsidRPr="00733DA7">
        <w:rPr>
          <w:rFonts w:ascii="Times New Roman" w:hAnsi="Times New Roman" w:cs="Times New Roman"/>
        </w:rPr>
        <w:t>的</w:t>
      </w:r>
      <w:r w:rsidRPr="00733DA7">
        <w:rPr>
          <w:rFonts w:ascii="Times New Roman" w:hAnsi="Times New Roman" w:cs="Times New Roman"/>
        </w:rPr>
        <w:t xml:space="preserve"> 95% </w:t>
      </w:r>
      <w:r w:rsidRPr="00733DA7">
        <w:rPr>
          <w:rFonts w:ascii="Times New Roman" w:hAnsi="Times New Roman" w:cs="Times New Roman"/>
        </w:rPr>
        <w:t>門檻。</w:t>
      </w:r>
      <w:r w:rsidR="0008614E">
        <w:rPr>
          <w:rFonts w:ascii="Times New Roman" w:hAnsi="Times New Roman" w:cs="Times New Roman" w:hint="eastAsia"/>
        </w:rPr>
        <w:t>由</w:t>
      </w:r>
      <w:r w:rsidRPr="00733DA7">
        <w:rPr>
          <w:rFonts w:ascii="Times New Roman" w:hAnsi="Times New Roman" w:cs="Times New Roman"/>
        </w:rPr>
        <w:t>圖</w:t>
      </w:r>
      <w:r w:rsidR="0008614E">
        <w:rPr>
          <w:rFonts w:ascii="Times New Roman" w:hAnsi="Times New Roman" w:cs="Times New Roman" w:hint="eastAsia"/>
          <w:lang w:eastAsia="zh-TW"/>
        </w:rPr>
        <w:t>中</w:t>
      </w:r>
      <w:r w:rsidRPr="00733DA7">
        <w:rPr>
          <w:rFonts w:ascii="Times New Roman" w:hAnsi="Times New Roman" w:cs="Times New Roman"/>
        </w:rPr>
        <w:t>三項任務在</w:t>
      </w:r>
      <w:r w:rsidRPr="00733DA7">
        <w:rPr>
          <w:rFonts w:ascii="Times New Roman" w:hAnsi="Times New Roman" w:cs="Times New Roman"/>
        </w:rPr>
        <w:t xml:space="preserve"> Top 5 </w:t>
      </w:r>
      <w:r w:rsidRPr="00733DA7">
        <w:rPr>
          <w:rFonts w:ascii="Times New Roman" w:hAnsi="Times New Roman" w:cs="Times New Roman"/>
        </w:rPr>
        <w:t>即已達到或接近該門檻。</w:t>
      </w:r>
    </w:p>
    <w:p w14:paraId="2DDC2988" w14:textId="77777777" w:rsidR="00644626" w:rsidRPr="00733DA7" w:rsidRDefault="00644626" w:rsidP="0008614E">
      <w:pPr>
        <w:pStyle w:val="a0"/>
        <w:ind w:firstLine="480"/>
        <w:jc w:val="center"/>
        <w:rPr>
          <w:rFonts w:ascii="Times New Roman" w:hAnsi="Times New Roman" w:cs="Times New Roman"/>
        </w:rPr>
      </w:pPr>
      <w:r w:rsidRPr="00733DA7">
        <w:rPr>
          <w:rFonts w:ascii="Times New Roman" w:hAnsi="Times New Roman" w:cs="Times New Roman"/>
          <w:noProof/>
          <w:lang w:eastAsia="zh-TW"/>
        </w:rPr>
        <w:drawing>
          <wp:inline distT="0" distB="0" distL="0" distR="0" wp14:anchorId="1851AA31" wp14:editId="0FFAC8DC">
            <wp:extent cx="5791200" cy="1896715"/>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figures/fig4-5_feature_selection.png"/>
                    <pic:cNvPicPr>
                      <a:picLocks noChangeAspect="1" noChangeArrowheads="1"/>
                    </pic:cNvPicPr>
                  </pic:nvPicPr>
                  <pic:blipFill>
                    <a:blip r:embed="rId14"/>
                    <a:stretch>
                      <a:fillRect/>
                    </a:stretch>
                  </pic:blipFill>
                  <pic:spPr bwMode="auto">
                    <a:xfrm>
                      <a:off x="0" y="0"/>
                      <a:ext cx="5791200" cy="1896715"/>
                    </a:xfrm>
                    <a:prstGeom prst="rect">
                      <a:avLst/>
                    </a:prstGeom>
                    <a:noFill/>
                    <a:ln w="9525">
                      <a:noFill/>
                      <a:headEnd/>
                      <a:tailEnd/>
                    </a:ln>
                  </pic:spPr>
                </pic:pic>
              </a:graphicData>
            </a:graphic>
          </wp:inline>
        </w:drawing>
      </w:r>
    </w:p>
    <w:p w14:paraId="723204E5" w14:textId="77777777" w:rsidR="00644626" w:rsidRPr="00733DA7" w:rsidRDefault="00644626" w:rsidP="0008614E">
      <w:pPr>
        <w:pStyle w:val="a0"/>
        <w:ind w:firstLine="480"/>
        <w:jc w:val="center"/>
        <w:rPr>
          <w:rFonts w:ascii="Times New Roman" w:hAnsi="Times New Roman" w:cs="Times New Roman"/>
        </w:rPr>
      </w:pPr>
      <w:r w:rsidRPr="00733DA7">
        <w:rPr>
          <w:rFonts w:ascii="Times New Roman" w:hAnsi="Times New Roman" w:cs="Times New Roman"/>
          <w:b/>
          <w:bCs/>
        </w:rPr>
        <w:t>圖</w:t>
      </w:r>
      <w:r w:rsidRPr="00733DA7">
        <w:rPr>
          <w:rFonts w:ascii="Times New Roman" w:hAnsi="Times New Roman" w:cs="Times New Roman"/>
          <w:b/>
          <w:bCs/>
        </w:rPr>
        <w:t xml:space="preserve"> 4-5 </w:t>
      </w:r>
      <w:r w:rsidRPr="00733DA7">
        <w:rPr>
          <w:rFonts w:ascii="Times New Roman" w:hAnsi="Times New Roman" w:cs="Times New Roman"/>
          <w:b/>
          <w:bCs/>
        </w:rPr>
        <w:t>特徵數量與</w:t>
      </w:r>
      <w:r w:rsidRPr="00733DA7">
        <w:rPr>
          <w:rFonts w:ascii="Times New Roman" w:hAnsi="Times New Roman" w:cs="Times New Roman"/>
          <w:b/>
          <w:bCs/>
        </w:rPr>
        <w:t xml:space="preserve"> AUC </w:t>
      </w:r>
      <w:r w:rsidRPr="00733DA7">
        <w:rPr>
          <w:rFonts w:ascii="Times New Roman" w:hAnsi="Times New Roman" w:cs="Times New Roman"/>
          <w:b/>
          <w:bCs/>
        </w:rPr>
        <w:t>關係（</w:t>
      </w:r>
      <w:r w:rsidRPr="00733DA7">
        <w:rPr>
          <w:rFonts w:ascii="Times New Roman" w:hAnsi="Times New Roman" w:cs="Times New Roman"/>
          <w:b/>
          <w:bCs/>
        </w:rPr>
        <w:t xml:space="preserve">LR vs </w:t>
      </w:r>
      <w:proofErr w:type="spellStart"/>
      <w:r w:rsidRPr="00733DA7">
        <w:rPr>
          <w:rFonts w:ascii="Times New Roman" w:hAnsi="Times New Roman" w:cs="Times New Roman"/>
          <w:b/>
          <w:bCs/>
        </w:rPr>
        <w:t>XGBoost</w:t>
      </w:r>
      <w:proofErr w:type="spellEnd"/>
      <w:r w:rsidRPr="00733DA7">
        <w:rPr>
          <w:rFonts w:ascii="Times New Roman" w:hAnsi="Times New Roman" w:cs="Times New Roman"/>
          <w:b/>
          <w:bCs/>
        </w:rPr>
        <w:t>）</w:t>
      </w:r>
    </w:p>
    <w:p w14:paraId="03F2B1C4" w14:textId="77777777" w:rsidR="00644626" w:rsidRPr="00733DA7" w:rsidRDefault="00644626" w:rsidP="00644626">
      <w:pPr>
        <w:pStyle w:val="3"/>
        <w:spacing w:line="360" w:lineRule="auto"/>
        <w:rPr>
          <w:rFonts w:ascii="Times New Roman" w:hAnsi="Times New Roman" w:cs="Times New Roman"/>
        </w:rPr>
      </w:pPr>
      <w:bookmarkStart w:id="95" w:name="實驗結論"/>
      <w:bookmarkEnd w:id="94"/>
      <w:r w:rsidRPr="00733DA7">
        <w:rPr>
          <w:rFonts w:ascii="Times New Roman" w:hAnsi="Times New Roman" w:cs="Times New Roman"/>
        </w:rPr>
        <w:lastRenderedPageBreak/>
        <w:t xml:space="preserve">4.4.3 </w:t>
      </w:r>
      <w:r w:rsidRPr="00733DA7">
        <w:rPr>
          <w:rFonts w:ascii="Times New Roman" w:hAnsi="Times New Roman" w:cs="Times New Roman"/>
        </w:rPr>
        <w:t>實驗結論</w:t>
      </w:r>
    </w:p>
    <w:p w14:paraId="109A6753"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特徵選擇消融實驗的主要發現：</w:t>
      </w:r>
    </w:p>
    <w:p w14:paraId="0E7A9AB2" w14:textId="77777777" w:rsidR="00644626" w:rsidRPr="00733DA7" w:rsidRDefault="00644626" w:rsidP="0008614E">
      <w:pPr>
        <w:widowControl/>
        <w:numPr>
          <w:ilvl w:val="0"/>
          <w:numId w:val="37"/>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Top 5 </w:t>
      </w:r>
      <w:r w:rsidRPr="00733DA7">
        <w:rPr>
          <w:rFonts w:ascii="Times New Roman" w:eastAsia="標楷體" w:hAnsi="Times New Roman" w:cs="Times New Roman"/>
          <w:b/>
          <w:bCs/>
        </w:rPr>
        <w:t>特徵即可達到接近完整效能</w:t>
      </w:r>
      <w:r w:rsidRPr="00733DA7">
        <w:rPr>
          <w:rFonts w:ascii="Times New Roman" w:eastAsia="標楷體" w:hAnsi="Times New Roman" w:cs="Times New Roman"/>
        </w:rPr>
        <w:t>：使用僅</w:t>
      </w:r>
      <w:r w:rsidRPr="00733DA7">
        <w:rPr>
          <w:rFonts w:ascii="Times New Roman" w:eastAsia="標楷體" w:hAnsi="Times New Roman" w:cs="Times New Roman"/>
        </w:rPr>
        <w:t xml:space="preserve"> 5 </w:t>
      </w:r>
      <w:proofErr w:type="gramStart"/>
      <w:r w:rsidRPr="00733DA7">
        <w:rPr>
          <w:rFonts w:ascii="Times New Roman" w:eastAsia="標楷體" w:hAnsi="Times New Roman" w:cs="Times New Roman"/>
        </w:rPr>
        <w:t>個</w:t>
      </w:r>
      <w:proofErr w:type="gramEnd"/>
      <w:r w:rsidRPr="00733DA7">
        <w:rPr>
          <w:rFonts w:ascii="Times New Roman" w:eastAsia="標楷體" w:hAnsi="Times New Roman" w:cs="Times New Roman"/>
        </w:rPr>
        <w:t>最重要特徵，</w:t>
      </w:r>
      <w:r w:rsidRPr="00733DA7">
        <w:rPr>
          <w:rFonts w:ascii="Times New Roman" w:eastAsia="標楷體" w:hAnsi="Times New Roman" w:cs="Times New Roman"/>
        </w:rPr>
        <w:t xml:space="preserve">LR </w:t>
      </w:r>
      <w:r w:rsidRPr="00733DA7">
        <w:rPr>
          <w:rFonts w:ascii="Times New Roman" w:eastAsia="標楷體" w:hAnsi="Times New Roman" w:cs="Times New Roman"/>
        </w:rPr>
        <w:t>模型在三項任務中的</w:t>
      </w:r>
      <w:r w:rsidRPr="00733DA7">
        <w:rPr>
          <w:rFonts w:ascii="Times New Roman" w:eastAsia="標楷體" w:hAnsi="Times New Roman" w:cs="Times New Roman"/>
        </w:rPr>
        <w:t xml:space="preserve"> AUC </w:t>
      </w:r>
      <w:r w:rsidRPr="00733DA7">
        <w:rPr>
          <w:rFonts w:ascii="Times New Roman" w:eastAsia="標楷體" w:hAnsi="Times New Roman" w:cs="Times New Roman"/>
        </w:rPr>
        <w:t>降幅皆小於</w:t>
      </w:r>
      <w:r w:rsidRPr="00733DA7">
        <w:rPr>
          <w:rFonts w:ascii="Times New Roman" w:eastAsia="標楷體" w:hAnsi="Times New Roman" w:cs="Times New Roman"/>
        </w:rPr>
        <w:t xml:space="preserve"> 0.5%</w:t>
      </w:r>
      <w:r w:rsidRPr="00733DA7">
        <w:rPr>
          <w:rFonts w:ascii="Times New Roman" w:eastAsia="標楷體" w:hAnsi="Times New Roman" w:cs="Times New Roman"/>
        </w:rPr>
        <w:t>。</w:t>
      </w:r>
    </w:p>
    <w:p w14:paraId="108D5358" w14:textId="77777777" w:rsidR="00644626" w:rsidRPr="00733DA7" w:rsidRDefault="00644626" w:rsidP="0008614E">
      <w:pPr>
        <w:widowControl/>
        <w:numPr>
          <w:ilvl w:val="0"/>
          <w:numId w:val="37"/>
        </w:numPr>
        <w:spacing w:line="360" w:lineRule="auto"/>
        <w:rPr>
          <w:rFonts w:ascii="Times New Roman" w:eastAsia="標楷體" w:hAnsi="Times New Roman" w:cs="Times New Roman"/>
        </w:rPr>
      </w:pPr>
      <w:proofErr w:type="spellStart"/>
      <w:r w:rsidRPr="00733DA7">
        <w:rPr>
          <w:rFonts w:ascii="Times New Roman" w:eastAsia="標楷體" w:hAnsi="Times New Roman" w:cs="Times New Roman"/>
          <w:b/>
          <w:bCs/>
        </w:rPr>
        <w:t>XGBoost</w:t>
      </w:r>
      <w:proofErr w:type="spellEnd"/>
      <w:r w:rsidRPr="00733DA7">
        <w:rPr>
          <w:rFonts w:ascii="Times New Roman" w:eastAsia="標楷體" w:hAnsi="Times New Roman" w:cs="Times New Roman"/>
          <w:b/>
          <w:bCs/>
        </w:rPr>
        <w:t xml:space="preserve"> </w:t>
      </w:r>
      <w:r w:rsidRPr="00733DA7">
        <w:rPr>
          <w:rFonts w:ascii="Times New Roman" w:eastAsia="標楷體" w:hAnsi="Times New Roman" w:cs="Times New Roman"/>
          <w:b/>
          <w:bCs/>
        </w:rPr>
        <w:t>對特徵數量較敏感</w:t>
      </w:r>
      <w:r w:rsidRPr="00733DA7">
        <w:rPr>
          <w:rFonts w:ascii="Times New Roman" w:eastAsia="標楷體" w:hAnsi="Times New Roman" w:cs="Times New Roman"/>
        </w:rPr>
        <w:t>：高血壓預測中，</w:t>
      </w:r>
      <w:r w:rsidRPr="00733DA7">
        <w:rPr>
          <w:rFonts w:ascii="Times New Roman" w:eastAsia="標楷體" w:hAnsi="Times New Roman" w:cs="Times New Roman"/>
        </w:rPr>
        <w:t xml:space="preserve">XGB </w:t>
      </w:r>
      <w:r w:rsidRPr="00733DA7">
        <w:rPr>
          <w:rFonts w:ascii="Times New Roman" w:eastAsia="標楷體" w:hAnsi="Times New Roman" w:cs="Times New Roman"/>
        </w:rPr>
        <w:t>使用</w:t>
      </w:r>
      <w:r w:rsidRPr="00733DA7">
        <w:rPr>
          <w:rFonts w:ascii="Times New Roman" w:eastAsia="標楷體" w:hAnsi="Times New Roman" w:cs="Times New Roman"/>
        </w:rPr>
        <w:t xml:space="preserve"> Top 5 </w:t>
      </w:r>
      <w:r w:rsidRPr="00733DA7">
        <w:rPr>
          <w:rFonts w:ascii="Times New Roman" w:eastAsia="標楷體" w:hAnsi="Times New Roman" w:cs="Times New Roman"/>
        </w:rPr>
        <w:t>的效能（</w:t>
      </w:r>
      <w:r w:rsidRPr="00733DA7">
        <w:rPr>
          <w:rFonts w:ascii="Times New Roman" w:eastAsia="標楷體" w:hAnsi="Times New Roman" w:cs="Times New Roman"/>
        </w:rPr>
        <w:t>0.785</w:t>
      </w:r>
      <w:r w:rsidRPr="00733DA7">
        <w:rPr>
          <w:rFonts w:ascii="Times New Roman" w:eastAsia="標楷體" w:hAnsi="Times New Roman" w:cs="Times New Roman"/>
        </w:rPr>
        <w:t>）略低於使用全部特徵（</w:t>
      </w:r>
      <w:r w:rsidRPr="00733DA7">
        <w:rPr>
          <w:rFonts w:ascii="Times New Roman" w:eastAsia="標楷體" w:hAnsi="Times New Roman" w:cs="Times New Roman"/>
        </w:rPr>
        <w:t>0.787</w:t>
      </w:r>
      <w:r w:rsidRPr="00733DA7">
        <w:rPr>
          <w:rFonts w:ascii="Times New Roman" w:eastAsia="標楷體" w:hAnsi="Times New Roman" w:cs="Times New Roman"/>
        </w:rPr>
        <w:t>）。</w:t>
      </w:r>
    </w:p>
    <w:p w14:paraId="18C2FEAF" w14:textId="77777777" w:rsidR="00644626" w:rsidRPr="00733DA7" w:rsidRDefault="00644626" w:rsidP="0008614E">
      <w:pPr>
        <w:widowControl/>
        <w:numPr>
          <w:ilvl w:val="0"/>
          <w:numId w:val="37"/>
        </w:numPr>
        <w:spacing w:line="360" w:lineRule="auto"/>
        <w:rPr>
          <w:rFonts w:ascii="Times New Roman" w:eastAsia="標楷體" w:hAnsi="Times New Roman" w:cs="Times New Roman"/>
        </w:rPr>
      </w:pPr>
      <w:r w:rsidRPr="00733DA7">
        <w:rPr>
          <w:rFonts w:ascii="Times New Roman" w:eastAsia="標楷體" w:hAnsi="Times New Roman" w:cs="Times New Roman"/>
          <w:b/>
          <w:bCs/>
        </w:rPr>
        <w:t>臨床應用啟示</w:t>
      </w:r>
      <w:r w:rsidRPr="00733DA7">
        <w:rPr>
          <w:rFonts w:ascii="Times New Roman" w:eastAsia="標楷體" w:hAnsi="Times New Roman" w:cs="Times New Roman"/>
        </w:rPr>
        <w:t>：簡化的</w:t>
      </w:r>
      <w:r w:rsidRPr="00733DA7">
        <w:rPr>
          <w:rFonts w:ascii="Times New Roman" w:eastAsia="標楷體" w:hAnsi="Times New Roman" w:cs="Times New Roman"/>
        </w:rPr>
        <w:t xml:space="preserve"> 5 </w:t>
      </w:r>
      <w:r w:rsidRPr="00733DA7">
        <w:rPr>
          <w:rFonts w:ascii="Times New Roman" w:eastAsia="標楷體" w:hAnsi="Times New Roman" w:cs="Times New Roman"/>
        </w:rPr>
        <w:t>特徵模型具有實用潛力，可降低資料收集成本。</w:t>
      </w:r>
    </w:p>
    <w:bookmarkEnd w:id="95"/>
    <w:p w14:paraId="0BB13D65" w14:textId="77777777" w:rsidR="00644626" w:rsidRPr="00733DA7" w:rsidRDefault="00644626" w:rsidP="00644626">
      <w:pPr>
        <w:pStyle w:val="2"/>
        <w:spacing w:line="360" w:lineRule="auto"/>
        <w:rPr>
          <w:rFonts w:ascii="Times New Roman" w:hAnsi="Times New Roman" w:cs="Times New Roman"/>
        </w:rPr>
      </w:pPr>
      <w:r w:rsidRPr="00733DA7">
        <w:rPr>
          <w:rFonts w:ascii="Times New Roman" w:hAnsi="Times New Roman" w:cs="Times New Roman"/>
        </w:rPr>
        <w:t xml:space="preserve">4.5 </w:t>
      </w:r>
      <w:r w:rsidRPr="00733DA7">
        <w:rPr>
          <w:rFonts w:ascii="Times New Roman" w:hAnsi="Times New Roman" w:cs="Times New Roman"/>
        </w:rPr>
        <w:t>類別不平衡處理比較</w:t>
      </w:r>
    </w:p>
    <w:p w14:paraId="298CF98D" w14:textId="77777777" w:rsidR="00644626" w:rsidRPr="00733DA7" w:rsidRDefault="00644626" w:rsidP="00644626">
      <w:pPr>
        <w:pStyle w:val="3"/>
        <w:spacing w:line="360" w:lineRule="auto"/>
        <w:rPr>
          <w:rFonts w:ascii="Times New Roman" w:hAnsi="Times New Roman" w:cs="Times New Roman"/>
        </w:rPr>
      </w:pPr>
      <w:bookmarkStart w:id="96" w:name="實驗設計-2"/>
      <w:r w:rsidRPr="00733DA7">
        <w:rPr>
          <w:rFonts w:ascii="Times New Roman" w:hAnsi="Times New Roman" w:cs="Times New Roman"/>
        </w:rPr>
        <w:t xml:space="preserve">4.5.1 </w:t>
      </w:r>
      <w:r w:rsidRPr="00733DA7">
        <w:rPr>
          <w:rFonts w:ascii="Times New Roman" w:hAnsi="Times New Roman" w:cs="Times New Roman"/>
        </w:rPr>
        <w:t>實驗設計</w:t>
      </w:r>
    </w:p>
    <w:p w14:paraId="204E4FFF"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由於三高疾病的陽性率介於</w:t>
      </w:r>
      <w:r w:rsidRPr="00733DA7">
        <w:rPr>
          <w:rFonts w:ascii="Times New Roman" w:hAnsi="Times New Roman" w:cs="Times New Roman"/>
        </w:rPr>
        <w:t xml:space="preserve"> 5.5% </w:t>
      </w:r>
      <w:r w:rsidRPr="00733DA7">
        <w:rPr>
          <w:rFonts w:ascii="Times New Roman" w:hAnsi="Times New Roman" w:cs="Times New Roman"/>
        </w:rPr>
        <w:t>至</w:t>
      </w:r>
      <w:r w:rsidRPr="00733DA7">
        <w:rPr>
          <w:rFonts w:ascii="Times New Roman" w:hAnsi="Times New Roman" w:cs="Times New Roman"/>
        </w:rPr>
        <w:t xml:space="preserve"> 16.7%</w:t>
      </w:r>
      <w:r w:rsidRPr="00733DA7">
        <w:rPr>
          <w:rFonts w:ascii="Times New Roman" w:hAnsi="Times New Roman" w:cs="Times New Roman"/>
        </w:rPr>
        <w:t>，類別不平衡可能影響模型效能。本研究分兩階段進行比較：</w:t>
      </w:r>
    </w:p>
    <w:p w14:paraId="775F9ED5" w14:textId="77777777" w:rsidR="00644626" w:rsidRPr="00733DA7" w:rsidRDefault="00644626" w:rsidP="0008614E">
      <w:pPr>
        <w:pStyle w:val="Compact"/>
        <w:numPr>
          <w:ilvl w:val="0"/>
          <w:numId w:val="38"/>
        </w:numPr>
        <w:ind w:leftChars="0"/>
        <w:rPr>
          <w:rFonts w:ascii="Times New Roman" w:hAnsi="Times New Roman" w:cs="Times New Roman"/>
        </w:rPr>
      </w:pPr>
      <w:r w:rsidRPr="00733DA7">
        <w:rPr>
          <w:rFonts w:ascii="Times New Roman" w:hAnsi="Times New Roman" w:cs="Times New Roman"/>
          <w:b/>
          <w:bCs/>
        </w:rPr>
        <w:t>方法比較</w:t>
      </w:r>
      <w:r w:rsidRPr="00733DA7">
        <w:rPr>
          <w:rFonts w:ascii="Times New Roman" w:hAnsi="Times New Roman" w:cs="Times New Roman"/>
        </w:rPr>
        <w:t>：比較五種類別不平衡處理方法（</w:t>
      </w:r>
      <w:r w:rsidRPr="00733DA7">
        <w:rPr>
          <w:rFonts w:ascii="Times New Roman" w:hAnsi="Times New Roman" w:cs="Times New Roman"/>
        </w:rPr>
        <w:t>Baseline</w:t>
      </w:r>
      <w:r w:rsidRPr="00733DA7">
        <w:rPr>
          <w:rFonts w:ascii="Times New Roman" w:hAnsi="Times New Roman" w:cs="Times New Roman"/>
        </w:rPr>
        <w:t>、</w:t>
      </w:r>
      <w:proofErr w:type="spellStart"/>
      <w:r w:rsidRPr="00733DA7">
        <w:rPr>
          <w:rFonts w:ascii="Times New Roman" w:hAnsi="Times New Roman" w:cs="Times New Roman"/>
        </w:rPr>
        <w:t>class_weight</w:t>
      </w:r>
      <w:proofErr w:type="spellEnd"/>
      <w:r w:rsidRPr="00733DA7">
        <w:rPr>
          <w:rFonts w:ascii="Times New Roman" w:hAnsi="Times New Roman" w:cs="Times New Roman"/>
        </w:rPr>
        <w:t>、</w:t>
      </w:r>
      <w:r w:rsidRPr="00733DA7">
        <w:rPr>
          <w:rFonts w:ascii="Times New Roman" w:hAnsi="Times New Roman" w:cs="Times New Roman"/>
        </w:rPr>
        <w:t>SMOTE</w:t>
      </w:r>
      <w:r w:rsidRPr="00733DA7">
        <w:rPr>
          <w:rFonts w:ascii="Times New Roman" w:hAnsi="Times New Roman" w:cs="Times New Roman"/>
        </w:rPr>
        <w:t>、</w:t>
      </w:r>
      <w:r w:rsidRPr="00733DA7">
        <w:rPr>
          <w:rFonts w:ascii="Times New Roman" w:hAnsi="Times New Roman" w:cs="Times New Roman"/>
        </w:rPr>
        <w:t>ADASYN</w:t>
      </w:r>
      <w:r w:rsidRPr="00733DA7">
        <w:rPr>
          <w:rFonts w:ascii="Times New Roman" w:hAnsi="Times New Roman" w:cs="Times New Roman"/>
        </w:rPr>
        <w:t>、</w:t>
      </w:r>
      <w:proofErr w:type="spellStart"/>
      <w:r w:rsidRPr="00733DA7">
        <w:rPr>
          <w:rFonts w:ascii="Times New Roman" w:hAnsi="Times New Roman" w:cs="Times New Roman"/>
        </w:rPr>
        <w:t>RandomUnderSampler</w:t>
      </w:r>
      <w:proofErr w:type="spellEnd"/>
      <w:r w:rsidRPr="00733DA7">
        <w:rPr>
          <w:rFonts w:ascii="Times New Roman" w:hAnsi="Times New Roman" w:cs="Times New Roman"/>
        </w:rPr>
        <w:t>），評估不同策略對</w:t>
      </w:r>
      <w:r w:rsidRPr="00733DA7">
        <w:rPr>
          <w:rFonts w:ascii="Times New Roman" w:hAnsi="Times New Roman" w:cs="Times New Roman"/>
        </w:rPr>
        <w:t xml:space="preserve"> AUC </w:t>
      </w:r>
      <w:r w:rsidRPr="00733DA7">
        <w:rPr>
          <w:rFonts w:ascii="Times New Roman" w:hAnsi="Times New Roman" w:cs="Times New Roman"/>
        </w:rPr>
        <w:t>與</w:t>
      </w:r>
      <w:r w:rsidRPr="00733DA7">
        <w:rPr>
          <w:rFonts w:ascii="Times New Roman" w:hAnsi="Times New Roman" w:cs="Times New Roman"/>
        </w:rPr>
        <w:t xml:space="preserve"> Sensitivity </w:t>
      </w:r>
      <w:r w:rsidRPr="00733DA7">
        <w:rPr>
          <w:rFonts w:ascii="Times New Roman" w:hAnsi="Times New Roman" w:cs="Times New Roman"/>
        </w:rPr>
        <w:t>的影響。</w:t>
      </w:r>
    </w:p>
    <w:p w14:paraId="2A5D503C" w14:textId="77777777" w:rsidR="00644626" w:rsidRPr="00733DA7" w:rsidRDefault="00644626" w:rsidP="0008614E">
      <w:pPr>
        <w:pStyle w:val="Compact"/>
        <w:numPr>
          <w:ilvl w:val="0"/>
          <w:numId w:val="38"/>
        </w:numPr>
        <w:ind w:leftChars="0"/>
        <w:rPr>
          <w:rFonts w:ascii="Times New Roman" w:hAnsi="Times New Roman" w:cs="Times New Roman"/>
        </w:rPr>
      </w:pPr>
      <w:r w:rsidRPr="00733DA7">
        <w:rPr>
          <w:rFonts w:ascii="Times New Roman" w:hAnsi="Times New Roman" w:cs="Times New Roman"/>
          <w:b/>
          <w:bCs/>
        </w:rPr>
        <w:t>權重設定比較</w:t>
      </w:r>
      <w:r w:rsidRPr="00733DA7">
        <w:rPr>
          <w:rFonts w:ascii="Times New Roman" w:hAnsi="Times New Roman" w:cs="Times New Roman"/>
        </w:rPr>
        <w:t>：針對</w:t>
      </w:r>
      <w:r w:rsidRPr="00733DA7">
        <w:rPr>
          <w:rFonts w:ascii="Times New Roman" w:hAnsi="Times New Roman" w:cs="Times New Roman"/>
        </w:rPr>
        <w:t xml:space="preserve"> </w:t>
      </w:r>
      <w:proofErr w:type="spellStart"/>
      <w:r w:rsidRPr="00733DA7">
        <w:rPr>
          <w:rFonts w:ascii="Times New Roman" w:hAnsi="Times New Roman" w:cs="Times New Roman"/>
        </w:rPr>
        <w:t>class_weight</w:t>
      </w:r>
      <w:proofErr w:type="spellEnd"/>
      <w:r w:rsidRPr="00733DA7">
        <w:rPr>
          <w:rFonts w:ascii="Times New Roman" w:hAnsi="Times New Roman" w:cs="Times New Roman"/>
        </w:rPr>
        <w:t xml:space="preserve"> </w:t>
      </w:r>
      <w:r w:rsidRPr="00733DA7">
        <w:rPr>
          <w:rFonts w:ascii="Times New Roman" w:hAnsi="Times New Roman" w:cs="Times New Roman"/>
        </w:rPr>
        <w:t>方法，進一步比較不同權重設定（</w:t>
      </w:r>
      <w:r w:rsidRPr="00733DA7">
        <w:rPr>
          <w:rFonts w:ascii="Times New Roman" w:hAnsi="Times New Roman" w:cs="Times New Roman"/>
        </w:rPr>
        <w:t>None</w:t>
      </w:r>
      <w:r w:rsidRPr="00733DA7">
        <w:rPr>
          <w:rFonts w:ascii="Times New Roman" w:hAnsi="Times New Roman" w:cs="Times New Roman"/>
        </w:rPr>
        <w:t>、</w:t>
      </w:r>
      <w:r w:rsidRPr="00733DA7">
        <w:rPr>
          <w:rFonts w:ascii="Times New Roman" w:hAnsi="Times New Roman" w:cs="Times New Roman"/>
        </w:rPr>
        <w:t>balanced</w:t>
      </w:r>
      <w:r w:rsidRPr="00733DA7">
        <w:rPr>
          <w:rFonts w:ascii="Times New Roman" w:hAnsi="Times New Roman" w:cs="Times New Roman"/>
        </w:rPr>
        <w:t>、</w:t>
      </w:r>
      <w:r w:rsidRPr="00733DA7">
        <w:rPr>
          <w:rFonts w:ascii="Times New Roman" w:hAnsi="Times New Roman" w:cs="Times New Roman"/>
        </w:rPr>
        <w:t>1:3</w:t>
      </w:r>
      <w:r w:rsidRPr="00733DA7">
        <w:rPr>
          <w:rFonts w:ascii="Times New Roman" w:hAnsi="Times New Roman" w:cs="Times New Roman"/>
        </w:rPr>
        <w:t>、</w:t>
      </w:r>
      <w:r w:rsidRPr="00733DA7">
        <w:rPr>
          <w:rFonts w:ascii="Times New Roman" w:hAnsi="Times New Roman" w:cs="Times New Roman"/>
        </w:rPr>
        <w:t>1:5</w:t>
      </w:r>
      <w:r w:rsidRPr="00733DA7">
        <w:rPr>
          <w:rFonts w:ascii="Times New Roman" w:hAnsi="Times New Roman" w:cs="Times New Roman"/>
        </w:rPr>
        <w:t>、</w:t>
      </w:r>
      <w:r w:rsidRPr="00733DA7">
        <w:rPr>
          <w:rFonts w:ascii="Times New Roman" w:hAnsi="Times New Roman" w:cs="Times New Roman"/>
        </w:rPr>
        <w:t>1:10</w:t>
      </w:r>
      <w:r w:rsidRPr="00733DA7">
        <w:rPr>
          <w:rFonts w:ascii="Times New Roman" w:hAnsi="Times New Roman" w:cs="Times New Roman"/>
        </w:rPr>
        <w:t>）對</w:t>
      </w:r>
      <w:r w:rsidRPr="00733DA7">
        <w:rPr>
          <w:rFonts w:ascii="Times New Roman" w:hAnsi="Times New Roman" w:cs="Times New Roman"/>
        </w:rPr>
        <w:t xml:space="preserve"> Sensitivity-Specificity </w:t>
      </w:r>
      <w:r w:rsidRPr="00733DA7">
        <w:rPr>
          <w:rFonts w:ascii="Times New Roman" w:hAnsi="Times New Roman" w:cs="Times New Roman"/>
        </w:rPr>
        <w:t>權衡的影響。</w:t>
      </w:r>
    </w:p>
    <w:p w14:paraId="58DBD534" w14:textId="77777777" w:rsidR="00644626" w:rsidRPr="00733DA7" w:rsidRDefault="00644626" w:rsidP="00644626">
      <w:pPr>
        <w:pStyle w:val="3"/>
        <w:spacing w:line="360" w:lineRule="auto"/>
        <w:rPr>
          <w:rFonts w:ascii="Times New Roman" w:hAnsi="Times New Roman" w:cs="Times New Roman"/>
        </w:rPr>
      </w:pPr>
      <w:bookmarkStart w:id="97" w:name="方法比較結果"/>
      <w:bookmarkEnd w:id="96"/>
      <w:r w:rsidRPr="00733DA7">
        <w:rPr>
          <w:rFonts w:ascii="Times New Roman" w:hAnsi="Times New Roman" w:cs="Times New Roman"/>
        </w:rPr>
        <w:t xml:space="preserve">4.5.2 </w:t>
      </w:r>
      <w:r w:rsidRPr="00733DA7">
        <w:rPr>
          <w:rFonts w:ascii="Times New Roman" w:hAnsi="Times New Roman" w:cs="Times New Roman"/>
        </w:rPr>
        <w:t>方法比較結果</w:t>
      </w:r>
    </w:p>
    <w:p w14:paraId="7E7401BF" w14:textId="7777777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4-10 </w:t>
      </w:r>
      <w:r w:rsidRPr="00733DA7">
        <w:rPr>
          <w:rFonts w:ascii="Times New Roman" w:hAnsi="Times New Roman" w:cs="Times New Roman"/>
          <w:b/>
          <w:bCs/>
        </w:rPr>
        <w:t>類別不平衡處理方法比較（</w:t>
      </w:r>
      <w:r w:rsidRPr="00733DA7">
        <w:rPr>
          <w:rFonts w:ascii="Times New Roman" w:hAnsi="Times New Roman" w:cs="Times New Roman"/>
          <w:b/>
          <w:bCs/>
        </w:rPr>
        <w:t xml:space="preserve">LR </w:t>
      </w:r>
      <w:r w:rsidRPr="00733DA7">
        <w:rPr>
          <w:rFonts w:ascii="Times New Roman" w:hAnsi="Times New Roman" w:cs="Times New Roman"/>
          <w:b/>
          <w:bCs/>
        </w:rPr>
        <w:t>模型）</w:t>
      </w:r>
    </w:p>
    <w:tbl>
      <w:tblPr>
        <w:tblStyle w:val="Table"/>
        <w:tblW w:w="5000" w:type="pct"/>
        <w:tblLayout w:type="fixed"/>
        <w:tblLook w:val="0020" w:firstRow="1" w:lastRow="0" w:firstColumn="0" w:lastColumn="0" w:noHBand="0" w:noVBand="0"/>
      </w:tblPr>
      <w:tblGrid>
        <w:gridCol w:w="1303"/>
        <w:gridCol w:w="1303"/>
        <w:gridCol w:w="1303"/>
        <w:gridCol w:w="1303"/>
        <w:gridCol w:w="1303"/>
        <w:gridCol w:w="1303"/>
        <w:gridCol w:w="1303"/>
      </w:tblGrid>
      <w:tr w:rsidR="00644626" w:rsidRPr="00733DA7" w14:paraId="644EFE7D" w14:textId="77777777" w:rsidTr="0008614E">
        <w:trPr>
          <w:cnfStyle w:val="100000000000" w:firstRow="1" w:lastRow="0" w:firstColumn="0" w:lastColumn="0" w:oddVBand="0" w:evenVBand="0" w:oddHBand="0" w:evenHBand="0" w:firstRowFirstColumn="0" w:firstRowLastColumn="0" w:lastRowFirstColumn="0" w:lastRowLastColumn="0"/>
          <w:tblHeader/>
        </w:trPr>
        <w:tc>
          <w:tcPr>
            <w:tcW w:w="1303" w:type="dxa"/>
          </w:tcPr>
          <w:p w14:paraId="437407E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疾病</w:t>
            </w:r>
          </w:p>
        </w:tc>
        <w:tc>
          <w:tcPr>
            <w:tcW w:w="1303" w:type="dxa"/>
          </w:tcPr>
          <w:p w14:paraId="55600B2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指標</w:t>
            </w:r>
          </w:p>
        </w:tc>
        <w:tc>
          <w:tcPr>
            <w:tcW w:w="1303" w:type="dxa"/>
          </w:tcPr>
          <w:p w14:paraId="60988FA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Baseline</w:t>
            </w:r>
          </w:p>
        </w:tc>
        <w:tc>
          <w:tcPr>
            <w:tcW w:w="1303" w:type="dxa"/>
          </w:tcPr>
          <w:p w14:paraId="57CC44F3" w14:textId="77777777" w:rsidR="00644626" w:rsidRPr="00733DA7" w:rsidRDefault="00644626" w:rsidP="00644626">
            <w:pPr>
              <w:pStyle w:val="Compact"/>
              <w:spacing w:after="0"/>
              <w:ind w:left="240"/>
              <w:rPr>
                <w:rFonts w:ascii="Times New Roman" w:hAnsi="Times New Roman" w:cs="Times New Roman"/>
              </w:rPr>
            </w:pPr>
            <w:proofErr w:type="spellStart"/>
            <w:r w:rsidRPr="0008614E">
              <w:rPr>
                <w:rFonts w:ascii="Times New Roman" w:hAnsi="Times New Roman" w:cs="Times New Roman"/>
                <w:sz w:val="16"/>
                <w:szCs w:val="20"/>
              </w:rPr>
              <w:t>class_weight</w:t>
            </w:r>
            <w:proofErr w:type="spellEnd"/>
          </w:p>
        </w:tc>
        <w:tc>
          <w:tcPr>
            <w:tcW w:w="1303" w:type="dxa"/>
          </w:tcPr>
          <w:p w14:paraId="527DF01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SMOTE</w:t>
            </w:r>
          </w:p>
        </w:tc>
        <w:tc>
          <w:tcPr>
            <w:tcW w:w="1303" w:type="dxa"/>
          </w:tcPr>
          <w:p w14:paraId="4470D66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ADASYN</w:t>
            </w:r>
          </w:p>
        </w:tc>
        <w:tc>
          <w:tcPr>
            <w:tcW w:w="1303" w:type="dxa"/>
          </w:tcPr>
          <w:p w14:paraId="2F21C8FF" w14:textId="1202BC89" w:rsidR="0008614E" w:rsidRDefault="00644626" w:rsidP="00644626">
            <w:pPr>
              <w:pStyle w:val="Compact"/>
              <w:spacing w:after="0"/>
              <w:ind w:left="240"/>
              <w:rPr>
                <w:rFonts w:ascii="Times New Roman" w:hAnsi="Times New Roman" w:cs="Times New Roman"/>
                <w:lang w:eastAsia="zh-TW"/>
              </w:rPr>
            </w:pPr>
            <w:r w:rsidRPr="00733DA7">
              <w:rPr>
                <w:rFonts w:ascii="Times New Roman" w:hAnsi="Times New Roman" w:cs="Times New Roman"/>
              </w:rPr>
              <w:t>Under</w:t>
            </w:r>
            <w:r w:rsidR="0008614E">
              <w:rPr>
                <w:rFonts w:ascii="Times New Roman" w:hAnsi="Times New Roman" w:cs="Times New Roman" w:hint="eastAsia"/>
                <w:lang w:eastAsia="zh-TW"/>
              </w:rPr>
              <w:t>-</w:t>
            </w:r>
          </w:p>
          <w:p w14:paraId="37DE4021" w14:textId="74BDC454"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Sampling</w:t>
            </w:r>
          </w:p>
        </w:tc>
      </w:tr>
      <w:tr w:rsidR="00644626" w:rsidRPr="00733DA7" w14:paraId="7F6B06D4" w14:textId="77777777" w:rsidTr="0008614E">
        <w:tc>
          <w:tcPr>
            <w:tcW w:w="1303" w:type="dxa"/>
          </w:tcPr>
          <w:p w14:paraId="4585ECB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p>
        </w:tc>
        <w:tc>
          <w:tcPr>
            <w:tcW w:w="1303" w:type="dxa"/>
          </w:tcPr>
          <w:p w14:paraId="3DD6B9C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AUC</w:t>
            </w:r>
          </w:p>
        </w:tc>
        <w:tc>
          <w:tcPr>
            <w:tcW w:w="1303" w:type="dxa"/>
          </w:tcPr>
          <w:p w14:paraId="71A252A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0.719</w:t>
            </w:r>
          </w:p>
        </w:tc>
        <w:tc>
          <w:tcPr>
            <w:tcW w:w="1303" w:type="dxa"/>
          </w:tcPr>
          <w:p w14:paraId="7B49831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0.720</w:t>
            </w:r>
          </w:p>
        </w:tc>
        <w:tc>
          <w:tcPr>
            <w:tcW w:w="1303" w:type="dxa"/>
          </w:tcPr>
          <w:p w14:paraId="4E37130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0.719</w:t>
            </w:r>
          </w:p>
        </w:tc>
        <w:tc>
          <w:tcPr>
            <w:tcW w:w="1303" w:type="dxa"/>
          </w:tcPr>
          <w:p w14:paraId="31E0B46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0.719</w:t>
            </w:r>
          </w:p>
        </w:tc>
        <w:tc>
          <w:tcPr>
            <w:tcW w:w="1303" w:type="dxa"/>
          </w:tcPr>
          <w:p w14:paraId="14759F4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0.719</w:t>
            </w:r>
          </w:p>
        </w:tc>
      </w:tr>
      <w:tr w:rsidR="00644626" w:rsidRPr="00733DA7" w14:paraId="64645850" w14:textId="77777777" w:rsidTr="0008614E">
        <w:tc>
          <w:tcPr>
            <w:tcW w:w="1303" w:type="dxa"/>
          </w:tcPr>
          <w:p w14:paraId="47F1F624" w14:textId="77777777" w:rsidR="00644626" w:rsidRPr="00733DA7" w:rsidRDefault="00644626" w:rsidP="00644626">
            <w:pPr>
              <w:pStyle w:val="Compact"/>
              <w:spacing w:after="0"/>
              <w:ind w:left="240"/>
              <w:rPr>
                <w:rFonts w:ascii="Times New Roman" w:hAnsi="Times New Roman" w:cs="Times New Roman"/>
              </w:rPr>
            </w:pPr>
          </w:p>
        </w:tc>
        <w:tc>
          <w:tcPr>
            <w:tcW w:w="1303" w:type="dxa"/>
          </w:tcPr>
          <w:p w14:paraId="287C982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Sens</w:t>
            </w:r>
          </w:p>
        </w:tc>
        <w:tc>
          <w:tcPr>
            <w:tcW w:w="1303" w:type="dxa"/>
          </w:tcPr>
          <w:p w14:paraId="4EE4BD5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0.041</w:t>
            </w:r>
          </w:p>
        </w:tc>
        <w:tc>
          <w:tcPr>
            <w:tcW w:w="1303" w:type="dxa"/>
          </w:tcPr>
          <w:p w14:paraId="383FC76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0.698</w:t>
            </w:r>
          </w:p>
        </w:tc>
        <w:tc>
          <w:tcPr>
            <w:tcW w:w="1303" w:type="dxa"/>
          </w:tcPr>
          <w:p w14:paraId="01D0D73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0.698</w:t>
            </w:r>
          </w:p>
        </w:tc>
        <w:tc>
          <w:tcPr>
            <w:tcW w:w="1303" w:type="dxa"/>
          </w:tcPr>
          <w:p w14:paraId="43DD1FF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0.696</w:t>
            </w:r>
          </w:p>
        </w:tc>
        <w:tc>
          <w:tcPr>
            <w:tcW w:w="1303" w:type="dxa"/>
          </w:tcPr>
          <w:p w14:paraId="151F148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0.699</w:t>
            </w:r>
          </w:p>
        </w:tc>
      </w:tr>
      <w:tr w:rsidR="00644626" w:rsidRPr="00733DA7" w14:paraId="25F2F53F" w14:textId="77777777" w:rsidTr="0008614E">
        <w:tc>
          <w:tcPr>
            <w:tcW w:w="1303" w:type="dxa"/>
          </w:tcPr>
          <w:p w14:paraId="789CCEE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1303" w:type="dxa"/>
          </w:tcPr>
          <w:p w14:paraId="32BA459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AUC</w:t>
            </w:r>
          </w:p>
        </w:tc>
        <w:tc>
          <w:tcPr>
            <w:tcW w:w="1303" w:type="dxa"/>
          </w:tcPr>
          <w:p w14:paraId="2F0C8B6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0.937</w:t>
            </w:r>
          </w:p>
        </w:tc>
        <w:tc>
          <w:tcPr>
            <w:tcW w:w="1303" w:type="dxa"/>
          </w:tcPr>
          <w:p w14:paraId="0F4C7DD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0.937</w:t>
            </w:r>
          </w:p>
        </w:tc>
        <w:tc>
          <w:tcPr>
            <w:tcW w:w="1303" w:type="dxa"/>
          </w:tcPr>
          <w:p w14:paraId="0484FE1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0.937</w:t>
            </w:r>
          </w:p>
        </w:tc>
        <w:tc>
          <w:tcPr>
            <w:tcW w:w="1303" w:type="dxa"/>
          </w:tcPr>
          <w:p w14:paraId="7D13C54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0.936</w:t>
            </w:r>
          </w:p>
        </w:tc>
        <w:tc>
          <w:tcPr>
            <w:tcW w:w="1303" w:type="dxa"/>
          </w:tcPr>
          <w:p w14:paraId="7A839B8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0.937</w:t>
            </w:r>
          </w:p>
        </w:tc>
      </w:tr>
      <w:tr w:rsidR="00644626" w:rsidRPr="00733DA7" w14:paraId="517451F8" w14:textId="77777777" w:rsidTr="0008614E">
        <w:tc>
          <w:tcPr>
            <w:tcW w:w="1303" w:type="dxa"/>
          </w:tcPr>
          <w:p w14:paraId="74B72BF4" w14:textId="77777777" w:rsidR="00644626" w:rsidRPr="00733DA7" w:rsidRDefault="00644626" w:rsidP="00644626">
            <w:pPr>
              <w:pStyle w:val="Compact"/>
              <w:spacing w:after="0"/>
              <w:ind w:left="240"/>
              <w:rPr>
                <w:rFonts w:ascii="Times New Roman" w:hAnsi="Times New Roman" w:cs="Times New Roman"/>
              </w:rPr>
            </w:pPr>
          </w:p>
        </w:tc>
        <w:tc>
          <w:tcPr>
            <w:tcW w:w="1303" w:type="dxa"/>
          </w:tcPr>
          <w:p w14:paraId="321E271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Sens</w:t>
            </w:r>
          </w:p>
        </w:tc>
        <w:tc>
          <w:tcPr>
            <w:tcW w:w="1303" w:type="dxa"/>
          </w:tcPr>
          <w:p w14:paraId="49CDF26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0.335</w:t>
            </w:r>
          </w:p>
        </w:tc>
        <w:tc>
          <w:tcPr>
            <w:tcW w:w="1303" w:type="dxa"/>
          </w:tcPr>
          <w:p w14:paraId="7CD9EFF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0.861</w:t>
            </w:r>
          </w:p>
        </w:tc>
        <w:tc>
          <w:tcPr>
            <w:tcW w:w="1303" w:type="dxa"/>
          </w:tcPr>
          <w:p w14:paraId="4FD916E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0.852</w:t>
            </w:r>
          </w:p>
        </w:tc>
        <w:tc>
          <w:tcPr>
            <w:tcW w:w="1303" w:type="dxa"/>
          </w:tcPr>
          <w:p w14:paraId="564F785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0.877</w:t>
            </w:r>
          </w:p>
        </w:tc>
        <w:tc>
          <w:tcPr>
            <w:tcW w:w="1303" w:type="dxa"/>
          </w:tcPr>
          <w:p w14:paraId="41C8DA8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0.864</w:t>
            </w:r>
          </w:p>
        </w:tc>
      </w:tr>
      <w:tr w:rsidR="00644626" w:rsidRPr="00733DA7" w14:paraId="24A73C8C" w14:textId="77777777" w:rsidTr="0008614E">
        <w:tc>
          <w:tcPr>
            <w:tcW w:w="1303" w:type="dxa"/>
          </w:tcPr>
          <w:p w14:paraId="76798AA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c>
          <w:tcPr>
            <w:tcW w:w="1303" w:type="dxa"/>
          </w:tcPr>
          <w:p w14:paraId="2FC8462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AUC</w:t>
            </w:r>
          </w:p>
        </w:tc>
        <w:tc>
          <w:tcPr>
            <w:tcW w:w="1303" w:type="dxa"/>
          </w:tcPr>
          <w:p w14:paraId="31378C1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0.863</w:t>
            </w:r>
          </w:p>
        </w:tc>
        <w:tc>
          <w:tcPr>
            <w:tcW w:w="1303" w:type="dxa"/>
          </w:tcPr>
          <w:p w14:paraId="3B067DB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0.864</w:t>
            </w:r>
          </w:p>
        </w:tc>
        <w:tc>
          <w:tcPr>
            <w:tcW w:w="1303" w:type="dxa"/>
          </w:tcPr>
          <w:p w14:paraId="0310A44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0.863</w:t>
            </w:r>
          </w:p>
        </w:tc>
        <w:tc>
          <w:tcPr>
            <w:tcW w:w="1303" w:type="dxa"/>
          </w:tcPr>
          <w:p w14:paraId="307AFB6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0.863</w:t>
            </w:r>
          </w:p>
        </w:tc>
        <w:tc>
          <w:tcPr>
            <w:tcW w:w="1303" w:type="dxa"/>
          </w:tcPr>
          <w:p w14:paraId="790A8BE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0.862</w:t>
            </w:r>
          </w:p>
        </w:tc>
      </w:tr>
      <w:tr w:rsidR="00644626" w:rsidRPr="00733DA7" w14:paraId="659021AE" w14:textId="77777777" w:rsidTr="0008614E">
        <w:tc>
          <w:tcPr>
            <w:tcW w:w="1303" w:type="dxa"/>
          </w:tcPr>
          <w:p w14:paraId="3ECA8FEA" w14:textId="77777777" w:rsidR="00644626" w:rsidRPr="00733DA7" w:rsidRDefault="00644626" w:rsidP="00644626">
            <w:pPr>
              <w:pStyle w:val="Compact"/>
              <w:spacing w:after="0"/>
              <w:ind w:left="240"/>
              <w:rPr>
                <w:rFonts w:ascii="Times New Roman" w:hAnsi="Times New Roman" w:cs="Times New Roman"/>
              </w:rPr>
            </w:pPr>
          </w:p>
        </w:tc>
        <w:tc>
          <w:tcPr>
            <w:tcW w:w="1303" w:type="dxa"/>
          </w:tcPr>
          <w:p w14:paraId="7BFFE1A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Sens</w:t>
            </w:r>
          </w:p>
        </w:tc>
        <w:tc>
          <w:tcPr>
            <w:tcW w:w="1303" w:type="dxa"/>
          </w:tcPr>
          <w:p w14:paraId="228138E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0.135</w:t>
            </w:r>
          </w:p>
        </w:tc>
        <w:tc>
          <w:tcPr>
            <w:tcW w:w="1303" w:type="dxa"/>
          </w:tcPr>
          <w:p w14:paraId="527109C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0.791</w:t>
            </w:r>
          </w:p>
        </w:tc>
        <w:tc>
          <w:tcPr>
            <w:tcW w:w="1303" w:type="dxa"/>
          </w:tcPr>
          <w:p w14:paraId="558FF30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0.785</w:t>
            </w:r>
          </w:p>
        </w:tc>
        <w:tc>
          <w:tcPr>
            <w:tcW w:w="1303" w:type="dxa"/>
          </w:tcPr>
          <w:p w14:paraId="0E6C0D9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0.794</w:t>
            </w:r>
          </w:p>
        </w:tc>
        <w:tc>
          <w:tcPr>
            <w:tcW w:w="1303" w:type="dxa"/>
          </w:tcPr>
          <w:p w14:paraId="6251575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0.790</w:t>
            </w:r>
          </w:p>
        </w:tc>
      </w:tr>
    </w:tbl>
    <w:p w14:paraId="65690D30" w14:textId="77777777" w:rsidR="00644626" w:rsidRPr="00733DA7" w:rsidRDefault="00644626" w:rsidP="005638C5">
      <w:pPr>
        <w:pStyle w:val="a0"/>
        <w:keepNext/>
        <w:ind w:firstLine="480"/>
        <w:rPr>
          <w:rFonts w:ascii="Times New Roman" w:hAnsi="Times New Roman" w:cs="Times New Roman"/>
        </w:rPr>
      </w:pPr>
      <w:r w:rsidRPr="00733DA7">
        <w:rPr>
          <w:rFonts w:ascii="Times New Roman" w:hAnsi="Times New Roman" w:cs="Times New Roman"/>
        </w:rPr>
        <w:lastRenderedPageBreak/>
        <w:t>五種方法的主要發現：</w:t>
      </w:r>
    </w:p>
    <w:p w14:paraId="0A2BE9BF" w14:textId="77777777" w:rsidR="00644626" w:rsidRPr="00733DA7" w:rsidRDefault="00644626" w:rsidP="005638C5">
      <w:pPr>
        <w:widowControl/>
        <w:numPr>
          <w:ilvl w:val="0"/>
          <w:numId w:val="39"/>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AUC </w:t>
      </w:r>
      <w:r w:rsidRPr="00733DA7">
        <w:rPr>
          <w:rFonts w:ascii="Times New Roman" w:eastAsia="標楷體" w:hAnsi="Times New Roman" w:cs="Times New Roman"/>
          <w:b/>
          <w:bCs/>
        </w:rPr>
        <w:t>幾乎無差異</w:t>
      </w:r>
      <w:r w:rsidRPr="00733DA7">
        <w:rPr>
          <w:rFonts w:ascii="Times New Roman" w:eastAsia="標楷體" w:hAnsi="Times New Roman" w:cs="Times New Roman"/>
        </w:rPr>
        <w:t>：所有方法的</w:t>
      </w:r>
      <w:r w:rsidRPr="00733DA7">
        <w:rPr>
          <w:rFonts w:ascii="Times New Roman" w:eastAsia="標楷體" w:hAnsi="Times New Roman" w:cs="Times New Roman"/>
        </w:rPr>
        <w:t xml:space="preserve"> AUC </w:t>
      </w:r>
      <w:r w:rsidRPr="00733DA7">
        <w:rPr>
          <w:rFonts w:ascii="Times New Roman" w:eastAsia="標楷體" w:hAnsi="Times New Roman" w:cs="Times New Roman"/>
        </w:rPr>
        <w:t>差異小於</w:t>
      </w:r>
      <w:r w:rsidRPr="00733DA7">
        <w:rPr>
          <w:rFonts w:ascii="Times New Roman" w:eastAsia="標楷體" w:hAnsi="Times New Roman" w:cs="Times New Roman"/>
        </w:rPr>
        <w:t xml:space="preserve"> 0.2%</w:t>
      </w:r>
      <w:r w:rsidRPr="00733DA7">
        <w:rPr>
          <w:rFonts w:ascii="Times New Roman" w:eastAsia="標楷體" w:hAnsi="Times New Roman" w:cs="Times New Roman"/>
        </w:rPr>
        <w:t>，顯示不同的不平衡處理策略對模型的排序能力無顯著影響。</w:t>
      </w:r>
    </w:p>
    <w:p w14:paraId="51B2E8CD" w14:textId="77777777" w:rsidR="00644626" w:rsidRPr="00733DA7" w:rsidRDefault="00644626" w:rsidP="005638C5">
      <w:pPr>
        <w:widowControl/>
        <w:numPr>
          <w:ilvl w:val="0"/>
          <w:numId w:val="39"/>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Sensitivity </w:t>
      </w:r>
      <w:r w:rsidRPr="00733DA7">
        <w:rPr>
          <w:rFonts w:ascii="Times New Roman" w:eastAsia="標楷體" w:hAnsi="Times New Roman" w:cs="Times New Roman"/>
          <w:b/>
          <w:bCs/>
        </w:rPr>
        <w:t>大幅改善</w:t>
      </w:r>
      <w:r w:rsidRPr="00733DA7">
        <w:rPr>
          <w:rFonts w:ascii="Times New Roman" w:eastAsia="標楷體" w:hAnsi="Times New Roman" w:cs="Times New Roman"/>
        </w:rPr>
        <w:t>：相較於</w:t>
      </w:r>
      <w:r w:rsidRPr="00733DA7">
        <w:rPr>
          <w:rFonts w:ascii="Times New Roman" w:eastAsia="標楷體" w:hAnsi="Times New Roman" w:cs="Times New Roman"/>
        </w:rPr>
        <w:t xml:space="preserve"> Baseline</w:t>
      </w:r>
      <w:r w:rsidRPr="00733DA7">
        <w:rPr>
          <w:rFonts w:ascii="Times New Roman" w:eastAsia="標楷體" w:hAnsi="Times New Roman" w:cs="Times New Roman"/>
        </w:rPr>
        <w:t>（未處理），四種處理方法皆可將</w:t>
      </w:r>
      <w:r w:rsidRPr="00733DA7">
        <w:rPr>
          <w:rFonts w:ascii="Times New Roman" w:eastAsia="標楷體" w:hAnsi="Times New Roman" w:cs="Times New Roman"/>
        </w:rPr>
        <w:t xml:space="preserve"> Sensitivity </w:t>
      </w:r>
      <w:r w:rsidRPr="00733DA7">
        <w:rPr>
          <w:rFonts w:ascii="Times New Roman" w:eastAsia="標楷體" w:hAnsi="Times New Roman" w:cs="Times New Roman"/>
        </w:rPr>
        <w:t>從極低值（</w:t>
      </w:r>
      <w:r w:rsidRPr="00733DA7">
        <w:rPr>
          <w:rFonts w:ascii="Times New Roman" w:eastAsia="標楷體" w:hAnsi="Times New Roman" w:cs="Times New Roman"/>
        </w:rPr>
        <w:t>0.04-0.34</w:t>
      </w:r>
      <w:r w:rsidRPr="00733DA7">
        <w:rPr>
          <w:rFonts w:ascii="Times New Roman" w:eastAsia="標楷體" w:hAnsi="Times New Roman" w:cs="Times New Roman"/>
        </w:rPr>
        <w:t>）提升至</w:t>
      </w:r>
      <w:r w:rsidRPr="00733DA7">
        <w:rPr>
          <w:rFonts w:ascii="Times New Roman" w:eastAsia="標楷體" w:hAnsi="Times New Roman" w:cs="Times New Roman"/>
        </w:rPr>
        <w:t xml:space="preserve"> 0.70-0.88</w:t>
      </w:r>
      <w:r w:rsidRPr="00733DA7">
        <w:rPr>
          <w:rFonts w:ascii="Times New Roman" w:eastAsia="標楷體" w:hAnsi="Times New Roman" w:cs="Times New Roman"/>
        </w:rPr>
        <w:t>，效果近乎等同。</w:t>
      </w:r>
    </w:p>
    <w:p w14:paraId="5799E4F3" w14:textId="77777777" w:rsidR="00644626" w:rsidRPr="00733DA7" w:rsidRDefault="00644626" w:rsidP="005638C5">
      <w:pPr>
        <w:widowControl/>
        <w:numPr>
          <w:ilvl w:val="0"/>
          <w:numId w:val="39"/>
        </w:numPr>
        <w:spacing w:line="360" w:lineRule="auto"/>
        <w:rPr>
          <w:rFonts w:ascii="Times New Roman" w:eastAsia="標楷體" w:hAnsi="Times New Roman" w:cs="Times New Roman"/>
        </w:rPr>
      </w:pPr>
      <w:proofErr w:type="spellStart"/>
      <w:r w:rsidRPr="00733DA7">
        <w:rPr>
          <w:rFonts w:ascii="Times New Roman" w:eastAsia="標楷體" w:hAnsi="Times New Roman" w:cs="Times New Roman"/>
          <w:b/>
          <w:bCs/>
        </w:rPr>
        <w:t>class_weight</w:t>
      </w:r>
      <w:proofErr w:type="spellEnd"/>
      <w:r w:rsidRPr="00733DA7">
        <w:rPr>
          <w:rFonts w:ascii="Times New Roman" w:eastAsia="標楷體" w:hAnsi="Times New Roman" w:cs="Times New Roman"/>
          <w:b/>
          <w:bCs/>
        </w:rPr>
        <w:t xml:space="preserve"> </w:t>
      </w:r>
      <w:r w:rsidRPr="00733DA7">
        <w:rPr>
          <w:rFonts w:ascii="Times New Roman" w:eastAsia="標楷體" w:hAnsi="Times New Roman" w:cs="Times New Roman"/>
          <w:b/>
          <w:bCs/>
        </w:rPr>
        <w:t>最為簡便</w:t>
      </w:r>
      <w:r w:rsidRPr="00733DA7">
        <w:rPr>
          <w:rFonts w:ascii="Times New Roman" w:eastAsia="標楷體" w:hAnsi="Times New Roman" w:cs="Times New Roman"/>
        </w:rPr>
        <w:t>：四種處理方法的效果差異</w:t>
      </w:r>
      <w:r w:rsidRPr="00733DA7">
        <w:rPr>
          <w:rFonts w:ascii="Times New Roman" w:eastAsia="標楷體" w:hAnsi="Times New Roman" w:cs="Times New Roman"/>
        </w:rPr>
        <w:t xml:space="preserve"> &lt; 2%</w:t>
      </w:r>
      <w:r w:rsidRPr="00733DA7">
        <w:rPr>
          <w:rFonts w:ascii="Times New Roman" w:eastAsia="標楷體" w:hAnsi="Times New Roman" w:cs="Times New Roman"/>
        </w:rPr>
        <w:t>，而</w:t>
      </w:r>
      <w:r w:rsidRPr="00733DA7">
        <w:rPr>
          <w:rFonts w:ascii="Times New Roman" w:eastAsia="標楷體" w:hAnsi="Times New Roman" w:cs="Times New Roman"/>
        </w:rPr>
        <w:t xml:space="preserve"> </w:t>
      </w:r>
      <w:proofErr w:type="spellStart"/>
      <w:r w:rsidRPr="00733DA7">
        <w:rPr>
          <w:rFonts w:ascii="Times New Roman" w:eastAsia="標楷體" w:hAnsi="Times New Roman" w:cs="Times New Roman"/>
        </w:rPr>
        <w:t>class_weight</w:t>
      </w:r>
      <w:proofErr w:type="spellEnd"/>
      <w:r w:rsidRPr="00733DA7">
        <w:rPr>
          <w:rFonts w:ascii="Times New Roman" w:eastAsia="標楷體" w:hAnsi="Times New Roman" w:cs="Times New Roman"/>
        </w:rPr>
        <w:t xml:space="preserve"> </w:t>
      </w:r>
      <w:r w:rsidRPr="00733DA7">
        <w:rPr>
          <w:rFonts w:ascii="Times New Roman" w:eastAsia="標楷體" w:hAnsi="Times New Roman" w:cs="Times New Roman"/>
        </w:rPr>
        <w:t>不需改變資料分佈、</w:t>
      </w:r>
      <w:proofErr w:type="gramStart"/>
      <w:r w:rsidRPr="00733DA7">
        <w:rPr>
          <w:rFonts w:ascii="Times New Roman" w:eastAsia="標楷體" w:hAnsi="Times New Roman" w:cs="Times New Roman"/>
        </w:rPr>
        <w:t>無過擬合</w:t>
      </w:r>
      <w:proofErr w:type="gramEnd"/>
      <w:r w:rsidRPr="00733DA7">
        <w:rPr>
          <w:rFonts w:ascii="Times New Roman" w:eastAsia="標楷體" w:hAnsi="Times New Roman" w:cs="Times New Roman"/>
        </w:rPr>
        <w:t>風險，為最簡潔的選擇。</w:t>
      </w:r>
    </w:p>
    <w:p w14:paraId="45F12E5F" w14:textId="77777777" w:rsidR="00644626" w:rsidRPr="00733DA7" w:rsidRDefault="00644626" w:rsidP="00644626">
      <w:pPr>
        <w:pStyle w:val="3"/>
        <w:spacing w:line="360" w:lineRule="auto"/>
        <w:rPr>
          <w:rFonts w:ascii="Times New Roman" w:hAnsi="Times New Roman" w:cs="Times New Roman"/>
        </w:rPr>
      </w:pPr>
      <w:bookmarkStart w:id="98" w:name="權重設定比較"/>
      <w:bookmarkEnd w:id="97"/>
      <w:r w:rsidRPr="00733DA7">
        <w:rPr>
          <w:rFonts w:ascii="Times New Roman" w:hAnsi="Times New Roman" w:cs="Times New Roman"/>
        </w:rPr>
        <w:t xml:space="preserve">4.5.3 </w:t>
      </w:r>
      <w:r w:rsidRPr="00733DA7">
        <w:rPr>
          <w:rFonts w:ascii="Times New Roman" w:hAnsi="Times New Roman" w:cs="Times New Roman"/>
        </w:rPr>
        <w:t>權重設定比較</w:t>
      </w:r>
    </w:p>
    <w:p w14:paraId="508CC229" w14:textId="467566D5"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在確認</w:t>
      </w:r>
      <w:r w:rsidRPr="00733DA7">
        <w:rPr>
          <w:rFonts w:ascii="Times New Roman" w:hAnsi="Times New Roman" w:cs="Times New Roman"/>
        </w:rPr>
        <w:t xml:space="preserve"> </w:t>
      </w:r>
      <w:proofErr w:type="spellStart"/>
      <w:r w:rsidRPr="00733DA7">
        <w:rPr>
          <w:rFonts w:ascii="Times New Roman" w:hAnsi="Times New Roman" w:cs="Times New Roman"/>
        </w:rPr>
        <w:t>class_weight</w:t>
      </w:r>
      <w:proofErr w:type="spellEnd"/>
      <w:r w:rsidRPr="00733DA7">
        <w:rPr>
          <w:rFonts w:ascii="Times New Roman" w:hAnsi="Times New Roman" w:cs="Times New Roman"/>
        </w:rPr>
        <w:t xml:space="preserve"> </w:t>
      </w:r>
      <w:r w:rsidRPr="00733DA7">
        <w:rPr>
          <w:rFonts w:ascii="Times New Roman" w:hAnsi="Times New Roman" w:cs="Times New Roman"/>
        </w:rPr>
        <w:t>為適當策略後，進一步比較不同權重設定對</w:t>
      </w:r>
      <w:r w:rsidRPr="00733DA7">
        <w:rPr>
          <w:rFonts w:ascii="Times New Roman" w:hAnsi="Times New Roman" w:cs="Times New Roman"/>
        </w:rPr>
        <w:t xml:space="preserve"> Sensitivity-Specificity </w:t>
      </w:r>
      <w:r w:rsidRPr="00733DA7">
        <w:rPr>
          <w:rFonts w:ascii="Times New Roman" w:hAnsi="Times New Roman" w:cs="Times New Roman"/>
        </w:rPr>
        <w:t>權衡的影響。表</w:t>
      </w:r>
      <w:r w:rsidRPr="00733DA7">
        <w:rPr>
          <w:rFonts w:ascii="Times New Roman" w:hAnsi="Times New Roman" w:cs="Times New Roman"/>
        </w:rPr>
        <w:t xml:space="preserve"> 4-1</w:t>
      </w:r>
      <w:r w:rsidR="005638C5">
        <w:rPr>
          <w:rFonts w:ascii="Times New Roman" w:hAnsi="Times New Roman" w:cs="Times New Roman"/>
        </w:rPr>
        <w:t>1</w:t>
      </w:r>
      <w:r w:rsidRPr="00733DA7">
        <w:rPr>
          <w:rFonts w:ascii="Times New Roman" w:hAnsi="Times New Roman" w:cs="Times New Roman"/>
        </w:rPr>
        <w:t xml:space="preserve"> </w:t>
      </w:r>
      <w:r w:rsidRPr="00733DA7">
        <w:rPr>
          <w:rFonts w:ascii="Times New Roman" w:hAnsi="Times New Roman" w:cs="Times New Roman"/>
        </w:rPr>
        <w:t>呈現結果。</w:t>
      </w:r>
    </w:p>
    <w:p w14:paraId="43017BF5" w14:textId="1FFB6486" w:rsidR="00644626" w:rsidRPr="00733DA7" w:rsidRDefault="00644626" w:rsidP="005638C5">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4-1</w:t>
      </w:r>
      <w:r w:rsidR="005638C5">
        <w:rPr>
          <w:rFonts w:ascii="Times New Roman" w:hAnsi="Times New Roman" w:cs="Times New Roman"/>
          <w:b/>
          <w:bCs/>
        </w:rPr>
        <w:t>1</w:t>
      </w:r>
      <w:r w:rsidRPr="00733DA7">
        <w:rPr>
          <w:rFonts w:ascii="Times New Roman" w:hAnsi="Times New Roman" w:cs="Times New Roman"/>
          <w:b/>
          <w:bCs/>
        </w:rPr>
        <w:t xml:space="preserve"> </w:t>
      </w:r>
      <w:r w:rsidRPr="00733DA7">
        <w:rPr>
          <w:rFonts w:ascii="Times New Roman" w:hAnsi="Times New Roman" w:cs="Times New Roman"/>
          <w:b/>
          <w:bCs/>
        </w:rPr>
        <w:t>不同</w:t>
      </w:r>
      <w:r w:rsidRPr="00733DA7">
        <w:rPr>
          <w:rFonts w:ascii="Times New Roman" w:hAnsi="Times New Roman" w:cs="Times New Roman"/>
          <w:b/>
          <w:bCs/>
        </w:rPr>
        <w:t xml:space="preserve"> </w:t>
      </w:r>
      <w:proofErr w:type="spellStart"/>
      <w:r w:rsidRPr="00733DA7">
        <w:rPr>
          <w:rFonts w:ascii="Times New Roman" w:hAnsi="Times New Roman" w:cs="Times New Roman"/>
          <w:b/>
          <w:bCs/>
        </w:rPr>
        <w:t>class_weight</w:t>
      </w:r>
      <w:proofErr w:type="spellEnd"/>
      <w:r w:rsidRPr="00733DA7">
        <w:rPr>
          <w:rFonts w:ascii="Times New Roman" w:hAnsi="Times New Roman" w:cs="Times New Roman"/>
          <w:b/>
          <w:bCs/>
        </w:rPr>
        <w:t xml:space="preserve"> </w:t>
      </w:r>
      <w:r w:rsidRPr="00733DA7">
        <w:rPr>
          <w:rFonts w:ascii="Times New Roman" w:hAnsi="Times New Roman" w:cs="Times New Roman"/>
          <w:b/>
          <w:bCs/>
        </w:rPr>
        <w:t>設定比較（</w:t>
      </w:r>
      <w:r w:rsidRPr="00733DA7">
        <w:rPr>
          <w:rFonts w:ascii="Times New Roman" w:hAnsi="Times New Roman" w:cs="Times New Roman"/>
          <w:b/>
          <w:bCs/>
        </w:rPr>
        <w:t xml:space="preserve">LR </w:t>
      </w:r>
      <w:r w:rsidRPr="00733DA7">
        <w:rPr>
          <w:rFonts w:ascii="Times New Roman" w:hAnsi="Times New Roman" w:cs="Times New Roman"/>
          <w:b/>
          <w:bCs/>
        </w:rPr>
        <w:t>模型）</w:t>
      </w:r>
    </w:p>
    <w:tbl>
      <w:tblPr>
        <w:tblStyle w:val="Table"/>
        <w:tblW w:w="0" w:type="auto"/>
        <w:jc w:val="center"/>
        <w:tblLook w:val="0020" w:firstRow="1" w:lastRow="0" w:firstColumn="0" w:lastColumn="0" w:noHBand="0" w:noVBand="0"/>
      </w:tblPr>
      <w:tblGrid>
        <w:gridCol w:w="1056"/>
        <w:gridCol w:w="879"/>
        <w:gridCol w:w="906"/>
        <w:gridCol w:w="1167"/>
        <w:gridCol w:w="906"/>
        <w:gridCol w:w="906"/>
        <w:gridCol w:w="906"/>
      </w:tblGrid>
      <w:tr w:rsidR="00644626" w:rsidRPr="00733DA7" w14:paraId="24CCEBF8"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AFD306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疾病</w:t>
            </w:r>
          </w:p>
        </w:tc>
        <w:tc>
          <w:tcPr>
            <w:tcW w:w="0" w:type="auto"/>
          </w:tcPr>
          <w:p w14:paraId="4E36EDC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指標</w:t>
            </w:r>
          </w:p>
        </w:tc>
        <w:tc>
          <w:tcPr>
            <w:tcW w:w="0" w:type="auto"/>
          </w:tcPr>
          <w:p w14:paraId="2C4CEFF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None</w:t>
            </w:r>
          </w:p>
        </w:tc>
        <w:tc>
          <w:tcPr>
            <w:tcW w:w="0" w:type="auto"/>
          </w:tcPr>
          <w:p w14:paraId="1E9FB10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balanced</w:t>
            </w:r>
          </w:p>
        </w:tc>
        <w:tc>
          <w:tcPr>
            <w:tcW w:w="0" w:type="auto"/>
          </w:tcPr>
          <w:p w14:paraId="6F58080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1:3</w:t>
            </w:r>
          </w:p>
        </w:tc>
        <w:tc>
          <w:tcPr>
            <w:tcW w:w="0" w:type="auto"/>
          </w:tcPr>
          <w:p w14:paraId="1F38D94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1:5</w:t>
            </w:r>
          </w:p>
        </w:tc>
        <w:tc>
          <w:tcPr>
            <w:tcW w:w="0" w:type="auto"/>
          </w:tcPr>
          <w:p w14:paraId="62F3248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1:10</w:t>
            </w:r>
          </w:p>
        </w:tc>
      </w:tr>
      <w:tr w:rsidR="00644626" w:rsidRPr="00733DA7" w14:paraId="631C60EC" w14:textId="77777777" w:rsidTr="005638C5">
        <w:trPr>
          <w:jc w:val="center"/>
        </w:trPr>
        <w:tc>
          <w:tcPr>
            <w:tcW w:w="0" w:type="auto"/>
          </w:tcPr>
          <w:p w14:paraId="648540E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p>
        </w:tc>
        <w:tc>
          <w:tcPr>
            <w:tcW w:w="0" w:type="auto"/>
          </w:tcPr>
          <w:p w14:paraId="6718373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AUC</w:t>
            </w:r>
          </w:p>
        </w:tc>
        <w:tc>
          <w:tcPr>
            <w:tcW w:w="0" w:type="auto"/>
          </w:tcPr>
          <w:p w14:paraId="270AE32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0.754</w:t>
            </w:r>
          </w:p>
        </w:tc>
        <w:tc>
          <w:tcPr>
            <w:tcW w:w="0" w:type="auto"/>
          </w:tcPr>
          <w:p w14:paraId="67B9A63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0.754</w:t>
            </w:r>
          </w:p>
        </w:tc>
        <w:tc>
          <w:tcPr>
            <w:tcW w:w="0" w:type="auto"/>
          </w:tcPr>
          <w:p w14:paraId="582A4B4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0.754</w:t>
            </w:r>
          </w:p>
        </w:tc>
        <w:tc>
          <w:tcPr>
            <w:tcW w:w="0" w:type="auto"/>
          </w:tcPr>
          <w:p w14:paraId="699768B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0.754</w:t>
            </w:r>
          </w:p>
        </w:tc>
        <w:tc>
          <w:tcPr>
            <w:tcW w:w="0" w:type="auto"/>
          </w:tcPr>
          <w:p w14:paraId="709A1B7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0.754</w:t>
            </w:r>
          </w:p>
        </w:tc>
      </w:tr>
      <w:tr w:rsidR="00644626" w:rsidRPr="00733DA7" w14:paraId="4ED3D220" w14:textId="77777777" w:rsidTr="005638C5">
        <w:trPr>
          <w:jc w:val="center"/>
        </w:trPr>
        <w:tc>
          <w:tcPr>
            <w:tcW w:w="0" w:type="auto"/>
          </w:tcPr>
          <w:p w14:paraId="52BF1CAB" w14:textId="77777777" w:rsidR="00644626" w:rsidRPr="00733DA7" w:rsidRDefault="00644626" w:rsidP="00644626">
            <w:pPr>
              <w:pStyle w:val="Compact"/>
              <w:spacing w:after="0"/>
              <w:ind w:left="240"/>
              <w:rPr>
                <w:rFonts w:ascii="Times New Roman" w:hAnsi="Times New Roman" w:cs="Times New Roman"/>
              </w:rPr>
            </w:pPr>
          </w:p>
        </w:tc>
        <w:tc>
          <w:tcPr>
            <w:tcW w:w="0" w:type="auto"/>
          </w:tcPr>
          <w:p w14:paraId="08BBAB4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Sens</w:t>
            </w:r>
          </w:p>
        </w:tc>
        <w:tc>
          <w:tcPr>
            <w:tcW w:w="0" w:type="auto"/>
          </w:tcPr>
          <w:p w14:paraId="22A6B6D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0.053</w:t>
            </w:r>
          </w:p>
        </w:tc>
        <w:tc>
          <w:tcPr>
            <w:tcW w:w="0" w:type="auto"/>
          </w:tcPr>
          <w:p w14:paraId="70C1D74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0.744</w:t>
            </w:r>
          </w:p>
        </w:tc>
        <w:tc>
          <w:tcPr>
            <w:tcW w:w="0" w:type="auto"/>
          </w:tcPr>
          <w:p w14:paraId="576BE7C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0.513</w:t>
            </w:r>
          </w:p>
        </w:tc>
        <w:tc>
          <w:tcPr>
            <w:tcW w:w="0" w:type="auto"/>
          </w:tcPr>
          <w:p w14:paraId="61A881C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0.744</w:t>
            </w:r>
          </w:p>
        </w:tc>
        <w:tc>
          <w:tcPr>
            <w:tcW w:w="0" w:type="auto"/>
          </w:tcPr>
          <w:p w14:paraId="1888AFF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0.903</w:t>
            </w:r>
          </w:p>
        </w:tc>
      </w:tr>
      <w:tr w:rsidR="00644626" w:rsidRPr="00733DA7" w14:paraId="2486CD4C" w14:textId="77777777" w:rsidTr="005638C5">
        <w:trPr>
          <w:jc w:val="center"/>
        </w:trPr>
        <w:tc>
          <w:tcPr>
            <w:tcW w:w="0" w:type="auto"/>
          </w:tcPr>
          <w:p w14:paraId="2F30FA5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0" w:type="auto"/>
          </w:tcPr>
          <w:p w14:paraId="0500472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AUC</w:t>
            </w:r>
          </w:p>
        </w:tc>
        <w:tc>
          <w:tcPr>
            <w:tcW w:w="0" w:type="auto"/>
          </w:tcPr>
          <w:p w14:paraId="76B6667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0.933</w:t>
            </w:r>
          </w:p>
        </w:tc>
        <w:tc>
          <w:tcPr>
            <w:tcW w:w="0" w:type="auto"/>
          </w:tcPr>
          <w:p w14:paraId="4E854E5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0.932</w:t>
            </w:r>
          </w:p>
        </w:tc>
        <w:tc>
          <w:tcPr>
            <w:tcW w:w="0" w:type="auto"/>
          </w:tcPr>
          <w:p w14:paraId="6B1AAC6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0.934</w:t>
            </w:r>
          </w:p>
        </w:tc>
        <w:tc>
          <w:tcPr>
            <w:tcW w:w="0" w:type="auto"/>
          </w:tcPr>
          <w:p w14:paraId="7955CF7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0.934</w:t>
            </w:r>
          </w:p>
        </w:tc>
        <w:tc>
          <w:tcPr>
            <w:tcW w:w="0" w:type="auto"/>
          </w:tcPr>
          <w:p w14:paraId="6C055B2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0.933</w:t>
            </w:r>
          </w:p>
        </w:tc>
      </w:tr>
      <w:tr w:rsidR="00644626" w:rsidRPr="00733DA7" w14:paraId="57E8BA73" w14:textId="77777777" w:rsidTr="005638C5">
        <w:trPr>
          <w:jc w:val="center"/>
        </w:trPr>
        <w:tc>
          <w:tcPr>
            <w:tcW w:w="0" w:type="auto"/>
          </w:tcPr>
          <w:p w14:paraId="627EA643" w14:textId="77777777" w:rsidR="00644626" w:rsidRPr="00733DA7" w:rsidRDefault="00644626" w:rsidP="00644626">
            <w:pPr>
              <w:pStyle w:val="Compact"/>
              <w:spacing w:after="0"/>
              <w:ind w:left="240"/>
              <w:rPr>
                <w:rFonts w:ascii="Times New Roman" w:hAnsi="Times New Roman" w:cs="Times New Roman"/>
              </w:rPr>
            </w:pPr>
          </w:p>
        </w:tc>
        <w:tc>
          <w:tcPr>
            <w:tcW w:w="0" w:type="auto"/>
          </w:tcPr>
          <w:p w14:paraId="2FBD476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Sens</w:t>
            </w:r>
          </w:p>
        </w:tc>
        <w:tc>
          <w:tcPr>
            <w:tcW w:w="0" w:type="auto"/>
          </w:tcPr>
          <w:p w14:paraId="0B685BC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0.367</w:t>
            </w:r>
          </w:p>
        </w:tc>
        <w:tc>
          <w:tcPr>
            <w:tcW w:w="0" w:type="auto"/>
          </w:tcPr>
          <w:p w14:paraId="3D95F80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0.854</w:t>
            </w:r>
          </w:p>
        </w:tc>
        <w:tc>
          <w:tcPr>
            <w:tcW w:w="0" w:type="auto"/>
          </w:tcPr>
          <w:p w14:paraId="3D59CFE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0.579</w:t>
            </w:r>
          </w:p>
        </w:tc>
        <w:tc>
          <w:tcPr>
            <w:tcW w:w="0" w:type="auto"/>
          </w:tcPr>
          <w:p w14:paraId="3988DDA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0.690</w:t>
            </w:r>
          </w:p>
        </w:tc>
        <w:tc>
          <w:tcPr>
            <w:tcW w:w="0" w:type="auto"/>
          </w:tcPr>
          <w:p w14:paraId="52AD281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0.764</w:t>
            </w:r>
          </w:p>
        </w:tc>
      </w:tr>
      <w:tr w:rsidR="00644626" w:rsidRPr="00733DA7" w14:paraId="186BA057" w14:textId="77777777" w:rsidTr="005638C5">
        <w:trPr>
          <w:jc w:val="center"/>
        </w:trPr>
        <w:tc>
          <w:tcPr>
            <w:tcW w:w="0" w:type="auto"/>
          </w:tcPr>
          <w:p w14:paraId="1645A66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c>
          <w:tcPr>
            <w:tcW w:w="0" w:type="auto"/>
          </w:tcPr>
          <w:p w14:paraId="090E2C2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AUC</w:t>
            </w:r>
          </w:p>
        </w:tc>
        <w:tc>
          <w:tcPr>
            <w:tcW w:w="0" w:type="auto"/>
          </w:tcPr>
          <w:p w14:paraId="7FC02FA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0.867</w:t>
            </w:r>
          </w:p>
        </w:tc>
        <w:tc>
          <w:tcPr>
            <w:tcW w:w="0" w:type="auto"/>
          </w:tcPr>
          <w:p w14:paraId="0AF1EE7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0.867</w:t>
            </w:r>
          </w:p>
        </w:tc>
        <w:tc>
          <w:tcPr>
            <w:tcW w:w="0" w:type="auto"/>
          </w:tcPr>
          <w:p w14:paraId="7E5542C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0.868</w:t>
            </w:r>
          </w:p>
        </w:tc>
        <w:tc>
          <w:tcPr>
            <w:tcW w:w="0" w:type="auto"/>
          </w:tcPr>
          <w:p w14:paraId="27EFFBC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0.868</w:t>
            </w:r>
          </w:p>
        </w:tc>
        <w:tc>
          <w:tcPr>
            <w:tcW w:w="0" w:type="auto"/>
          </w:tcPr>
          <w:p w14:paraId="3C9AC45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0.867</w:t>
            </w:r>
          </w:p>
        </w:tc>
      </w:tr>
      <w:tr w:rsidR="00644626" w:rsidRPr="00733DA7" w14:paraId="78CAB3D3" w14:textId="77777777" w:rsidTr="005638C5">
        <w:trPr>
          <w:jc w:val="center"/>
        </w:trPr>
        <w:tc>
          <w:tcPr>
            <w:tcW w:w="0" w:type="auto"/>
          </w:tcPr>
          <w:p w14:paraId="73F2F5CE" w14:textId="77777777" w:rsidR="00644626" w:rsidRPr="00733DA7" w:rsidRDefault="00644626" w:rsidP="00644626">
            <w:pPr>
              <w:pStyle w:val="Compact"/>
              <w:spacing w:after="0"/>
              <w:ind w:left="240"/>
              <w:rPr>
                <w:rFonts w:ascii="Times New Roman" w:hAnsi="Times New Roman" w:cs="Times New Roman"/>
              </w:rPr>
            </w:pPr>
          </w:p>
        </w:tc>
        <w:tc>
          <w:tcPr>
            <w:tcW w:w="0" w:type="auto"/>
          </w:tcPr>
          <w:p w14:paraId="4ACCD59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Sens</w:t>
            </w:r>
          </w:p>
        </w:tc>
        <w:tc>
          <w:tcPr>
            <w:tcW w:w="0" w:type="auto"/>
          </w:tcPr>
          <w:p w14:paraId="2F2C234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0.094</w:t>
            </w:r>
          </w:p>
        </w:tc>
        <w:tc>
          <w:tcPr>
            <w:tcW w:w="0" w:type="auto"/>
          </w:tcPr>
          <w:p w14:paraId="4B5257E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0.806</w:t>
            </w:r>
          </w:p>
        </w:tc>
        <w:tc>
          <w:tcPr>
            <w:tcW w:w="0" w:type="auto"/>
          </w:tcPr>
          <w:p w14:paraId="3103DF9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0.349</w:t>
            </w:r>
          </w:p>
        </w:tc>
        <w:tc>
          <w:tcPr>
            <w:tcW w:w="0" w:type="auto"/>
          </w:tcPr>
          <w:p w14:paraId="7CA64C9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0.515</w:t>
            </w:r>
          </w:p>
        </w:tc>
        <w:tc>
          <w:tcPr>
            <w:tcW w:w="0" w:type="auto"/>
          </w:tcPr>
          <w:p w14:paraId="12D4624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0.693</w:t>
            </w:r>
          </w:p>
        </w:tc>
      </w:tr>
    </w:tbl>
    <w:p w14:paraId="13619FCA" w14:textId="7777777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圖</w:t>
      </w:r>
      <w:r w:rsidRPr="00733DA7">
        <w:rPr>
          <w:rFonts w:ascii="Times New Roman" w:hAnsi="Times New Roman" w:cs="Times New Roman"/>
        </w:rPr>
        <w:t xml:space="preserve"> 4-6 </w:t>
      </w:r>
      <w:r w:rsidRPr="00733DA7">
        <w:rPr>
          <w:rFonts w:ascii="Times New Roman" w:hAnsi="Times New Roman" w:cs="Times New Roman"/>
        </w:rPr>
        <w:t>以散佈圖呈現不同</w:t>
      </w:r>
      <w:r w:rsidRPr="00733DA7">
        <w:rPr>
          <w:rFonts w:ascii="Times New Roman" w:hAnsi="Times New Roman" w:cs="Times New Roman"/>
        </w:rPr>
        <w:t xml:space="preserve"> </w:t>
      </w:r>
      <w:proofErr w:type="spellStart"/>
      <w:r w:rsidRPr="00733DA7">
        <w:rPr>
          <w:rFonts w:ascii="Times New Roman" w:hAnsi="Times New Roman" w:cs="Times New Roman"/>
        </w:rPr>
        <w:t>class_weight</w:t>
      </w:r>
      <w:proofErr w:type="spellEnd"/>
      <w:r w:rsidRPr="00733DA7">
        <w:rPr>
          <w:rFonts w:ascii="Times New Roman" w:hAnsi="Times New Roman" w:cs="Times New Roman"/>
        </w:rPr>
        <w:t xml:space="preserve"> </w:t>
      </w:r>
      <w:r w:rsidRPr="00733DA7">
        <w:rPr>
          <w:rFonts w:ascii="Times New Roman" w:hAnsi="Times New Roman" w:cs="Times New Roman"/>
        </w:rPr>
        <w:t>設定下</w:t>
      </w:r>
      <w:r w:rsidRPr="00733DA7">
        <w:rPr>
          <w:rFonts w:ascii="Times New Roman" w:hAnsi="Times New Roman" w:cs="Times New Roman"/>
        </w:rPr>
        <w:t xml:space="preserve"> Sensitivity </w:t>
      </w:r>
      <w:r w:rsidRPr="00733DA7">
        <w:rPr>
          <w:rFonts w:ascii="Times New Roman" w:hAnsi="Times New Roman" w:cs="Times New Roman"/>
        </w:rPr>
        <w:t>與</w:t>
      </w:r>
      <w:r w:rsidRPr="00733DA7">
        <w:rPr>
          <w:rFonts w:ascii="Times New Roman" w:hAnsi="Times New Roman" w:cs="Times New Roman"/>
        </w:rPr>
        <w:t xml:space="preserve"> Specificity </w:t>
      </w:r>
      <w:r w:rsidRPr="00733DA7">
        <w:rPr>
          <w:rFonts w:ascii="Times New Roman" w:hAnsi="Times New Roman" w:cs="Times New Roman"/>
        </w:rPr>
        <w:t>的權衡關係。由圖可見，從</w:t>
      </w:r>
      <w:r w:rsidRPr="00733DA7">
        <w:rPr>
          <w:rFonts w:ascii="Times New Roman" w:hAnsi="Times New Roman" w:cs="Times New Roman"/>
        </w:rPr>
        <w:t xml:space="preserve"> None </w:t>
      </w:r>
      <w:r w:rsidRPr="00733DA7">
        <w:rPr>
          <w:rFonts w:ascii="Times New Roman" w:hAnsi="Times New Roman" w:cs="Times New Roman"/>
        </w:rPr>
        <w:t>到</w:t>
      </w:r>
      <w:r w:rsidRPr="00733DA7">
        <w:rPr>
          <w:rFonts w:ascii="Times New Roman" w:hAnsi="Times New Roman" w:cs="Times New Roman"/>
        </w:rPr>
        <w:t xml:space="preserve"> 1:10</w:t>
      </w:r>
      <w:r w:rsidRPr="00733DA7">
        <w:rPr>
          <w:rFonts w:ascii="Times New Roman" w:hAnsi="Times New Roman" w:cs="Times New Roman"/>
        </w:rPr>
        <w:t>，</w:t>
      </w:r>
      <w:r w:rsidRPr="00733DA7">
        <w:rPr>
          <w:rFonts w:ascii="Times New Roman" w:hAnsi="Times New Roman" w:cs="Times New Roman"/>
        </w:rPr>
        <w:t xml:space="preserve">Sensitivity </w:t>
      </w:r>
      <w:r w:rsidRPr="00733DA7">
        <w:rPr>
          <w:rFonts w:ascii="Times New Roman" w:hAnsi="Times New Roman" w:cs="Times New Roman"/>
        </w:rPr>
        <w:t>逐漸上升而</w:t>
      </w:r>
      <w:r w:rsidRPr="00733DA7">
        <w:rPr>
          <w:rFonts w:ascii="Times New Roman" w:hAnsi="Times New Roman" w:cs="Times New Roman"/>
        </w:rPr>
        <w:t xml:space="preserve"> Specificity </w:t>
      </w:r>
      <w:r w:rsidRPr="00733DA7">
        <w:rPr>
          <w:rFonts w:ascii="Times New Roman" w:hAnsi="Times New Roman" w:cs="Times New Roman"/>
        </w:rPr>
        <w:t>下降，</w:t>
      </w:r>
      <w:r w:rsidRPr="00733DA7">
        <w:rPr>
          <w:rFonts w:ascii="Times New Roman" w:hAnsi="Times New Roman" w:cs="Times New Roman"/>
        </w:rPr>
        <w:t xml:space="preserve">balanced </w:t>
      </w:r>
      <w:r w:rsidRPr="00733DA7">
        <w:rPr>
          <w:rFonts w:ascii="Times New Roman" w:hAnsi="Times New Roman" w:cs="Times New Roman"/>
        </w:rPr>
        <w:t>設定在兩者之間取得合理平衡。</w:t>
      </w:r>
    </w:p>
    <w:p w14:paraId="233BBEDC" w14:textId="77777777" w:rsidR="00644626" w:rsidRPr="00733DA7" w:rsidRDefault="00644626" w:rsidP="005638C5">
      <w:pPr>
        <w:pStyle w:val="a0"/>
        <w:ind w:firstLine="480"/>
        <w:jc w:val="center"/>
        <w:rPr>
          <w:rFonts w:ascii="Times New Roman" w:hAnsi="Times New Roman" w:cs="Times New Roman"/>
        </w:rPr>
      </w:pPr>
      <w:r w:rsidRPr="00733DA7">
        <w:rPr>
          <w:rFonts w:ascii="Times New Roman" w:hAnsi="Times New Roman" w:cs="Times New Roman"/>
          <w:noProof/>
          <w:lang w:eastAsia="zh-TW"/>
        </w:rPr>
        <w:drawing>
          <wp:inline distT="0" distB="0" distL="0" distR="0" wp14:anchorId="22F85619" wp14:editId="03BF236A">
            <wp:extent cx="5533902" cy="175754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s/fig4-6_class_weight_tradeoff.png"/>
                    <pic:cNvPicPr>
                      <a:picLocks noChangeAspect="1" noChangeArrowheads="1"/>
                    </pic:cNvPicPr>
                  </pic:nvPicPr>
                  <pic:blipFill>
                    <a:blip r:embed="rId15"/>
                    <a:stretch>
                      <a:fillRect/>
                    </a:stretch>
                  </pic:blipFill>
                  <pic:spPr bwMode="auto">
                    <a:xfrm>
                      <a:off x="0" y="0"/>
                      <a:ext cx="5588062" cy="1774749"/>
                    </a:xfrm>
                    <a:prstGeom prst="rect">
                      <a:avLst/>
                    </a:prstGeom>
                    <a:noFill/>
                    <a:ln w="9525">
                      <a:noFill/>
                      <a:headEnd/>
                      <a:tailEnd/>
                    </a:ln>
                  </pic:spPr>
                </pic:pic>
              </a:graphicData>
            </a:graphic>
          </wp:inline>
        </w:drawing>
      </w:r>
    </w:p>
    <w:p w14:paraId="4615B36C" w14:textId="77777777" w:rsidR="00644626" w:rsidRPr="00733DA7" w:rsidRDefault="00644626" w:rsidP="005638C5">
      <w:pPr>
        <w:pStyle w:val="a0"/>
        <w:ind w:firstLine="480"/>
        <w:jc w:val="center"/>
        <w:rPr>
          <w:rFonts w:ascii="Times New Roman" w:hAnsi="Times New Roman" w:cs="Times New Roman"/>
        </w:rPr>
      </w:pPr>
      <w:r w:rsidRPr="00733DA7">
        <w:rPr>
          <w:rFonts w:ascii="Times New Roman" w:hAnsi="Times New Roman" w:cs="Times New Roman"/>
          <w:b/>
          <w:bCs/>
        </w:rPr>
        <w:t>圖</w:t>
      </w:r>
      <w:r w:rsidRPr="00733DA7">
        <w:rPr>
          <w:rFonts w:ascii="Times New Roman" w:hAnsi="Times New Roman" w:cs="Times New Roman"/>
          <w:b/>
          <w:bCs/>
        </w:rPr>
        <w:t xml:space="preserve"> 4-6 </w:t>
      </w:r>
      <w:r w:rsidRPr="00733DA7">
        <w:rPr>
          <w:rFonts w:ascii="Times New Roman" w:hAnsi="Times New Roman" w:cs="Times New Roman"/>
          <w:b/>
          <w:bCs/>
        </w:rPr>
        <w:t>不同</w:t>
      </w:r>
      <w:r w:rsidRPr="00733DA7">
        <w:rPr>
          <w:rFonts w:ascii="Times New Roman" w:hAnsi="Times New Roman" w:cs="Times New Roman"/>
          <w:b/>
          <w:bCs/>
        </w:rPr>
        <w:t xml:space="preserve"> </w:t>
      </w:r>
      <w:proofErr w:type="spellStart"/>
      <w:r w:rsidRPr="00733DA7">
        <w:rPr>
          <w:rFonts w:ascii="Times New Roman" w:hAnsi="Times New Roman" w:cs="Times New Roman"/>
          <w:b/>
          <w:bCs/>
        </w:rPr>
        <w:t>class_weight</w:t>
      </w:r>
      <w:proofErr w:type="spellEnd"/>
      <w:r w:rsidRPr="00733DA7">
        <w:rPr>
          <w:rFonts w:ascii="Times New Roman" w:hAnsi="Times New Roman" w:cs="Times New Roman"/>
          <w:b/>
          <w:bCs/>
        </w:rPr>
        <w:t xml:space="preserve"> </w:t>
      </w:r>
      <w:r w:rsidRPr="00733DA7">
        <w:rPr>
          <w:rFonts w:ascii="Times New Roman" w:hAnsi="Times New Roman" w:cs="Times New Roman"/>
          <w:b/>
          <w:bCs/>
        </w:rPr>
        <w:t>設定下的</w:t>
      </w:r>
      <w:r w:rsidRPr="00733DA7">
        <w:rPr>
          <w:rFonts w:ascii="Times New Roman" w:hAnsi="Times New Roman" w:cs="Times New Roman"/>
          <w:b/>
          <w:bCs/>
        </w:rPr>
        <w:t xml:space="preserve"> Sensitivity-Specificity </w:t>
      </w:r>
      <w:r w:rsidRPr="00733DA7">
        <w:rPr>
          <w:rFonts w:ascii="Times New Roman" w:hAnsi="Times New Roman" w:cs="Times New Roman"/>
          <w:b/>
          <w:bCs/>
        </w:rPr>
        <w:t>權衡（</w:t>
      </w:r>
      <w:r w:rsidRPr="00733DA7">
        <w:rPr>
          <w:rFonts w:ascii="Times New Roman" w:hAnsi="Times New Roman" w:cs="Times New Roman"/>
          <w:b/>
          <w:bCs/>
        </w:rPr>
        <w:t xml:space="preserve">LR </w:t>
      </w:r>
      <w:r w:rsidRPr="00733DA7">
        <w:rPr>
          <w:rFonts w:ascii="Times New Roman" w:hAnsi="Times New Roman" w:cs="Times New Roman"/>
          <w:b/>
          <w:bCs/>
        </w:rPr>
        <w:t>模型）</w:t>
      </w:r>
    </w:p>
    <w:p w14:paraId="4991043C" w14:textId="77777777" w:rsidR="00644626" w:rsidRPr="00733DA7" w:rsidRDefault="00644626" w:rsidP="00644626">
      <w:pPr>
        <w:pStyle w:val="3"/>
        <w:spacing w:line="360" w:lineRule="auto"/>
        <w:rPr>
          <w:rFonts w:ascii="Times New Roman" w:hAnsi="Times New Roman" w:cs="Times New Roman"/>
        </w:rPr>
      </w:pPr>
      <w:bookmarkStart w:id="99" w:name="實驗結論-1"/>
      <w:bookmarkEnd w:id="98"/>
      <w:r w:rsidRPr="00733DA7">
        <w:rPr>
          <w:rFonts w:ascii="Times New Roman" w:hAnsi="Times New Roman" w:cs="Times New Roman"/>
        </w:rPr>
        <w:lastRenderedPageBreak/>
        <w:t xml:space="preserve">4.5.4 </w:t>
      </w:r>
      <w:r w:rsidRPr="00733DA7">
        <w:rPr>
          <w:rFonts w:ascii="Times New Roman" w:hAnsi="Times New Roman" w:cs="Times New Roman"/>
        </w:rPr>
        <w:t>實驗結論</w:t>
      </w:r>
    </w:p>
    <w:p w14:paraId="5B5C4F02" w14:textId="77777777" w:rsidR="00644626" w:rsidRPr="00733DA7" w:rsidRDefault="00644626" w:rsidP="005638C5">
      <w:pPr>
        <w:widowControl/>
        <w:numPr>
          <w:ilvl w:val="0"/>
          <w:numId w:val="40"/>
        </w:numPr>
        <w:spacing w:line="360" w:lineRule="auto"/>
        <w:rPr>
          <w:rFonts w:ascii="Times New Roman" w:eastAsia="標楷體" w:hAnsi="Times New Roman" w:cs="Times New Roman"/>
        </w:rPr>
      </w:pPr>
      <w:r w:rsidRPr="00733DA7">
        <w:rPr>
          <w:rFonts w:ascii="Times New Roman" w:eastAsia="標楷體" w:hAnsi="Times New Roman" w:cs="Times New Roman"/>
          <w:b/>
          <w:bCs/>
        </w:rPr>
        <w:t>不平衡處理</w:t>
      </w:r>
      <w:proofErr w:type="gramStart"/>
      <w:r w:rsidRPr="00733DA7">
        <w:rPr>
          <w:rFonts w:ascii="Times New Roman" w:eastAsia="標楷體" w:hAnsi="Times New Roman" w:cs="Times New Roman"/>
          <w:b/>
          <w:bCs/>
        </w:rPr>
        <w:t>方法間無顯著</w:t>
      </w:r>
      <w:proofErr w:type="gramEnd"/>
      <w:r w:rsidRPr="00733DA7">
        <w:rPr>
          <w:rFonts w:ascii="Times New Roman" w:eastAsia="標楷體" w:hAnsi="Times New Roman" w:cs="Times New Roman"/>
          <w:b/>
          <w:bCs/>
        </w:rPr>
        <w:t>差異</w:t>
      </w:r>
      <w:r w:rsidRPr="00733DA7">
        <w:rPr>
          <w:rFonts w:ascii="Times New Roman" w:eastAsia="標楷體" w:hAnsi="Times New Roman" w:cs="Times New Roman"/>
        </w:rPr>
        <w:t>：</w:t>
      </w:r>
      <w:proofErr w:type="spellStart"/>
      <w:r w:rsidRPr="00733DA7">
        <w:rPr>
          <w:rFonts w:ascii="Times New Roman" w:eastAsia="標楷體" w:hAnsi="Times New Roman" w:cs="Times New Roman"/>
        </w:rPr>
        <w:t>class_weight</w:t>
      </w:r>
      <w:proofErr w:type="spellEnd"/>
      <w:r w:rsidRPr="00733DA7">
        <w:rPr>
          <w:rFonts w:ascii="Times New Roman" w:eastAsia="標楷體" w:hAnsi="Times New Roman" w:cs="Times New Roman"/>
        </w:rPr>
        <w:t>、</w:t>
      </w:r>
      <w:r w:rsidRPr="00733DA7">
        <w:rPr>
          <w:rFonts w:ascii="Times New Roman" w:eastAsia="標楷體" w:hAnsi="Times New Roman" w:cs="Times New Roman"/>
        </w:rPr>
        <w:t>SMOTE</w:t>
      </w:r>
      <w:r w:rsidRPr="00733DA7">
        <w:rPr>
          <w:rFonts w:ascii="Times New Roman" w:eastAsia="標楷體" w:hAnsi="Times New Roman" w:cs="Times New Roman"/>
        </w:rPr>
        <w:t>、</w:t>
      </w:r>
      <w:r w:rsidRPr="00733DA7">
        <w:rPr>
          <w:rFonts w:ascii="Times New Roman" w:eastAsia="標楷體" w:hAnsi="Times New Roman" w:cs="Times New Roman"/>
        </w:rPr>
        <w:t>ADASYN</w:t>
      </w:r>
      <w:r w:rsidRPr="00733DA7">
        <w:rPr>
          <w:rFonts w:ascii="Times New Roman" w:eastAsia="標楷體" w:hAnsi="Times New Roman" w:cs="Times New Roman"/>
        </w:rPr>
        <w:t>、</w:t>
      </w:r>
      <w:proofErr w:type="spellStart"/>
      <w:r w:rsidRPr="00733DA7">
        <w:rPr>
          <w:rFonts w:ascii="Times New Roman" w:eastAsia="標楷體" w:hAnsi="Times New Roman" w:cs="Times New Roman"/>
        </w:rPr>
        <w:t>RandomUnderSampler</w:t>
      </w:r>
      <w:proofErr w:type="spellEnd"/>
      <w:r w:rsidRPr="00733DA7">
        <w:rPr>
          <w:rFonts w:ascii="Times New Roman" w:eastAsia="標楷體" w:hAnsi="Times New Roman" w:cs="Times New Roman"/>
        </w:rPr>
        <w:t xml:space="preserve"> </w:t>
      </w:r>
      <w:r w:rsidRPr="00733DA7">
        <w:rPr>
          <w:rFonts w:ascii="Times New Roman" w:eastAsia="標楷體" w:hAnsi="Times New Roman" w:cs="Times New Roman"/>
        </w:rPr>
        <w:t>的</w:t>
      </w:r>
      <w:r w:rsidRPr="00733DA7">
        <w:rPr>
          <w:rFonts w:ascii="Times New Roman" w:eastAsia="標楷體" w:hAnsi="Times New Roman" w:cs="Times New Roman"/>
        </w:rPr>
        <w:t xml:space="preserve"> AUC </w:t>
      </w:r>
      <w:r w:rsidRPr="00733DA7">
        <w:rPr>
          <w:rFonts w:ascii="Times New Roman" w:eastAsia="標楷體" w:hAnsi="Times New Roman" w:cs="Times New Roman"/>
        </w:rPr>
        <w:t>與</w:t>
      </w:r>
      <w:r w:rsidRPr="00733DA7">
        <w:rPr>
          <w:rFonts w:ascii="Times New Roman" w:eastAsia="標楷體" w:hAnsi="Times New Roman" w:cs="Times New Roman"/>
        </w:rPr>
        <w:t xml:space="preserve"> Sensitivity </w:t>
      </w:r>
      <w:r w:rsidRPr="00733DA7">
        <w:rPr>
          <w:rFonts w:ascii="Times New Roman" w:eastAsia="標楷體" w:hAnsi="Times New Roman" w:cs="Times New Roman"/>
        </w:rPr>
        <w:t>差異皆</w:t>
      </w:r>
      <w:r w:rsidRPr="00733DA7">
        <w:rPr>
          <w:rFonts w:ascii="Times New Roman" w:eastAsia="標楷體" w:hAnsi="Times New Roman" w:cs="Times New Roman"/>
        </w:rPr>
        <w:t xml:space="preserve"> &lt; 2%</w:t>
      </w:r>
      <w:r w:rsidRPr="00733DA7">
        <w:rPr>
          <w:rFonts w:ascii="Times New Roman" w:eastAsia="標楷體" w:hAnsi="Times New Roman" w:cs="Times New Roman"/>
        </w:rPr>
        <w:t>，方法選擇對最終效能影響甚微。</w:t>
      </w:r>
    </w:p>
    <w:p w14:paraId="7F4FD810" w14:textId="77777777" w:rsidR="00644626" w:rsidRPr="00733DA7" w:rsidRDefault="00644626" w:rsidP="005638C5">
      <w:pPr>
        <w:widowControl/>
        <w:numPr>
          <w:ilvl w:val="0"/>
          <w:numId w:val="40"/>
        </w:numPr>
        <w:spacing w:line="360" w:lineRule="auto"/>
        <w:rPr>
          <w:rFonts w:ascii="Times New Roman" w:eastAsia="標楷體" w:hAnsi="Times New Roman" w:cs="Times New Roman"/>
        </w:rPr>
      </w:pPr>
      <w:proofErr w:type="spellStart"/>
      <w:r w:rsidRPr="00733DA7">
        <w:rPr>
          <w:rFonts w:ascii="Times New Roman" w:eastAsia="標楷體" w:hAnsi="Times New Roman" w:cs="Times New Roman"/>
          <w:b/>
          <w:bCs/>
        </w:rPr>
        <w:t>class_weight</w:t>
      </w:r>
      <w:proofErr w:type="spellEnd"/>
      <w:r w:rsidRPr="00733DA7">
        <w:rPr>
          <w:rFonts w:ascii="Times New Roman" w:eastAsia="標楷體" w:hAnsi="Times New Roman" w:cs="Times New Roman"/>
          <w:b/>
          <w:bCs/>
        </w:rPr>
        <w:t xml:space="preserve"> </w:t>
      </w:r>
      <w:r w:rsidRPr="00733DA7">
        <w:rPr>
          <w:rFonts w:ascii="Times New Roman" w:eastAsia="標楷體" w:hAnsi="Times New Roman" w:cs="Times New Roman"/>
          <w:b/>
          <w:bCs/>
        </w:rPr>
        <w:t>為最佳實務選擇</w:t>
      </w:r>
      <w:r w:rsidRPr="00733DA7">
        <w:rPr>
          <w:rFonts w:ascii="Times New Roman" w:eastAsia="標楷體" w:hAnsi="Times New Roman" w:cs="Times New Roman"/>
        </w:rPr>
        <w:t>：效果等同於</w:t>
      </w:r>
      <w:r w:rsidRPr="00733DA7">
        <w:rPr>
          <w:rFonts w:ascii="Times New Roman" w:eastAsia="標楷體" w:hAnsi="Times New Roman" w:cs="Times New Roman"/>
        </w:rPr>
        <w:t xml:space="preserve"> SMOTE </w:t>
      </w:r>
      <w:r w:rsidRPr="00733DA7">
        <w:rPr>
          <w:rFonts w:ascii="Times New Roman" w:eastAsia="標楷體" w:hAnsi="Times New Roman" w:cs="Times New Roman"/>
        </w:rPr>
        <w:t>等過</w:t>
      </w:r>
      <w:proofErr w:type="gramStart"/>
      <w:r w:rsidRPr="00733DA7">
        <w:rPr>
          <w:rFonts w:ascii="Times New Roman" w:eastAsia="標楷體" w:hAnsi="Times New Roman" w:cs="Times New Roman"/>
        </w:rPr>
        <w:t>採</w:t>
      </w:r>
      <w:proofErr w:type="gramEnd"/>
      <w:r w:rsidRPr="00733DA7">
        <w:rPr>
          <w:rFonts w:ascii="Times New Roman" w:eastAsia="標楷體" w:hAnsi="Times New Roman" w:cs="Times New Roman"/>
        </w:rPr>
        <w:t>樣方法，但實作更簡單、無需生成合成樣本、不改變資料分佈。</w:t>
      </w:r>
    </w:p>
    <w:p w14:paraId="3520E3EF" w14:textId="77777777" w:rsidR="00644626" w:rsidRPr="00733DA7" w:rsidRDefault="00644626" w:rsidP="005638C5">
      <w:pPr>
        <w:widowControl/>
        <w:numPr>
          <w:ilvl w:val="0"/>
          <w:numId w:val="40"/>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balanced </w:t>
      </w:r>
      <w:r w:rsidRPr="00733DA7">
        <w:rPr>
          <w:rFonts w:ascii="Times New Roman" w:eastAsia="標楷體" w:hAnsi="Times New Roman" w:cs="Times New Roman"/>
          <w:b/>
          <w:bCs/>
        </w:rPr>
        <w:t>設定取得良好平衡</w:t>
      </w:r>
      <w:r w:rsidRPr="00733DA7">
        <w:rPr>
          <w:rFonts w:ascii="Times New Roman" w:eastAsia="標楷體" w:hAnsi="Times New Roman" w:cs="Times New Roman"/>
        </w:rPr>
        <w:t>：在維持</w:t>
      </w:r>
      <w:r w:rsidRPr="00733DA7">
        <w:rPr>
          <w:rFonts w:ascii="Times New Roman" w:eastAsia="標楷體" w:hAnsi="Times New Roman" w:cs="Times New Roman"/>
        </w:rPr>
        <w:t xml:space="preserve"> AUC </w:t>
      </w:r>
      <w:r w:rsidRPr="00733DA7">
        <w:rPr>
          <w:rFonts w:ascii="Times New Roman" w:eastAsia="標楷體" w:hAnsi="Times New Roman" w:cs="Times New Roman"/>
        </w:rPr>
        <w:t>的同時，</w:t>
      </w:r>
      <w:r w:rsidRPr="00733DA7">
        <w:rPr>
          <w:rFonts w:ascii="Times New Roman" w:eastAsia="標楷體" w:hAnsi="Times New Roman" w:cs="Times New Roman"/>
        </w:rPr>
        <w:t xml:space="preserve">Sensitivity </w:t>
      </w:r>
      <w:r w:rsidRPr="00733DA7">
        <w:rPr>
          <w:rFonts w:ascii="Times New Roman" w:eastAsia="標楷體" w:hAnsi="Times New Roman" w:cs="Times New Roman"/>
        </w:rPr>
        <w:t>可提升至</w:t>
      </w:r>
      <w:r w:rsidRPr="00733DA7">
        <w:rPr>
          <w:rFonts w:ascii="Times New Roman" w:eastAsia="標楷體" w:hAnsi="Times New Roman" w:cs="Times New Roman"/>
        </w:rPr>
        <w:t xml:space="preserve"> 0.74-0.85</w:t>
      </w:r>
      <w:r w:rsidRPr="00733DA7">
        <w:rPr>
          <w:rFonts w:ascii="Times New Roman" w:eastAsia="標楷體" w:hAnsi="Times New Roman" w:cs="Times New Roman"/>
        </w:rPr>
        <w:t>，適合疾病篩檢應用。</w:t>
      </w:r>
    </w:p>
    <w:p w14:paraId="49D5270F" w14:textId="77777777" w:rsidR="00644626" w:rsidRPr="00733DA7" w:rsidRDefault="00644626" w:rsidP="00644626">
      <w:pPr>
        <w:pStyle w:val="2"/>
        <w:spacing w:line="360" w:lineRule="auto"/>
        <w:rPr>
          <w:rFonts w:ascii="Times New Roman" w:hAnsi="Times New Roman" w:cs="Times New Roman"/>
        </w:rPr>
      </w:pPr>
      <w:bookmarkStart w:id="100" w:name="資料篩選策略比較"/>
      <w:bookmarkEnd w:id="99"/>
      <w:r w:rsidRPr="00733DA7">
        <w:rPr>
          <w:rFonts w:ascii="Times New Roman" w:hAnsi="Times New Roman" w:cs="Times New Roman"/>
        </w:rPr>
        <w:t xml:space="preserve">4.6 </w:t>
      </w:r>
      <w:r w:rsidRPr="00733DA7">
        <w:rPr>
          <w:rFonts w:ascii="Times New Roman" w:hAnsi="Times New Roman" w:cs="Times New Roman"/>
        </w:rPr>
        <w:t>資料篩選策略比較</w:t>
      </w:r>
    </w:p>
    <w:p w14:paraId="11483F1F" w14:textId="77777777" w:rsidR="00644626" w:rsidRPr="00733DA7" w:rsidRDefault="00644626" w:rsidP="00644626">
      <w:pPr>
        <w:pStyle w:val="3"/>
        <w:spacing w:line="360" w:lineRule="auto"/>
        <w:rPr>
          <w:rFonts w:ascii="Times New Roman" w:hAnsi="Times New Roman" w:cs="Times New Roman"/>
        </w:rPr>
      </w:pPr>
      <w:bookmarkStart w:id="101" w:name="實驗設計-3"/>
      <w:r w:rsidRPr="00733DA7">
        <w:rPr>
          <w:rFonts w:ascii="Times New Roman" w:hAnsi="Times New Roman" w:cs="Times New Roman"/>
        </w:rPr>
        <w:t xml:space="preserve">4.6.1 </w:t>
      </w:r>
      <w:r w:rsidRPr="00733DA7">
        <w:rPr>
          <w:rFonts w:ascii="Times New Roman" w:hAnsi="Times New Roman" w:cs="Times New Roman"/>
        </w:rPr>
        <w:t>實驗設計</w:t>
      </w:r>
    </w:p>
    <w:p w14:paraId="1BAA457B"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資料集中部分滑動窗口樣本的起點（</w:t>
      </w:r>
      <w:r w:rsidRPr="00733DA7">
        <w:rPr>
          <w:rFonts w:ascii="Times New Roman" w:hAnsi="Times New Roman" w:cs="Times New Roman"/>
        </w:rPr>
        <w:t>Y-2</w:t>
      </w:r>
      <w:r w:rsidRPr="00733DA7">
        <w:rPr>
          <w:rFonts w:ascii="Times New Roman" w:hAnsi="Times New Roman" w:cs="Times New Roman"/>
        </w:rPr>
        <w:t>）已有目標疾病，這些「非新發」個案是否應該排除？為回答此問題，本研究設計三組比較策略：</w:t>
      </w:r>
    </w:p>
    <w:p w14:paraId="6E384284" w14:textId="77777777" w:rsidR="00644626" w:rsidRPr="00733DA7" w:rsidRDefault="00644626" w:rsidP="00644626">
      <w:pPr>
        <w:pStyle w:val="Compact"/>
        <w:numPr>
          <w:ilvl w:val="0"/>
          <w:numId w:val="2"/>
        </w:numPr>
        <w:ind w:leftChars="0"/>
        <w:rPr>
          <w:rFonts w:ascii="Times New Roman" w:hAnsi="Times New Roman" w:cs="Times New Roman"/>
        </w:rPr>
      </w:pPr>
      <w:r w:rsidRPr="00733DA7">
        <w:rPr>
          <w:rFonts w:ascii="Times New Roman" w:hAnsi="Times New Roman" w:cs="Times New Roman"/>
          <w:b/>
          <w:bCs/>
        </w:rPr>
        <w:t>策略</w:t>
      </w:r>
      <w:r w:rsidRPr="00733DA7">
        <w:rPr>
          <w:rFonts w:ascii="Times New Roman" w:hAnsi="Times New Roman" w:cs="Times New Roman"/>
          <w:b/>
          <w:bCs/>
        </w:rPr>
        <w:t xml:space="preserve"> A</w:t>
      </w:r>
      <w:r w:rsidRPr="00733DA7">
        <w:rPr>
          <w:rFonts w:ascii="Times New Roman" w:hAnsi="Times New Roman" w:cs="Times New Roman"/>
          <w:b/>
          <w:bCs/>
        </w:rPr>
        <w:t>（目前做法）</w:t>
      </w:r>
      <w:r w:rsidRPr="00733DA7">
        <w:rPr>
          <w:rFonts w:ascii="Times New Roman" w:hAnsi="Times New Roman" w:cs="Times New Roman"/>
        </w:rPr>
        <w:t>：包含所有滑動窗口樣本（</w:t>
      </w:r>
      <w:r w:rsidRPr="00733DA7">
        <w:rPr>
          <w:rFonts w:ascii="Times New Roman" w:hAnsi="Times New Roman" w:cs="Times New Roman"/>
        </w:rPr>
        <w:t xml:space="preserve">13,514 </w:t>
      </w:r>
      <w:r w:rsidRPr="00733DA7">
        <w:rPr>
          <w:rFonts w:ascii="Times New Roman" w:hAnsi="Times New Roman" w:cs="Times New Roman"/>
        </w:rPr>
        <w:t>筆）。</w:t>
      </w:r>
    </w:p>
    <w:p w14:paraId="7F5CC30D" w14:textId="77777777" w:rsidR="00644626" w:rsidRPr="00733DA7" w:rsidRDefault="00644626" w:rsidP="00644626">
      <w:pPr>
        <w:pStyle w:val="Compact"/>
        <w:numPr>
          <w:ilvl w:val="0"/>
          <w:numId w:val="2"/>
        </w:numPr>
        <w:ind w:leftChars="0"/>
        <w:rPr>
          <w:rFonts w:ascii="Times New Roman" w:hAnsi="Times New Roman" w:cs="Times New Roman"/>
        </w:rPr>
      </w:pPr>
      <w:r w:rsidRPr="00733DA7">
        <w:rPr>
          <w:rFonts w:ascii="Times New Roman" w:hAnsi="Times New Roman" w:cs="Times New Roman"/>
          <w:b/>
          <w:bCs/>
        </w:rPr>
        <w:t>策略</w:t>
      </w:r>
      <w:r w:rsidRPr="00733DA7">
        <w:rPr>
          <w:rFonts w:ascii="Times New Roman" w:hAnsi="Times New Roman" w:cs="Times New Roman"/>
          <w:b/>
          <w:bCs/>
        </w:rPr>
        <w:t xml:space="preserve"> B</w:t>
      </w:r>
      <w:r w:rsidRPr="00733DA7">
        <w:rPr>
          <w:rFonts w:ascii="Times New Roman" w:hAnsi="Times New Roman" w:cs="Times New Roman"/>
        </w:rPr>
        <w:t>：排除首次健檢（</w:t>
      </w:r>
      <w:r w:rsidRPr="00733DA7">
        <w:rPr>
          <w:rFonts w:ascii="Times New Roman" w:hAnsi="Times New Roman" w:cs="Times New Roman"/>
        </w:rPr>
        <w:t>Times=1</w:t>
      </w:r>
      <w:r w:rsidRPr="00733DA7">
        <w:rPr>
          <w:rFonts w:ascii="Times New Roman" w:hAnsi="Times New Roman" w:cs="Times New Roman"/>
        </w:rPr>
        <w:t>）已確診的個案。</w:t>
      </w:r>
    </w:p>
    <w:p w14:paraId="24B3C8BA" w14:textId="77777777" w:rsidR="00644626" w:rsidRPr="00733DA7" w:rsidRDefault="00644626" w:rsidP="00644626">
      <w:pPr>
        <w:pStyle w:val="Compact"/>
        <w:numPr>
          <w:ilvl w:val="0"/>
          <w:numId w:val="2"/>
        </w:numPr>
        <w:ind w:leftChars="0"/>
        <w:rPr>
          <w:rFonts w:ascii="Times New Roman" w:hAnsi="Times New Roman" w:cs="Times New Roman"/>
        </w:rPr>
      </w:pPr>
      <w:r w:rsidRPr="00733DA7">
        <w:rPr>
          <w:rFonts w:ascii="Times New Roman" w:hAnsi="Times New Roman" w:cs="Times New Roman"/>
          <w:b/>
          <w:bCs/>
        </w:rPr>
        <w:t>策略</w:t>
      </w:r>
      <w:r w:rsidRPr="00733DA7">
        <w:rPr>
          <w:rFonts w:ascii="Times New Roman" w:hAnsi="Times New Roman" w:cs="Times New Roman"/>
          <w:b/>
          <w:bCs/>
        </w:rPr>
        <w:t xml:space="preserve"> C</w:t>
      </w:r>
      <w:r w:rsidRPr="00733DA7">
        <w:rPr>
          <w:rFonts w:ascii="Times New Roman" w:hAnsi="Times New Roman" w:cs="Times New Roman"/>
        </w:rPr>
        <w:t>：排除每個滑動窗口中，</w:t>
      </w:r>
      <w:r w:rsidRPr="00733DA7">
        <w:rPr>
          <w:rFonts w:ascii="Times New Roman" w:hAnsi="Times New Roman" w:cs="Times New Roman"/>
        </w:rPr>
        <w:t xml:space="preserve">Y-2 </w:t>
      </w:r>
      <w:r w:rsidRPr="00733DA7">
        <w:rPr>
          <w:rFonts w:ascii="Times New Roman" w:hAnsi="Times New Roman" w:cs="Times New Roman"/>
        </w:rPr>
        <w:t>已有目標疾病的樣本。</w:t>
      </w:r>
    </w:p>
    <w:p w14:paraId="20285CEA"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診斷閾值依據</w:t>
      </w:r>
      <w:r w:rsidRPr="00733DA7">
        <w:rPr>
          <w:rFonts w:ascii="Times New Roman" w:hAnsi="Times New Roman" w:cs="Times New Roman"/>
        </w:rPr>
        <w:t xml:space="preserve"> Luo et al. (2024)</w:t>
      </w:r>
      <w:r w:rsidRPr="00733DA7">
        <w:rPr>
          <w:rFonts w:ascii="Times New Roman" w:hAnsi="Times New Roman" w:cs="Times New Roman"/>
        </w:rPr>
        <w:t>：高血壓</w:t>
      </w:r>
      <w:r w:rsidRPr="00733DA7">
        <w:rPr>
          <w:rFonts w:ascii="Times New Roman" w:hAnsi="Times New Roman" w:cs="Times New Roman"/>
        </w:rPr>
        <w:t xml:space="preserve"> SBP ≥ 140 </w:t>
      </w:r>
      <w:r w:rsidRPr="00733DA7">
        <w:rPr>
          <w:rFonts w:ascii="Times New Roman" w:hAnsi="Times New Roman" w:cs="Times New Roman"/>
        </w:rPr>
        <w:t>或</w:t>
      </w:r>
      <w:r w:rsidRPr="00733DA7">
        <w:rPr>
          <w:rFonts w:ascii="Times New Roman" w:hAnsi="Times New Roman" w:cs="Times New Roman"/>
        </w:rPr>
        <w:t xml:space="preserve"> DBP ≥ 90 mmHg</w:t>
      </w:r>
      <w:r w:rsidRPr="00733DA7">
        <w:rPr>
          <w:rFonts w:ascii="Times New Roman" w:hAnsi="Times New Roman" w:cs="Times New Roman"/>
        </w:rPr>
        <w:t>、高血糖</w:t>
      </w:r>
      <w:r w:rsidRPr="00733DA7">
        <w:rPr>
          <w:rFonts w:ascii="Times New Roman" w:hAnsi="Times New Roman" w:cs="Times New Roman"/>
        </w:rPr>
        <w:t xml:space="preserve"> FBG ≥ 7.0 mmol/L</w:t>
      </w:r>
      <w:r w:rsidRPr="00733DA7">
        <w:rPr>
          <w:rFonts w:ascii="Times New Roman" w:hAnsi="Times New Roman" w:cs="Times New Roman"/>
        </w:rPr>
        <w:t>、高血脂</w:t>
      </w:r>
      <w:r w:rsidRPr="00733DA7">
        <w:rPr>
          <w:rFonts w:ascii="Times New Roman" w:hAnsi="Times New Roman" w:cs="Times New Roman"/>
        </w:rPr>
        <w:t xml:space="preserve"> TC ≥ 6.22 mmol/L</w:t>
      </w:r>
      <w:r w:rsidRPr="00733DA7">
        <w:rPr>
          <w:rFonts w:ascii="Times New Roman" w:hAnsi="Times New Roman" w:cs="Times New Roman"/>
        </w:rPr>
        <w:t>。由於原始資料集在首次健檢（</w:t>
      </w:r>
      <w:r w:rsidRPr="00733DA7">
        <w:rPr>
          <w:rFonts w:ascii="Times New Roman" w:hAnsi="Times New Roman" w:cs="Times New Roman"/>
        </w:rPr>
        <w:t>Times=1</w:t>
      </w:r>
      <w:r w:rsidRPr="00733DA7">
        <w:rPr>
          <w:rFonts w:ascii="Times New Roman" w:hAnsi="Times New Roman" w:cs="Times New Roman"/>
        </w:rPr>
        <w:t>）時疾病率幾乎為</w:t>
      </w:r>
      <w:r w:rsidRPr="00733DA7">
        <w:rPr>
          <w:rFonts w:ascii="Times New Roman" w:hAnsi="Times New Roman" w:cs="Times New Roman"/>
        </w:rPr>
        <w:t xml:space="preserve"> 0%</w:t>
      </w:r>
      <w:r w:rsidRPr="00733DA7">
        <w:rPr>
          <w:rFonts w:ascii="Times New Roman" w:hAnsi="Times New Roman" w:cs="Times New Roman"/>
        </w:rPr>
        <w:t>（</w:t>
      </w:r>
      <w:r w:rsidRPr="00733DA7">
        <w:rPr>
          <w:rFonts w:ascii="Times New Roman" w:hAnsi="Times New Roman" w:cs="Times New Roman"/>
        </w:rPr>
        <w:t xml:space="preserve">Luo et al. 2024 </w:t>
      </w:r>
      <w:r w:rsidRPr="00733DA7">
        <w:rPr>
          <w:rFonts w:ascii="Times New Roman" w:hAnsi="Times New Roman" w:cs="Times New Roman"/>
        </w:rPr>
        <w:t>已隱含基線健康篩選），策略</w:t>
      </w:r>
      <w:r w:rsidRPr="00733DA7">
        <w:rPr>
          <w:rFonts w:ascii="Times New Roman" w:hAnsi="Times New Roman" w:cs="Times New Roman"/>
        </w:rPr>
        <w:t xml:space="preserve"> B </w:t>
      </w:r>
      <w:r w:rsidRPr="00733DA7">
        <w:rPr>
          <w:rFonts w:ascii="Times New Roman" w:hAnsi="Times New Roman" w:cs="Times New Roman"/>
        </w:rPr>
        <w:t>與策略</w:t>
      </w:r>
      <w:r w:rsidRPr="00733DA7">
        <w:rPr>
          <w:rFonts w:ascii="Times New Roman" w:hAnsi="Times New Roman" w:cs="Times New Roman"/>
        </w:rPr>
        <w:t xml:space="preserve"> A </w:t>
      </w:r>
      <w:r w:rsidRPr="00733DA7">
        <w:rPr>
          <w:rFonts w:ascii="Times New Roman" w:hAnsi="Times New Roman" w:cs="Times New Roman"/>
        </w:rPr>
        <w:t>實質上無差異，因此本實驗聚焦於比較策略</w:t>
      </w:r>
      <w:r w:rsidRPr="00733DA7">
        <w:rPr>
          <w:rFonts w:ascii="Times New Roman" w:hAnsi="Times New Roman" w:cs="Times New Roman"/>
        </w:rPr>
        <w:t xml:space="preserve"> A </w:t>
      </w:r>
      <w:r w:rsidRPr="00733DA7">
        <w:rPr>
          <w:rFonts w:ascii="Times New Roman" w:hAnsi="Times New Roman" w:cs="Times New Roman"/>
        </w:rPr>
        <w:t>與策略</w:t>
      </w:r>
      <w:r w:rsidRPr="00733DA7">
        <w:rPr>
          <w:rFonts w:ascii="Times New Roman" w:hAnsi="Times New Roman" w:cs="Times New Roman"/>
        </w:rPr>
        <w:t xml:space="preserve"> C</w:t>
      </w:r>
      <w:r w:rsidRPr="00733DA7">
        <w:rPr>
          <w:rFonts w:ascii="Times New Roman" w:hAnsi="Times New Roman" w:cs="Times New Roman"/>
        </w:rPr>
        <w:t>。</w:t>
      </w:r>
    </w:p>
    <w:p w14:paraId="47815293" w14:textId="77777777" w:rsidR="00644626" w:rsidRPr="00733DA7" w:rsidRDefault="00644626" w:rsidP="00644626">
      <w:pPr>
        <w:pStyle w:val="3"/>
        <w:spacing w:line="360" w:lineRule="auto"/>
        <w:rPr>
          <w:rFonts w:ascii="Times New Roman" w:hAnsi="Times New Roman" w:cs="Times New Roman"/>
        </w:rPr>
      </w:pPr>
      <w:bookmarkStart w:id="102" w:name="排除統計"/>
      <w:bookmarkEnd w:id="101"/>
      <w:r w:rsidRPr="00733DA7">
        <w:rPr>
          <w:rFonts w:ascii="Times New Roman" w:hAnsi="Times New Roman" w:cs="Times New Roman"/>
        </w:rPr>
        <w:t xml:space="preserve">4.6.2 </w:t>
      </w:r>
      <w:r w:rsidRPr="00733DA7">
        <w:rPr>
          <w:rFonts w:ascii="Times New Roman" w:hAnsi="Times New Roman" w:cs="Times New Roman"/>
        </w:rPr>
        <w:t>排除統計</w:t>
      </w:r>
    </w:p>
    <w:p w14:paraId="4749BBE0" w14:textId="6BF05941"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表</w:t>
      </w:r>
      <w:r w:rsidRPr="00733DA7">
        <w:rPr>
          <w:rFonts w:ascii="Times New Roman" w:hAnsi="Times New Roman" w:cs="Times New Roman"/>
        </w:rPr>
        <w:t xml:space="preserve"> 4-1</w:t>
      </w:r>
      <w:r w:rsidR="005638C5">
        <w:rPr>
          <w:rFonts w:ascii="Times New Roman" w:hAnsi="Times New Roman" w:cs="Times New Roman"/>
        </w:rPr>
        <w:t>2</w:t>
      </w:r>
      <w:r w:rsidRPr="00733DA7">
        <w:rPr>
          <w:rFonts w:ascii="Times New Roman" w:hAnsi="Times New Roman" w:cs="Times New Roman"/>
        </w:rPr>
        <w:t xml:space="preserve"> </w:t>
      </w:r>
      <w:r w:rsidRPr="00733DA7">
        <w:rPr>
          <w:rFonts w:ascii="Times New Roman" w:hAnsi="Times New Roman" w:cs="Times New Roman"/>
        </w:rPr>
        <w:t>呈現各疾病在策略</w:t>
      </w:r>
      <w:r w:rsidRPr="00733DA7">
        <w:rPr>
          <w:rFonts w:ascii="Times New Roman" w:hAnsi="Times New Roman" w:cs="Times New Roman"/>
        </w:rPr>
        <w:t xml:space="preserve"> C </w:t>
      </w:r>
      <w:r w:rsidRPr="00733DA7">
        <w:rPr>
          <w:rFonts w:ascii="Times New Roman" w:hAnsi="Times New Roman" w:cs="Times New Roman"/>
        </w:rPr>
        <w:t>下的排除統計</w:t>
      </w:r>
      <w:r w:rsidR="005638C5" w:rsidRPr="005638C5">
        <w:rPr>
          <w:rFonts w:ascii="Times New Roman" w:hAnsi="Times New Roman" w:cs="Times New Roman" w:hint="eastAsia"/>
        </w:rPr>
        <w:t>（原始樣本數皆為</w:t>
      </w:r>
      <w:r w:rsidR="005638C5" w:rsidRPr="005638C5">
        <w:rPr>
          <w:rFonts w:ascii="Times New Roman" w:hAnsi="Times New Roman" w:cs="Times New Roman" w:hint="eastAsia"/>
        </w:rPr>
        <w:t xml:space="preserve"> 13,514 </w:t>
      </w:r>
      <w:r w:rsidR="005638C5" w:rsidRPr="005638C5">
        <w:rPr>
          <w:rFonts w:ascii="Times New Roman" w:hAnsi="Times New Roman" w:cs="Times New Roman" w:hint="eastAsia"/>
        </w:rPr>
        <w:t>筆）</w:t>
      </w:r>
      <w:r w:rsidRPr="00733DA7">
        <w:rPr>
          <w:rFonts w:ascii="Times New Roman" w:hAnsi="Times New Roman" w:cs="Times New Roman"/>
        </w:rPr>
        <w:t>。高血壓因持續患病者較多，排除比例最高（</w:t>
      </w:r>
      <w:r w:rsidRPr="00733DA7">
        <w:rPr>
          <w:rFonts w:ascii="Times New Roman" w:hAnsi="Times New Roman" w:cs="Times New Roman"/>
        </w:rPr>
        <w:t>10.4%</w:t>
      </w:r>
      <w:r w:rsidRPr="00733DA7">
        <w:rPr>
          <w:rFonts w:ascii="Times New Roman" w:hAnsi="Times New Roman" w:cs="Times New Roman"/>
        </w:rPr>
        <w:t>）；高血糖與高血脂的排除比例較小。排除後陽性率均略降，反映移除了部分「持續患病」的正類樣本。</w:t>
      </w:r>
    </w:p>
    <w:p w14:paraId="72B95E7B" w14:textId="236A019D" w:rsidR="00644626" w:rsidRPr="00733DA7" w:rsidRDefault="00644626" w:rsidP="005638C5">
      <w:pPr>
        <w:pStyle w:val="a0"/>
        <w:keepNext/>
        <w:ind w:firstLine="480"/>
        <w:jc w:val="center"/>
        <w:rPr>
          <w:rFonts w:ascii="Times New Roman" w:hAnsi="Times New Roman" w:cs="Times New Roman"/>
        </w:rPr>
      </w:pPr>
      <w:r w:rsidRPr="00733DA7">
        <w:rPr>
          <w:rFonts w:ascii="Times New Roman" w:hAnsi="Times New Roman" w:cs="Times New Roman"/>
          <w:b/>
          <w:bCs/>
        </w:rPr>
        <w:lastRenderedPageBreak/>
        <w:t>表</w:t>
      </w:r>
      <w:r w:rsidRPr="00733DA7">
        <w:rPr>
          <w:rFonts w:ascii="Times New Roman" w:hAnsi="Times New Roman" w:cs="Times New Roman"/>
          <w:b/>
          <w:bCs/>
        </w:rPr>
        <w:t xml:space="preserve"> 4-1</w:t>
      </w:r>
      <w:r w:rsidR="005638C5">
        <w:rPr>
          <w:rFonts w:ascii="Times New Roman" w:hAnsi="Times New Roman" w:cs="Times New Roman" w:hint="eastAsia"/>
          <w:b/>
          <w:bCs/>
          <w:lang w:eastAsia="zh-TW"/>
        </w:rPr>
        <w:t>2</w:t>
      </w:r>
      <w:r w:rsidRPr="00733DA7">
        <w:rPr>
          <w:rFonts w:ascii="Times New Roman" w:hAnsi="Times New Roman" w:cs="Times New Roman"/>
          <w:b/>
          <w:bCs/>
        </w:rPr>
        <w:t xml:space="preserve"> </w:t>
      </w:r>
      <w:r w:rsidRPr="00733DA7">
        <w:rPr>
          <w:rFonts w:ascii="Times New Roman" w:hAnsi="Times New Roman" w:cs="Times New Roman"/>
          <w:b/>
          <w:bCs/>
        </w:rPr>
        <w:t>策略</w:t>
      </w:r>
      <w:r w:rsidRPr="00733DA7">
        <w:rPr>
          <w:rFonts w:ascii="Times New Roman" w:hAnsi="Times New Roman" w:cs="Times New Roman"/>
          <w:b/>
          <w:bCs/>
        </w:rPr>
        <w:t xml:space="preserve"> C </w:t>
      </w:r>
      <w:r w:rsidRPr="00733DA7">
        <w:rPr>
          <w:rFonts w:ascii="Times New Roman" w:hAnsi="Times New Roman" w:cs="Times New Roman"/>
          <w:b/>
          <w:bCs/>
        </w:rPr>
        <w:t>排除統計</w:t>
      </w:r>
    </w:p>
    <w:tbl>
      <w:tblPr>
        <w:tblStyle w:val="Table"/>
        <w:tblW w:w="4246" w:type="pct"/>
        <w:jc w:val="center"/>
        <w:tblLayout w:type="fixed"/>
        <w:tblLook w:val="0020" w:firstRow="1" w:lastRow="0" w:firstColumn="0" w:lastColumn="0" w:noHBand="0" w:noVBand="0"/>
      </w:tblPr>
      <w:tblGrid>
        <w:gridCol w:w="1135"/>
        <w:gridCol w:w="1708"/>
        <w:gridCol w:w="1702"/>
        <w:gridCol w:w="1499"/>
        <w:gridCol w:w="1702"/>
      </w:tblGrid>
      <w:tr w:rsidR="005638C5" w:rsidRPr="00733DA7" w14:paraId="5F5F5070"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1238" w:type="dxa"/>
          </w:tcPr>
          <w:p w14:paraId="4C6A9A48" w14:textId="77777777" w:rsidR="005638C5" w:rsidRPr="00733DA7" w:rsidRDefault="005638C5" w:rsidP="005638C5">
            <w:pPr>
              <w:pStyle w:val="Compact"/>
              <w:keepNext/>
              <w:spacing w:after="0"/>
              <w:ind w:left="240"/>
              <w:rPr>
                <w:rFonts w:ascii="Times New Roman" w:hAnsi="Times New Roman" w:cs="Times New Roman"/>
              </w:rPr>
            </w:pPr>
            <w:r w:rsidRPr="00733DA7">
              <w:rPr>
                <w:rFonts w:ascii="Times New Roman" w:hAnsi="Times New Roman" w:cs="Times New Roman"/>
              </w:rPr>
              <w:t>疾病</w:t>
            </w:r>
          </w:p>
        </w:tc>
        <w:tc>
          <w:tcPr>
            <w:tcW w:w="1877" w:type="dxa"/>
          </w:tcPr>
          <w:p w14:paraId="0D9CB21B" w14:textId="77777777" w:rsidR="005638C5" w:rsidRPr="00733DA7" w:rsidRDefault="005638C5" w:rsidP="005638C5">
            <w:pPr>
              <w:pStyle w:val="Compact"/>
              <w:keepNext/>
              <w:spacing w:after="0"/>
              <w:ind w:left="240"/>
              <w:rPr>
                <w:rFonts w:ascii="Times New Roman" w:hAnsi="Times New Roman" w:cs="Times New Roman"/>
              </w:rPr>
            </w:pPr>
            <w:r w:rsidRPr="00733DA7">
              <w:rPr>
                <w:rFonts w:ascii="Times New Roman" w:hAnsi="Times New Roman" w:cs="Times New Roman"/>
              </w:rPr>
              <w:t xml:space="preserve">Y-2 </w:t>
            </w:r>
            <w:r w:rsidRPr="00733DA7">
              <w:rPr>
                <w:rFonts w:ascii="Times New Roman" w:hAnsi="Times New Roman" w:cs="Times New Roman"/>
              </w:rPr>
              <w:t>已確診</w:t>
            </w:r>
          </w:p>
        </w:tc>
        <w:tc>
          <w:tcPr>
            <w:tcW w:w="1871" w:type="dxa"/>
          </w:tcPr>
          <w:p w14:paraId="4F697486" w14:textId="77777777" w:rsidR="005638C5" w:rsidRPr="00733DA7" w:rsidRDefault="005638C5" w:rsidP="005638C5">
            <w:pPr>
              <w:pStyle w:val="Compact"/>
              <w:keepNext/>
              <w:spacing w:after="0"/>
              <w:ind w:left="240"/>
              <w:rPr>
                <w:rFonts w:ascii="Times New Roman" w:hAnsi="Times New Roman" w:cs="Times New Roman"/>
              </w:rPr>
            </w:pPr>
            <w:r w:rsidRPr="00733DA7">
              <w:rPr>
                <w:rFonts w:ascii="Times New Roman" w:hAnsi="Times New Roman" w:cs="Times New Roman"/>
              </w:rPr>
              <w:t>排除後樣本數</w:t>
            </w:r>
          </w:p>
        </w:tc>
        <w:tc>
          <w:tcPr>
            <w:tcW w:w="1644" w:type="dxa"/>
          </w:tcPr>
          <w:p w14:paraId="1BA813CC" w14:textId="77777777" w:rsidR="005638C5" w:rsidRPr="00733DA7" w:rsidRDefault="005638C5" w:rsidP="005638C5">
            <w:pPr>
              <w:pStyle w:val="Compact"/>
              <w:keepNext/>
              <w:spacing w:after="0"/>
              <w:ind w:left="240"/>
              <w:rPr>
                <w:rFonts w:ascii="Times New Roman" w:hAnsi="Times New Roman" w:cs="Times New Roman"/>
              </w:rPr>
            </w:pPr>
            <w:r w:rsidRPr="00733DA7">
              <w:rPr>
                <w:rFonts w:ascii="Times New Roman" w:hAnsi="Times New Roman" w:cs="Times New Roman"/>
              </w:rPr>
              <w:t>原始陽性率</w:t>
            </w:r>
          </w:p>
        </w:tc>
        <w:tc>
          <w:tcPr>
            <w:tcW w:w="1871" w:type="dxa"/>
          </w:tcPr>
          <w:p w14:paraId="1A0C27CB" w14:textId="77777777" w:rsidR="005638C5" w:rsidRPr="00733DA7" w:rsidRDefault="005638C5" w:rsidP="005638C5">
            <w:pPr>
              <w:pStyle w:val="Compact"/>
              <w:keepNext/>
              <w:spacing w:after="0"/>
              <w:ind w:left="240"/>
              <w:rPr>
                <w:rFonts w:ascii="Times New Roman" w:hAnsi="Times New Roman" w:cs="Times New Roman"/>
              </w:rPr>
            </w:pPr>
            <w:r w:rsidRPr="00733DA7">
              <w:rPr>
                <w:rFonts w:ascii="Times New Roman" w:hAnsi="Times New Roman" w:cs="Times New Roman"/>
              </w:rPr>
              <w:t>排除後陽性率</w:t>
            </w:r>
          </w:p>
        </w:tc>
      </w:tr>
      <w:tr w:rsidR="005638C5" w:rsidRPr="00733DA7" w14:paraId="283DEBB3" w14:textId="77777777" w:rsidTr="005638C5">
        <w:trPr>
          <w:jc w:val="center"/>
        </w:trPr>
        <w:tc>
          <w:tcPr>
            <w:tcW w:w="1238" w:type="dxa"/>
          </w:tcPr>
          <w:p w14:paraId="669DD3A5" w14:textId="77777777" w:rsidR="005638C5" w:rsidRPr="00733DA7" w:rsidRDefault="005638C5" w:rsidP="005638C5">
            <w:pPr>
              <w:pStyle w:val="Compact"/>
              <w:keepNext/>
              <w:spacing w:after="0"/>
              <w:ind w:left="240"/>
              <w:rPr>
                <w:rFonts w:ascii="Times New Roman" w:hAnsi="Times New Roman" w:cs="Times New Roman"/>
              </w:rPr>
            </w:pPr>
            <w:r w:rsidRPr="00733DA7">
              <w:rPr>
                <w:rFonts w:ascii="Times New Roman" w:hAnsi="Times New Roman" w:cs="Times New Roman"/>
              </w:rPr>
              <w:t>高血壓</w:t>
            </w:r>
          </w:p>
        </w:tc>
        <w:tc>
          <w:tcPr>
            <w:tcW w:w="1877" w:type="dxa"/>
          </w:tcPr>
          <w:p w14:paraId="0FBF378C" w14:textId="77777777" w:rsidR="005638C5" w:rsidRPr="00733DA7" w:rsidRDefault="005638C5" w:rsidP="005638C5">
            <w:pPr>
              <w:pStyle w:val="Compact"/>
              <w:keepNext/>
              <w:spacing w:after="0"/>
              <w:ind w:left="240"/>
              <w:rPr>
                <w:rFonts w:ascii="Times New Roman" w:hAnsi="Times New Roman" w:cs="Times New Roman"/>
              </w:rPr>
            </w:pPr>
            <w:r w:rsidRPr="00733DA7">
              <w:rPr>
                <w:rFonts w:ascii="Times New Roman" w:hAnsi="Times New Roman" w:cs="Times New Roman"/>
              </w:rPr>
              <w:t>1,402 (10.4%)</w:t>
            </w:r>
          </w:p>
        </w:tc>
        <w:tc>
          <w:tcPr>
            <w:tcW w:w="1871" w:type="dxa"/>
          </w:tcPr>
          <w:p w14:paraId="35C2A9DC" w14:textId="77777777" w:rsidR="005638C5" w:rsidRPr="00733DA7" w:rsidRDefault="005638C5" w:rsidP="005638C5">
            <w:pPr>
              <w:pStyle w:val="Compact"/>
              <w:keepNext/>
              <w:spacing w:after="0"/>
              <w:ind w:left="240"/>
              <w:rPr>
                <w:rFonts w:ascii="Times New Roman" w:hAnsi="Times New Roman" w:cs="Times New Roman"/>
              </w:rPr>
            </w:pPr>
            <w:r w:rsidRPr="00733DA7">
              <w:rPr>
                <w:rFonts w:ascii="Times New Roman" w:hAnsi="Times New Roman" w:cs="Times New Roman"/>
              </w:rPr>
              <w:t>12,112</w:t>
            </w:r>
          </w:p>
        </w:tc>
        <w:tc>
          <w:tcPr>
            <w:tcW w:w="1644" w:type="dxa"/>
          </w:tcPr>
          <w:p w14:paraId="07FB3903" w14:textId="77777777" w:rsidR="005638C5" w:rsidRPr="00733DA7" w:rsidRDefault="005638C5" w:rsidP="005638C5">
            <w:pPr>
              <w:pStyle w:val="Compact"/>
              <w:keepNext/>
              <w:spacing w:after="0"/>
              <w:ind w:left="240"/>
              <w:rPr>
                <w:rFonts w:ascii="Times New Roman" w:hAnsi="Times New Roman" w:cs="Times New Roman"/>
              </w:rPr>
            </w:pPr>
            <w:r w:rsidRPr="00733DA7">
              <w:rPr>
                <w:rFonts w:ascii="Times New Roman" w:hAnsi="Times New Roman" w:cs="Times New Roman"/>
              </w:rPr>
              <w:t>19.3%</w:t>
            </w:r>
          </w:p>
        </w:tc>
        <w:tc>
          <w:tcPr>
            <w:tcW w:w="1871" w:type="dxa"/>
          </w:tcPr>
          <w:p w14:paraId="4BC6E4A2" w14:textId="77777777" w:rsidR="005638C5" w:rsidRPr="00733DA7" w:rsidRDefault="005638C5" w:rsidP="005638C5">
            <w:pPr>
              <w:pStyle w:val="Compact"/>
              <w:keepNext/>
              <w:spacing w:after="0"/>
              <w:ind w:left="240"/>
              <w:rPr>
                <w:rFonts w:ascii="Times New Roman" w:hAnsi="Times New Roman" w:cs="Times New Roman"/>
              </w:rPr>
            </w:pPr>
            <w:r w:rsidRPr="00733DA7">
              <w:rPr>
                <w:rFonts w:ascii="Times New Roman" w:hAnsi="Times New Roman" w:cs="Times New Roman"/>
              </w:rPr>
              <w:t>17.9%</w:t>
            </w:r>
          </w:p>
        </w:tc>
      </w:tr>
      <w:tr w:rsidR="005638C5" w:rsidRPr="00733DA7" w14:paraId="6AC4A533" w14:textId="77777777" w:rsidTr="005638C5">
        <w:trPr>
          <w:jc w:val="center"/>
        </w:trPr>
        <w:tc>
          <w:tcPr>
            <w:tcW w:w="1238" w:type="dxa"/>
          </w:tcPr>
          <w:p w14:paraId="6A880B7D" w14:textId="77777777" w:rsidR="005638C5" w:rsidRPr="00733DA7" w:rsidRDefault="005638C5"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1877" w:type="dxa"/>
          </w:tcPr>
          <w:p w14:paraId="74AAB2B9" w14:textId="77777777" w:rsidR="005638C5" w:rsidRPr="00733DA7" w:rsidRDefault="005638C5" w:rsidP="00644626">
            <w:pPr>
              <w:pStyle w:val="Compact"/>
              <w:spacing w:after="0"/>
              <w:ind w:left="240"/>
              <w:rPr>
                <w:rFonts w:ascii="Times New Roman" w:hAnsi="Times New Roman" w:cs="Times New Roman"/>
              </w:rPr>
            </w:pPr>
            <w:r w:rsidRPr="00733DA7">
              <w:rPr>
                <w:rFonts w:ascii="Times New Roman" w:hAnsi="Times New Roman" w:cs="Times New Roman"/>
              </w:rPr>
              <w:t>367 (2.7%)</w:t>
            </w:r>
          </w:p>
        </w:tc>
        <w:tc>
          <w:tcPr>
            <w:tcW w:w="1871" w:type="dxa"/>
          </w:tcPr>
          <w:p w14:paraId="539755EC" w14:textId="77777777" w:rsidR="005638C5" w:rsidRPr="00733DA7" w:rsidRDefault="005638C5" w:rsidP="00644626">
            <w:pPr>
              <w:pStyle w:val="Compact"/>
              <w:spacing w:after="0"/>
              <w:ind w:left="240"/>
              <w:rPr>
                <w:rFonts w:ascii="Times New Roman" w:hAnsi="Times New Roman" w:cs="Times New Roman"/>
              </w:rPr>
            </w:pPr>
            <w:r w:rsidRPr="00733DA7">
              <w:rPr>
                <w:rFonts w:ascii="Times New Roman" w:hAnsi="Times New Roman" w:cs="Times New Roman"/>
              </w:rPr>
              <w:t>13,147</w:t>
            </w:r>
          </w:p>
        </w:tc>
        <w:tc>
          <w:tcPr>
            <w:tcW w:w="1644" w:type="dxa"/>
          </w:tcPr>
          <w:p w14:paraId="6FC82A8E" w14:textId="77777777" w:rsidR="005638C5" w:rsidRPr="00733DA7" w:rsidRDefault="005638C5" w:rsidP="00644626">
            <w:pPr>
              <w:pStyle w:val="Compact"/>
              <w:spacing w:after="0"/>
              <w:ind w:left="240"/>
              <w:rPr>
                <w:rFonts w:ascii="Times New Roman" w:hAnsi="Times New Roman" w:cs="Times New Roman"/>
              </w:rPr>
            </w:pPr>
            <w:r w:rsidRPr="00733DA7">
              <w:rPr>
                <w:rFonts w:ascii="Times New Roman" w:hAnsi="Times New Roman" w:cs="Times New Roman"/>
              </w:rPr>
              <w:t>5.9%</w:t>
            </w:r>
          </w:p>
        </w:tc>
        <w:tc>
          <w:tcPr>
            <w:tcW w:w="1871" w:type="dxa"/>
          </w:tcPr>
          <w:p w14:paraId="6D157209" w14:textId="77777777" w:rsidR="005638C5" w:rsidRPr="00733DA7" w:rsidRDefault="005638C5" w:rsidP="00644626">
            <w:pPr>
              <w:pStyle w:val="Compact"/>
              <w:spacing w:after="0"/>
              <w:ind w:left="240"/>
              <w:rPr>
                <w:rFonts w:ascii="Times New Roman" w:hAnsi="Times New Roman" w:cs="Times New Roman"/>
              </w:rPr>
            </w:pPr>
            <w:r w:rsidRPr="00733DA7">
              <w:rPr>
                <w:rFonts w:ascii="Times New Roman" w:hAnsi="Times New Roman" w:cs="Times New Roman"/>
              </w:rPr>
              <w:t>4.6%</w:t>
            </w:r>
          </w:p>
        </w:tc>
      </w:tr>
      <w:tr w:rsidR="005638C5" w:rsidRPr="00733DA7" w14:paraId="40A4AB76" w14:textId="77777777" w:rsidTr="005638C5">
        <w:trPr>
          <w:jc w:val="center"/>
        </w:trPr>
        <w:tc>
          <w:tcPr>
            <w:tcW w:w="1238" w:type="dxa"/>
          </w:tcPr>
          <w:p w14:paraId="15027EF4" w14:textId="77777777" w:rsidR="005638C5" w:rsidRPr="00733DA7" w:rsidRDefault="005638C5"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c>
          <w:tcPr>
            <w:tcW w:w="1877" w:type="dxa"/>
          </w:tcPr>
          <w:p w14:paraId="27514CCF" w14:textId="77777777" w:rsidR="005638C5" w:rsidRPr="00733DA7" w:rsidRDefault="005638C5" w:rsidP="00644626">
            <w:pPr>
              <w:pStyle w:val="Compact"/>
              <w:spacing w:after="0"/>
              <w:ind w:left="240"/>
              <w:rPr>
                <w:rFonts w:ascii="Times New Roman" w:hAnsi="Times New Roman" w:cs="Times New Roman"/>
              </w:rPr>
            </w:pPr>
            <w:r w:rsidRPr="00733DA7">
              <w:rPr>
                <w:rFonts w:ascii="Times New Roman" w:hAnsi="Times New Roman" w:cs="Times New Roman"/>
              </w:rPr>
              <w:t>548 (4.1%)</w:t>
            </w:r>
          </w:p>
        </w:tc>
        <w:tc>
          <w:tcPr>
            <w:tcW w:w="1871" w:type="dxa"/>
          </w:tcPr>
          <w:p w14:paraId="74FC6C80" w14:textId="77777777" w:rsidR="005638C5" w:rsidRPr="00733DA7" w:rsidRDefault="005638C5" w:rsidP="00644626">
            <w:pPr>
              <w:pStyle w:val="Compact"/>
              <w:spacing w:after="0"/>
              <w:ind w:left="240"/>
              <w:rPr>
                <w:rFonts w:ascii="Times New Roman" w:hAnsi="Times New Roman" w:cs="Times New Roman"/>
              </w:rPr>
            </w:pPr>
            <w:r w:rsidRPr="00733DA7">
              <w:rPr>
                <w:rFonts w:ascii="Times New Roman" w:hAnsi="Times New Roman" w:cs="Times New Roman"/>
              </w:rPr>
              <w:t>12,966</w:t>
            </w:r>
          </w:p>
        </w:tc>
        <w:tc>
          <w:tcPr>
            <w:tcW w:w="1644" w:type="dxa"/>
          </w:tcPr>
          <w:p w14:paraId="12DB5966" w14:textId="77777777" w:rsidR="005638C5" w:rsidRPr="00733DA7" w:rsidRDefault="005638C5" w:rsidP="00644626">
            <w:pPr>
              <w:pStyle w:val="Compact"/>
              <w:spacing w:after="0"/>
              <w:ind w:left="240"/>
              <w:rPr>
                <w:rFonts w:ascii="Times New Roman" w:hAnsi="Times New Roman" w:cs="Times New Roman"/>
              </w:rPr>
            </w:pPr>
            <w:r w:rsidRPr="00733DA7">
              <w:rPr>
                <w:rFonts w:ascii="Times New Roman" w:hAnsi="Times New Roman" w:cs="Times New Roman"/>
              </w:rPr>
              <w:t>7.9%</w:t>
            </w:r>
          </w:p>
        </w:tc>
        <w:tc>
          <w:tcPr>
            <w:tcW w:w="1871" w:type="dxa"/>
          </w:tcPr>
          <w:p w14:paraId="04014AF1" w14:textId="77777777" w:rsidR="005638C5" w:rsidRPr="00733DA7" w:rsidRDefault="005638C5" w:rsidP="00644626">
            <w:pPr>
              <w:pStyle w:val="Compact"/>
              <w:spacing w:after="0"/>
              <w:ind w:left="240"/>
              <w:rPr>
                <w:rFonts w:ascii="Times New Roman" w:hAnsi="Times New Roman" w:cs="Times New Roman"/>
              </w:rPr>
            </w:pPr>
            <w:r w:rsidRPr="00733DA7">
              <w:rPr>
                <w:rFonts w:ascii="Times New Roman" w:hAnsi="Times New Roman" w:cs="Times New Roman"/>
              </w:rPr>
              <w:t>6.8%</w:t>
            </w:r>
          </w:p>
        </w:tc>
      </w:tr>
    </w:tbl>
    <w:p w14:paraId="62C28169" w14:textId="452BEB24" w:rsidR="00644626" w:rsidRPr="00733DA7" w:rsidRDefault="00644626" w:rsidP="00374C6E">
      <w:pPr>
        <w:pStyle w:val="3"/>
        <w:spacing w:line="360" w:lineRule="auto"/>
        <w:rPr>
          <w:rFonts w:ascii="Times New Roman" w:hAnsi="Times New Roman" w:cs="Times New Roman"/>
        </w:rPr>
      </w:pPr>
      <w:bookmarkStart w:id="103" w:name="實驗結果-1"/>
      <w:bookmarkEnd w:id="102"/>
      <w:r w:rsidRPr="00733DA7">
        <w:rPr>
          <w:rFonts w:ascii="Times New Roman" w:hAnsi="Times New Roman" w:cs="Times New Roman"/>
        </w:rPr>
        <w:t xml:space="preserve">4.6.3 </w:t>
      </w:r>
      <w:r w:rsidRPr="00733DA7">
        <w:rPr>
          <w:rFonts w:ascii="Times New Roman" w:hAnsi="Times New Roman" w:cs="Times New Roman"/>
        </w:rPr>
        <w:t>實驗結果</w:t>
      </w:r>
    </w:p>
    <w:p w14:paraId="5AEB8E42" w14:textId="0C39B790" w:rsidR="00644626" w:rsidRPr="00733DA7" w:rsidRDefault="00644626" w:rsidP="00374C6E">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4-1</w:t>
      </w:r>
      <w:r w:rsidR="00374C6E">
        <w:rPr>
          <w:rFonts w:ascii="Times New Roman" w:hAnsi="Times New Roman" w:cs="Times New Roman"/>
          <w:b/>
          <w:bCs/>
        </w:rPr>
        <w:t>3</w:t>
      </w:r>
      <w:r w:rsidRPr="00733DA7">
        <w:rPr>
          <w:rFonts w:ascii="Times New Roman" w:hAnsi="Times New Roman" w:cs="Times New Roman"/>
          <w:b/>
          <w:bCs/>
        </w:rPr>
        <w:t xml:space="preserve"> </w:t>
      </w:r>
      <w:r w:rsidRPr="00733DA7">
        <w:rPr>
          <w:rFonts w:ascii="Times New Roman" w:hAnsi="Times New Roman" w:cs="Times New Roman"/>
          <w:b/>
          <w:bCs/>
        </w:rPr>
        <w:t>排除策略</w:t>
      </w:r>
      <w:r w:rsidRPr="00733DA7">
        <w:rPr>
          <w:rFonts w:ascii="Times New Roman" w:hAnsi="Times New Roman" w:cs="Times New Roman"/>
          <w:b/>
          <w:bCs/>
        </w:rPr>
        <w:t xml:space="preserve"> AUC </w:t>
      </w:r>
      <w:r w:rsidRPr="00733DA7">
        <w:rPr>
          <w:rFonts w:ascii="Times New Roman" w:hAnsi="Times New Roman" w:cs="Times New Roman"/>
          <w:b/>
          <w:bCs/>
        </w:rPr>
        <w:t>比較（</w:t>
      </w:r>
      <w:r w:rsidRPr="00733DA7">
        <w:rPr>
          <w:rFonts w:ascii="Times New Roman" w:hAnsi="Times New Roman" w:cs="Times New Roman"/>
          <w:b/>
          <w:bCs/>
        </w:rPr>
        <w:t>5-Fold CV</w:t>
      </w:r>
      <w:r w:rsidRPr="00733DA7">
        <w:rPr>
          <w:rFonts w:ascii="Times New Roman" w:hAnsi="Times New Roman" w:cs="Times New Roman"/>
          <w:b/>
          <w:bCs/>
        </w:rPr>
        <w:t>）</w:t>
      </w:r>
    </w:p>
    <w:tbl>
      <w:tblPr>
        <w:tblStyle w:val="Table"/>
        <w:tblW w:w="0" w:type="auto"/>
        <w:jc w:val="center"/>
        <w:tblLook w:val="0020" w:firstRow="1" w:lastRow="0" w:firstColumn="0" w:lastColumn="0" w:noHBand="0" w:noVBand="0"/>
      </w:tblPr>
      <w:tblGrid>
        <w:gridCol w:w="1056"/>
        <w:gridCol w:w="856"/>
        <w:gridCol w:w="1801"/>
        <w:gridCol w:w="1990"/>
        <w:gridCol w:w="986"/>
      </w:tblGrid>
      <w:tr w:rsidR="00644626" w:rsidRPr="00733DA7" w14:paraId="68AB3B14" w14:textId="77777777" w:rsidTr="00374C6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9BD502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疾病</w:t>
            </w:r>
          </w:p>
        </w:tc>
        <w:tc>
          <w:tcPr>
            <w:tcW w:w="0" w:type="auto"/>
          </w:tcPr>
          <w:p w14:paraId="0EB870F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模型</w:t>
            </w:r>
          </w:p>
        </w:tc>
        <w:tc>
          <w:tcPr>
            <w:tcW w:w="0" w:type="auto"/>
          </w:tcPr>
          <w:p w14:paraId="54D1645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w:t>
            </w:r>
            <w:r w:rsidRPr="00733DA7">
              <w:rPr>
                <w:rFonts w:ascii="Times New Roman" w:hAnsi="Times New Roman" w:cs="Times New Roman"/>
              </w:rPr>
              <w:t>（全部樣本）</w:t>
            </w:r>
          </w:p>
        </w:tc>
        <w:tc>
          <w:tcPr>
            <w:tcW w:w="0" w:type="auto"/>
          </w:tcPr>
          <w:p w14:paraId="0002CCC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C</w:t>
            </w:r>
            <w:r w:rsidRPr="00733DA7">
              <w:rPr>
                <w:rFonts w:ascii="Times New Roman" w:hAnsi="Times New Roman" w:cs="Times New Roman"/>
              </w:rPr>
              <w:t>（排除已確診）</w:t>
            </w:r>
          </w:p>
        </w:tc>
        <w:tc>
          <w:tcPr>
            <w:tcW w:w="0" w:type="auto"/>
          </w:tcPr>
          <w:p w14:paraId="06759A4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差異</w:t>
            </w:r>
          </w:p>
        </w:tc>
      </w:tr>
      <w:tr w:rsidR="00644626" w:rsidRPr="00733DA7" w14:paraId="2CA878B2" w14:textId="77777777" w:rsidTr="00374C6E">
        <w:trPr>
          <w:jc w:val="center"/>
        </w:trPr>
        <w:tc>
          <w:tcPr>
            <w:tcW w:w="0" w:type="auto"/>
          </w:tcPr>
          <w:p w14:paraId="0C064DE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p>
        </w:tc>
        <w:tc>
          <w:tcPr>
            <w:tcW w:w="0" w:type="auto"/>
          </w:tcPr>
          <w:p w14:paraId="68E8276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LR</w:t>
            </w:r>
          </w:p>
        </w:tc>
        <w:tc>
          <w:tcPr>
            <w:tcW w:w="0" w:type="auto"/>
          </w:tcPr>
          <w:p w14:paraId="2D3D98DA"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0.712 ± 0.015</w:t>
            </w:r>
          </w:p>
        </w:tc>
        <w:tc>
          <w:tcPr>
            <w:tcW w:w="0" w:type="auto"/>
          </w:tcPr>
          <w:p w14:paraId="2F1DC0A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0.710 ± 0.011</w:t>
            </w:r>
          </w:p>
        </w:tc>
        <w:tc>
          <w:tcPr>
            <w:tcW w:w="0" w:type="auto"/>
          </w:tcPr>
          <w:p w14:paraId="2373CDB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-0.3%</w:t>
            </w:r>
          </w:p>
        </w:tc>
      </w:tr>
      <w:tr w:rsidR="00644626" w:rsidRPr="00733DA7" w14:paraId="07CA5562" w14:textId="77777777" w:rsidTr="00374C6E">
        <w:trPr>
          <w:jc w:val="center"/>
        </w:trPr>
        <w:tc>
          <w:tcPr>
            <w:tcW w:w="0" w:type="auto"/>
          </w:tcPr>
          <w:p w14:paraId="562AFE8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p>
        </w:tc>
        <w:tc>
          <w:tcPr>
            <w:tcW w:w="0" w:type="auto"/>
          </w:tcPr>
          <w:p w14:paraId="4A72A3C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RF</w:t>
            </w:r>
          </w:p>
        </w:tc>
        <w:tc>
          <w:tcPr>
            <w:tcW w:w="0" w:type="auto"/>
          </w:tcPr>
          <w:p w14:paraId="2B011DD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0.735 ± 0.012</w:t>
            </w:r>
          </w:p>
        </w:tc>
        <w:tc>
          <w:tcPr>
            <w:tcW w:w="0" w:type="auto"/>
          </w:tcPr>
          <w:p w14:paraId="64E2D58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0.748 ± 0.014</w:t>
            </w:r>
          </w:p>
        </w:tc>
        <w:tc>
          <w:tcPr>
            <w:tcW w:w="0" w:type="auto"/>
          </w:tcPr>
          <w:p w14:paraId="6D26E27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+1.3%</w:t>
            </w:r>
          </w:p>
        </w:tc>
      </w:tr>
      <w:tr w:rsidR="00644626" w:rsidRPr="00733DA7" w14:paraId="6877A9DF" w14:textId="77777777" w:rsidTr="00374C6E">
        <w:trPr>
          <w:jc w:val="center"/>
        </w:trPr>
        <w:tc>
          <w:tcPr>
            <w:tcW w:w="0" w:type="auto"/>
          </w:tcPr>
          <w:p w14:paraId="783A50F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0" w:type="auto"/>
          </w:tcPr>
          <w:p w14:paraId="7040EEB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LR</w:t>
            </w:r>
          </w:p>
        </w:tc>
        <w:tc>
          <w:tcPr>
            <w:tcW w:w="0" w:type="auto"/>
          </w:tcPr>
          <w:p w14:paraId="0611E9E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0.922 ± 0.017</w:t>
            </w:r>
          </w:p>
        </w:tc>
        <w:tc>
          <w:tcPr>
            <w:tcW w:w="0" w:type="auto"/>
          </w:tcPr>
          <w:p w14:paraId="7847D2AE"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0.910 ± 0.018</w:t>
            </w:r>
          </w:p>
        </w:tc>
        <w:tc>
          <w:tcPr>
            <w:tcW w:w="0" w:type="auto"/>
          </w:tcPr>
          <w:p w14:paraId="766A5624"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-1.1%</w:t>
            </w:r>
          </w:p>
        </w:tc>
      </w:tr>
      <w:tr w:rsidR="00644626" w:rsidRPr="00733DA7" w14:paraId="601CCAC6" w14:textId="77777777" w:rsidTr="00374C6E">
        <w:trPr>
          <w:jc w:val="center"/>
        </w:trPr>
        <w:tc>
          <w:tcPr>
            <w:tcW w:w="0" w:type="auto"/>
          </w:tcPr>
          <w:p w14:paraId="51BCC78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0" w:type="auto"/>
          </w:tcPr>
          <w:p w14:paraId="523F2EA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RF</w:t>
            </w:r>
          </w:p>
        </w:tc>
        <w:tc>
          <w:tcPr>
            <w:tcW w:w="0" w:type="auto"/>
          </w:tcPr>
          <w:p w14:paraId="5CEDA7B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0.924 ± 0.011</w:t>
            </w:r>
          </w:p>
        </w:tc>
        <w:tc>
          <w:tcPr>
            <w:tcW w:w="0" w:type="auto"/>
          </w:tcPr>
          <w:p w14:paraId="2448ED2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0.917 ± 0.014</w:t>
            </w:r>
          </w:p>
        </w:tc>
        <w:tc>
          <w:tcPr>
            <w:tcW w:w="0" w:type="auto"/>
          </w:tcPr>
          <w:p w14:paraId="1CBED5C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w:t>
            </w:r>
          </w:p>
        </w:tc>
      </w:tr>
      <w:tr w:rsidR="00644626" w:rsidRPr="00733DA7" w14:paraId="220DB780" w14:textId="77777777" w:rsidTr="00374C6E">
        <w:trPr>
          <w:jc w:val="center"/>
        </w:trPr>
        <w:tc>
          <w:tcPr>
            <w:tcW w:w="0" w:type="auto"/>
          </w:tcPr>
          <w:p w14:paraId="4B9BFBB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c>
          <w:tcPr>
            <w:tcW w:w="0" w:type="auto"/>
          </w:tcPr>
          <w:p w14:paraId="3A13DFD7"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LR</w:t>
            </w:r>
          </w:p>
        </w:tc>
        <w:tc>
          <w:tcPr>
            <w:tcW w:w="0" w:type="auto"/>
          </w:tcPr>
          <w:p w14:paraId="277EFE78"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0.858 ± 0.012</w:t>
            </w:r>
          </w:p>
        </w:tc>
        <w:tc>
          <w:tcPr>
            <w:tcW w:w="0" w:type="auto"/>
          </w:tcPr>
          <w:p w14:paraId="4DF5006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0.854 ± 0.011</w:t>
            </w:r>
          </w:p>
        </w:tc>
        <w:tc>
          <w:tcPr>
            <w:tcW w:w="0" w:type="auto"/>
          </w:tcPr>
          <w:p w14:paraId="4B1C91A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-0.4%</w:t>
            </w:r>
          </w:p>
        </w:tc>
      </w:tr>
      <w:tr w:rsidR="00644626" w:rsidRPr="00733DA7" w14:paraId="225E9CA7" w14:textId="77777777" w:rsidTr="00374C6E">
        <w:trPr>
          <w:jc w:val="center"/>
        </w:trPr>
        <w:tc>
          <w:tcPr>
            <w:tcW w:w="0" w:type="auto"/>
          </w:tcPr>
          <w:p w14:paraId="0345639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c>
          <w:tcPr>
            <w:tcW w:w="0" w:type="auto"/>
          </w:tcPr>
          <w:p w14:paraId="1809A91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RF</w:t>
            </w:r>
          </w:p>
        </w:tc>
        <w:tc>
          <w:tcPr>
            <w:tcW w:w="0" w:type="auto"/>
          </w:tcPr>
          <w:p w14:paraId="45A9858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0.851 ± 0.017</w:t>
            </w:r>
          </w:p>
        </w:tc>
        <w:tc>
          <w:tcPr>
            <w:tcW w:w="0" w:type="auto"/>
          </w:tcPr>
          <w:p w14:paraId="1375055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0.844 ± 0.012</w:t>
            </w:r>
          </w:p>
        </w:tc>
        <w:tc>
          <w:tcPr>
            <w:tcW w:w="0" w:type="auto"/>
          </w:tcPr>
          <w:p w14:paraId="0B5A4D9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-0.6%</w:t>
            </w:r>
          </w:p>
        </w:tc>
      </w:tr>
    </w:tbl>
    <w:p w14:paraId="22AC7881" w14:textId="77777777" w:rsidR="00644626" w:rsidRPr="00733DA7" w:rsidRDefault="00644626" w:rsidP="00644626">
      <w:pPr>
        <w:pStyle w:val="3"/>
        <w:spacing w:line="360" w:lineRule="auto"/>
        <w:rPr>
          <w:rFonts w:ascii="Times New Roman" w:hAnsi="Times New Roman" w:cs="Times New Roman"/>
        </w:rPr>
      </w:pPr>
      <w:bookmarkStart w:id="104" w:name="實驗結論-2"/>
      <w:bookmarkEnd w:id="103"/>
      <w:r w:rsidRPr="00733DA7">
        <w:rPr>
          <w:rFonts w:ascii="Times New Roman" w:hAnsi="Times New Roman" w:cs="Times New Roman"/>
        </w:rPr>
        <w:t xml:space="preserve">4.6.4 </w:t>
      </w:r>
      <w:r w:rsidRPr="00733DA7">
        <w:rPr>
          <w:rFonts w:ascii="Times New Roman" w:hAnsi="Times New Roman" w:cs="Times New Roman"/>
        </w:rPr>
        <w:t>實驗結論</w:t>
      </w:r>
    </w:p>
    <w:p w14:paraId="4D97AB6E" w14:textId="77777777" w:rsidR="00644626" w:rsidRPr="00733DA7" w:rsidRDefault="00644626" w:rsidP="00374C6E">
      <w:pPr>
        <w:widowControl/>
        <w:numPr>
          <w:ilvl w:val="0"/>
          <w:numId w:val="41"/>
        </w:numPr>
        <w:spacing w:line="360" w:lineRule="auto"/>
        <w:rPr>
          <w:rFonts w:ascii="Times New Roman" w:eastAsia="標楷體" w:hAnsi="Times New Roman" w:cs="Times New Roman"/>
        </w:rPr>
      </w:pPr>
      <w:r w:rsidRPr="00733DA7">
        <w:rPr>
          <w:rFonts w:ascii="Times New Roman" w:eastAsia="標楷體" w:hAnsi="Times New Roman" w:cs="Times New Roman"/>
          <w:b/>
          <w:bCs/>
        </w:rPr>
        <w:t>策略</w:t>
      </w:r>
      <w:r w:rsidRPr="00733DA7">
        <w:rPr>
          <w:rFonts w:ascii="Times New Roman" w:eastAsia="標楷體" w:hAnsi="Times New Roman" w:cs="Times New Roman"/>
          <w:b/>
          <w:bCs/>
        </w:rPr>
        <w:t xml:space="preserve"> B </w:t>
      </w:r>
      <w:r w:rsidRPr="00733DA7">
        <w:rPr>
          <w:rFonts w:ascii="Times New Roman" w:eastAsia="標楷體" w:hAnsi="Times New Roman" w:cs="Times New Roman"/>
          <w:b/>
          <w:bCs/>
        </w:rPr>
        <w:t>與</w:t>
      </w:r>
      <w:r w:rsidRPr="00733DA7">
        <w:rPr>
          <w:rFonts w:ascii="Times New Roman" w:eastAsia="標楷體" w:hAnsi="Times New Roman" w:cs="Times New Roman"/>
          <w:b/>
          <w:bCs/>
        </w:rPr>
        <w:t xml:space="preserve"> A </w:t>
      </w:r>
      <w:r w:rsidRPr="00733DA7">
        <w:rPr>
          <w:rFonts w:ascii="Times New Roman" w:eastAsia="標楷體" w:hAnsi="Times New Roman" w:cs="Times New Roman"/>
          <w:b/>
          <w:bCs/>
        </w:rPr>
        <w:t>無差異</w:t>
      </w:r>
      <w:r w:rsidRPr="00733DA7">
        <w:rPr>
          <w:rFonts w:ascii="Times New Roman" w:eastAsia="標楷體" w:hAnsi="Times New Roman" w:cs="Times New Roman"/>
        </w:rPr>
        <w:t>：原始資料集在首次健檢時疾病率幾乎為</w:t>
      </w:r>
      <w:r w:rsidRPr="00733DA7">
        <w:rPr>
          <w:rFonts w:ascii="Times New Roman" w:eastAsia="標楷體" w:hAnsi="Times New Roman" w:cs="Times New Roman"/>
        </w:rPr>
        <w:t xml:space="preserve"> 0%</w:t>
      </w:r>
      <w:r w:rsidRPr="00733DA7">
        <w:rPr>
          <w:rFonts w:ascii="Times New Roman" w:eastAsia="標楷體" w:hAnsi="Times New Roman" w:cs="Times New Roman"/>
        </w:rPr>
        <w:t>，已隱含基線健康篩選。</w:t>
      </w:r>
    </w:p>
    <w:p w14:paraId="4E986823" w14:textId="77777777" w:rsidR="00644626" w:rsidRPr="00733DA7" w:rsidRDefault="00644626" w:rsidP="00374C6E">
      <w:pPr>
        <w:widowControl/>
        <w:numPr>
          <w:ilvl w:val="0"/>
          <w:numId w:val="41"/>
        </w:numPr>
        <w:spacing w:line="360" w:lineRule="auto"/>
        <w:rPr>
          <w:rFonts w:ascii="Times New Roman" w:eastAsia="標楷體" w:hAnsi="Times New Roman" w:cs="Times New Roman"/>
        </w:rPr>
      </w:pPr>
      <w:r w:rsidRPr="00733DA7">
        <w:rPr>
          <w:rFonts w:ascii="Times New Roman" w:eastAsia="標楷體" w:hAnsi="Times New Roman" w:cs="Times New Roman"/>
          <w:b/>
          <w:bCs/>
        </w:rPr>
        <w:t>策略</w:t>
      </w:r>
      <w:r w:rsidRPr="00733DA7">
        <w:rPr>
          <w:rFonts w:ascii="Times New Roman" w:eastAsia="標楷體" w:hAnsi="Times New Roman" w:cs="Times New Roman"/>
          <w:b/>
          <w:bCs/>
        </w:rPr>
        <w:t xml:space="preserve"> C </w:t>
      </w:r>
      <w:r w:rsidRPr="00733DA7">
        <w:rPr>
          <w:rFonts w:ascii="Times New Roman" w:eastAsia="標楷體" w:hAnsi="Times New Roman" w:cs="Times New Roman"/>
          <w:b/>
          <w:bCs/>
        </w:rPr>
        <w:t>的</w:t>
      </w:r>
      <w:r w:rsidRPr="00733DA7">
        <w:rPr>
          <w:rFonts w:ascii="Times New Roman" w:eastAsia="標楷體" w:hAnsi="Times New Roman" w:cs="Times New Roman"/>
          <w:b/>
          <w:bCs/>
        </w:rPr>
        <w:t xml:space="preserve"> AUC </w:t>
      </w:r>
      <w:r w:rsidRPr="00733DA7">
        <w:rPr>
          <w:rFonts w:ascii="Times New Roman" w:eastAsia="標楷體" w:hAnsi="Times New Roman" w:cs="Times New Roman"/>
          <w:b/>
          <w:bCs/>
        </w:rPr>
        <w:t>變化極小</w:t>
      </w:r>
      <w:proofErr w:type="gramStart"/>
      <w:r w:rsidRPr="00733DA7">
        <w:rPr>
          <w:rFonts w:ascii="Times New Roman" w:eastAsia="標楷體" w:hAnsi="Times New Roman" w:cs="Times New Roman"/>
        </w:rPr>
        <w:t>（</w:t>
      </w:r>
      <w:proofErr w:type="gramEnd"/>
      <w:r w:rsidRPr="00733DA7">
        <w:rPr>
          <w:rFonts w:ascii="Times New Roman" w:eastAsia="標楷體" w:hAnsi="Times New Roman" w:cs="Times New Roman"/>
        </w:rPr>
        <w:t>|</w:t>
      </w:r>
      <w:r w:rsidRPr="00733DA7">
        <w:rPr>
          <w:rFonts w:ascii="Times New Roman" w:eastAsia="標楷體" w:hAnsi="Times New Roman" w:cs="Times New Roman"/>
        </w:rPr>
        <w:t>差異</w:t>
      </w:r>
      <w:r w:rsidRPr="00733DA7">
        <w:rPr>
          <w:rFonts w:ascii="Times New Roman" w:eastAsia="標楷體" w:hAnsi="Times New Roman" w:cs="Times New Roman"/>
        </w:rPr>
        <w:t>| ≤ 1.3%</w:t>
      </w:r>
      <w:r w:rsidRPr="00733DA7">
        <w:rPr>
          <w:rFonts w:ascii="Times New Roman" w:eastAsia="標楷體" w:hAnsi="Times New Roman" w:cs="Times New Roman"/>
        </w:rPr>
        <w:t>）：六組比較中，五組</w:t>
      </w:r>
      <w:r w:rsidRPr="00733DA7">
        <w:rPr>
          <w:rFonts w:ascii="Times New Roman" w:eastAsia="標楷體" w:hAnsi="Times New Roman" w:cs="Times New Roman"/>
        </w:rPr>
        <w:t xml:space="preserve"> AUC </w:t>
      </w:r>
      <w:r w:rsidRPr="00733DA7">
        <w:rPr>
          <w:rFonts w:ascii="Times New Roman" w:eastAsia="標楷體" w:hAnsi="Times New Roman" w:cs="Times New Roman"/>
        </w:rPr>
        <w:t>略微下降，僅</w:t>
      </w:r>
      <w:r w:rsidRPr="00733DA7">
        <w:rPr>
          <w:rFonts w:ascii="Times New Roman" w:eastAsia="標楷體" w:hAnsi="Times New Roman" w:cs="Times New Roman"/>
        </w:rPr>
        <w:t xml:space="preserve"> RF </w:t>
      </w:r>
      <w:r w:rsidRPr="00733DA7">
        <w:rPr>
          <w:rFonts w:ascii="Times New Roman" w:eastAsia="標楷體" w:hAnsi="Times New Roman" w:cs="Times New Roman"/>
        </w:rPr>
        <w:t>在高血壓任務中略微上升（</w:t>
      </w:r>
      <w:r w:rsidRPr="00733DA7">
        <w:rPr>
          <w:rFonts w:ascii="Times New Roman" w:eastAsia="標楷體" w:hAnsi="Times New Roman" w:cs="Times New Roman"/>
        </w:rPr>
        <w:t>+1.3%</w:t>
      </w:r>
      <w:r w:rsidRPr="00733DA7">
        <w:rPr>
          <w:rFonts w:ascii="Times New Roman" w:eastAsia="標楷體" w:hAnsi="Times New Roman" w:cs="Times New Roman"/>
        </w:rPr>
        <w:t>）。</w:t>
      </w:r>
    </w:p>
    <w:p w14:paraId="47DFE400" w14:textId="77777777" w:rsidR="00644626" w:rsidRPr="00733DA7" w:rsidRDefault="00644626" w:rsidP="00374C6E">
      <w:pPr>
        <w:widowControl/>
        <w:numPr>
          <w:ilvl w:val="0"/>
          <w:numId w:val="41"/>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AUC </w:t>
      </w:r>
      <w:r w:rsidRPr="00733DA7">
        <w:rPr>
          <w:rFonts w:ascii="Times New Roman" w:eastAsia="標楷體" w:hAnsi="Times New Roman" w:cs="Times New Roman"/>
          <w:b/>
          <w:bCs/>
        </w:rPr>
        <w:t>下降的合理解釋</w:t>
      </w:r>
      <w:r w:rsidRPr="00733DA7">
        <w:rPr>
          <w:rFonts w:ascii="Times New Roman" w:eastAsia="標楷體" w:hAnsi="Times New Roman" w:cs="Times New Roman"/>
        </w:rPr>
        <w:t>：移除窗口起點已確診個案等於移除「容易預測」</w:t>
      </w:r>
      <w:proofErr w:type="gramStart"/>
      <w:r w:rsidRPr="00733DA7">
        <w:rPr>
          <w:rFonts w:ascii="Times New Roman" w:eastAsia="標楷體" w:hAnsi="Times New Roman" w:cs="Times New Roman"/>
        </w:rPr>
        <w:t>的正類樣本</w:t>
      </w:r>
      <w:proofErr w:type="gramEnd"/>
      <w:r w:rsidRPr="00733DA7">
        <w:rPr>
          <w:rFonts w:ascii="Times New Roman" w:eastAsia="標楷體" w:hAnsi="Times New Roman" w:cs="Times New Roman"/>
        </w:rPr>
        <w:t>（持續患病者），使預測任務聚焦於更困難的「新發」個案，</w:t>
      </w:r>
      <w:r w:rsidRPr="00733DA7">
        <w:rPr>
          <w:rFonts w:ascii="Times New Roman" w:eastAsia="標楷體" w:hAnsi="Times New Roman" w:cs="Times New Roman"/>
        </w:rPr>
        <w:t xml:space="preserve">AUC </w:t>
      </w:r>
      <w:r w:rsidRPr="00733DA7">
        <w:rPr>
          <w:rFonts w:ascii="Times New Roman" w:eastAsia="標楷體" w:hAnsi="Times New Roman" w:cs="Times New Roman"/>
        </w:rPr>
        <w:t>因此略降。</w:t>
      </w:r>
    </w:p>
    <w:p w14:paraId="733AB34E" w14:textId="77777777" w:rsidR="00644626" w:rsidRPr="00733DA7" w:rsidRDefault="00644626" w:rsidP="00374C6E">
      <w:pPr>
        <w:widowControl/>
        <w:numPr>
          <w:ilvl w:val="0"/>
          <w:numId w:val="41"/>
        </w:numPr>
        <w:spacing w:line="360" w:lineRule="auto"/>
        <w:rPr>
          <w:rFonts w:ascii="Times New Roman" w:eastAsia="標楷體" w:hAnsi="Times New Roman" w:cs="Times New Roman"/>
        </w:rPr>
      </w:pPr>
      <w:r w:rsidRPr="00733DA7">
        <w:rPr>
          <w:rFonts w:ascii="Times New Roman" w:eastAsia="標楷體" w:hAnsi="Times New Roman" w:cs="Times New Roman"/>
          <w:b/>
          <w:bCs/>
        </w:rPr>
        <w:t>目前做法合理</w:t>
      </w:r>
      <w:r w:rsidRPr="00733DA7">
        <w:rPr>
          <w:rFonts w:ascii="Times New Roman" w:eastAsia="標楷體" w:hAnsi="Times New Roman" w:cs="Times New Roman"/>
        </w:rPr>
        <w:t>：包含所有樣本（策略</w:t>
      </w:r>
      <w:r w:rsidRPr="00733DA7">
        <w:rPr>
          <w:rFonts w:ascii="Times New Roman" w:eastAsia="標楷體" w:hAnsi="Times New Roman" w:cs="Times New Roman"/>
        </w:rPr>
        <w:t xml:space="preserve"> A</w:t>
      </w:r>
      <w:r w:rsidRPr="00733DA7">
        <w:rPr>
          <w:rFonts w:ascii="Times New Roman" w:eastAsia="標楷體" w:hAnsi="Times New Roman" w:cs="Times New Roman"/>
        </w:rPr>
        <w:t>）不僅反映真實篩檢情境（篩檢對象包含已有風險者），且排除與否對</w:t>
      </w:r>
      <w:r w:rsidRPr="00733DA7">
        <w:rPr>
          <w:rFonts w:ascii="Times New Roman" w:eastAsia="標楷體" w:hAnsi="Times New Roman" w:cs="Times New Roman"/>
        </w:rPr>
        <w:t xml:space="preserve"> AUC </w:t>
      </w:r>
      <w:r w:rsidRPr="00733DA7">
        <w:rPr>
          <w:rFonts w:ascii="Times New Roman" w:eastAsia="標楷體" w:hAnsi="Times New Roman" w:cs="Times New Roman"/>
        </w:rPr>
        <w:t>的影響在可接受範圍內</w:t>
      </w:r>
      <w:proofErr w:type="gramStart"/>
      <w:r w:rsidRPr="00733DA7">
        <w:rPr>
          <w:rFonts w:ascii="Times New Roman" w:eastAsia="標楷體" w:hAnsi="Times New Roman" w:cs="Times New Roman"/>
        </w:rPr>
        <w:t>（</w:t>
      </w:r>
      <w:proofErr w:type="gramEnd"/>
      <w:r w:rsidRPr="00733DA7">
        <w:rPr>
          <w:rFonts w:ascii="Times New Roman" w:eastAsia="標楷體" w:hAnsi="Times New Roman" w:cs="Times New Roman"/>
        </w:rPr>
        <w:t>≤ 1.3%</w:t>
      </w:r>
      <w:r w:rsidRPr="00733DA7">
        <w:rPr>
          <w:rFonts w:ascii="Times New Roman" w:eastAsia="標楷體" w:hAnsi="Times New Roman" w:cs="Times New Roman"/>
        </w:rPr>
        <w:t>），佐證本研究結果的穩健性。</w:t>
      </w:r>
    </w:p>
    <w:p w14:paraId="2DFDB957" w14:textId="77777777" w:rsidR="00644626" w:rsidRPr="00733DA7" w:rsidRDefault="00644626" w:rsidP="00644626">
      <w:pPr>
        <w:pStyle w:val="2"/>
        <w:spacing w:line="360" w:lineRule="auto"/>
        <w:rPr>
          <w:rFonts w:ascii="Times New Roman" w:hAnsi="Times New Roman" w:cs="Times New Roman"/>
        </w:rPr>
      </w:pPr>
      <w:bookmarkStart w:id="105" w:name="健檢次數與預測效能"/>
      <w:bookmarkEnd w:id="100"/>
      <w:bookmarkEnd w:id="104"/>
      <w:r w:rsidRPr="00733DA7">
        <w:rPr>
          <w:rFonts w:ascii="Times New Roman" w:hAnsi="Times New Roman" w:cs="Times New Roman"/>
        </w:rPr>
        <w:lastRenderedPageBreak/>
        <w:t xml:space="preserve">4.7 </w:t>
      </w:r>
      <w:r w:rsidRPr="00733DA7">
        <w:rPr>
          <w:rFonts w:ascii="Times New Roman" w:hAnsi="Times New Roman" w:cs="Times New Roman"/>
        </w:rPr>
        <w:t>健檢次數與預測效能</w:t>
      </w:r>
    </w:p>
    <w:p w14:paraId="79BBF7C6" w14:textId="77777777" w:rsidR="00644626" w:rsidRPr="00733DA7" w:rsidRDefault="00644626" w:rsidP="00644626">
      <w:pPr>
        <w:pStyle w:val="3"/>
        <w:spacing w:line="360" w:lineRule="auto"/>
        <w:rPr>
          <w:rFonts w:ascii="Times New Roman" w:hAnsi="Times New Roman" w:cs="Times New Roman"/>
        </w:rPr>
      </w:pPr>
      <w:bookmarkStart w:id="106" w:name="實驗設計-4"/>
      <w:r w:rsidRPr="00733DA7">
        <w:rPr>
          <w:rFonts w:ascii="Times New Roman" w:hAnsi="Times New Roman" w:cs="Times New Roman"/>
        </w:rPr>
        <w:t xml:space="preserve">4.7.1 </w:t>
      </w:r>
      <w:r w:rsidRPr="00733DA7">
        <w:rPr>
          <w:rFonts w:ascii="Times New Roman" w:hAnsi="Times New Roman" w:cs="Times New Roman"/>
        </w:rPr>
        <w:t>實驗設計</w:t>
      </w:r>
    </w:p>
    <w:p w14:paraId="3B1D5779"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為探討縱向健檢資料的累積效益，本研究設計健檢次數比較實驗。固定以預測年（</w:t>
      </w:r>
      <w:r w:rsidRPr="00733DA7">
        <w:rPr>
          <w:rFonts w:ascii="Times New Roman" w:hAnsi="Times New Roman" w:cs="Times New Roman"/>
        </w:rPr>
        <w:t>Y</w:t>
      </w:r>
      <w:r w:rsidRPr="00733DA7">
        <w:rPr>
          <w:rFonts w:ascii="Times New Roman" w:hAnsi="Times New Roman" w:cs="Times New Roman"/>
        </w:rPr>
        <w:t>）作為預測目標，逐步增加輸入的歷史健檢次數：</w:t>
      </w:r>
      <w:r w:rsidRPr="00733DA7">
        <w:rPr>
          <w:rFonts w:ascii="Times New Roman" w:hAnsi="Times New Roman" w:cs="Times New Roman"/>
        </w:rPr>
        <w:t xml:space="preserve">1 </w:t>
      </w:r>
      <w:r w:rsidRPr="00733DA7">
        <w:rPr>
          <w:rFonts w:ascii="Times New Roman" w:hAnsi="Times New Roman" w:cs="Times New Roman"/>
        </w:rPr>
        <w:t>次（僅</w:t>
      </w:r>
      <w:r w:rsidRPr="00733DA7">
        <w:rPr>
          <w:rFonts w:ascii="Times New Roman" w:hAnsi="Times New Roman" w:cs="Times New Roman"/>
        </w:rPr>
        <w:t xml:space="preserve"> Y-1</w:t>
      </w:r>
      <w:r w:rsidRPr="00733DA7">
        <w:rPr>
          <w:rFonts w:ascii="Times New Roman" w:hAnsi="Times New Roman" w:cs="Times New Roman"/>
        </w:rPr>
        <w:t>）、</w:t>
      </w:r>
      <w:r w:rsidRPr="00733DA7">
        <w:rPr>
          <w:rFonts w:ascii="Times New Roman" w:hAnsi="Times New Roman" w:cs="Times New Roman"/>
        </w:rPr>
        <w:t xml:space="preserve">2 </w:t>
      </w:r>
      <w:r w:rsidRPr="00733DA7">
        <w:rPr>
          <w:rFonts w:ascii="Times New Roman" w:hAnsi="Times New Roman" w:cs="Times New Roman"/>
        </w:rPr>
        <w:t>次（</w:t>
      </w:r>
      <w:r w:rsidRPr="00733DA7">
        <w:rPr>
          <w:rFonts w:ascii="Times New Roman" w:hAnsi="Times New Roman" w:cs="Times New Roman"/>
        </w:rPr>
        <w:t>Y-2</w:t>
      </w:r>
      <w:r w:rsidRPr="00733DA7">
        <w:rPr>
          <w:rFonts w:ascii="Times New Roman" w:hAnsi="Times New Roman" w:cs="Times New Roman"/>
        </w:rPr>
        <w:t>、</w:t>
      </w:r>
      <w:r w:rsidRPr="00733DA7">
        <w:rPr>
          <w:rFonts w:ascii="Times New Roman" w:hAnsi="Times New Roman" w:cs="Times New Roman"/>
        </w:rPr>
        <w:t>Y-1</w:t>
      </w:r>
      <w:r w:rsidRPr="00733DA7">
        <w:rPr>
          <w:rFonts w:ascii="Times New Roman" w:hAnsi="Times New Roman" w:cs="Times New Roman"/>
        </w:rPr>
        <w:t>）、</w:t>
      </w:r>
      <w:r w:rsidRPr="00733DA7">
        <w:rPr>
          <w:rFonts w:ascii="Times New Roman" w:hAnsi="Times New Roman" w:cs="Times New Roman"/>
        </w:rPr>
        <w:t xml:space="preserve">3 </w:t>
      </w:r>
      <w:r w:rsidRPr="00733DA7">
        <w:rPr>
          <w:rFonts w:ascii="Times New Roman" w:hAnsi="Times New Roman" w:cs="Times New Roman"/>
        </w:rPr>
        <w:t>次（</w:t>
      </w:r>
      <w:r w:rsidRPr="00733DA7">
        <w:rPr>
          <w:rFonts w:ascii="Times New Roman" w:hAnsi="Times New Roman" w:cs="Times New Roman"/>
        </w:rPr>
        <w:t>Y-3</w:t>
      </w:r>
      <w:r w:rsidRPr="00733DA7">
        <w:rPr>
          <w:rFonts w:ascii="Times New Roman" w:hAnsi="Times New Roman" w:cs="Times New Roman"/>
        </w:rPr>
        <w:t>～</w:t>
      </w:r>
      <w:r w:rsidRPr="00733DA7">
        <w:rPr>
          <w:rFonts w:ascii="Times New Roman" w:hAnsi="Times New Roman" w:cs="Times New Roman"/>
        </w:rPr>
        <w:t>Y-1</w:t>
      </w:r>
      <w:r w:rsidRPr="00733DA7">
        <w:rPr>
          <w:rFonts w:ascii="Times New Roman" w:hAnsi="Times New Roman" w:cs="Times New Roman"/>
        </w:rPr>
        <w:t>）、</w:t>
      </w:r>
      <w:r w:rsidRPr="00733DA7">
        <w:rPr>
          <w:rFonts w:ascii="Times New Roman" w:hAnsi="Times New Roman" w:cs="Times New Roman"/>
        </w:rPr>
        <w:t xml:space="preserve">4 </w:t>
      </w:r>
      <w:r w:rsidRPr="00733DA7">
        <w:rPr>
          <w:rFonts w:ascii="Times New Roman" w:hAnsi="Times New Roman" w:cs="Times New Roman"/>
        </w:rPr>
        <w:t>次（</w:t>
      </w:r>
      <w:r w:rsidRPr="00733DA7">
        <w:rPr>
          <w:rFonts w:ascii="Times New Roman" w:hAnsi="Times New Roman" w:cs="Times New Roman"/>
        </w:rPr>
        <w:t>Y-4</w:t>
      </w:r>
      <w:r w:rsidRPr="00733DA7">
        <w:rPr>
          <w:rFonts w:ascii="Times New Roman" w:hAnsi="Times New Roman" w:cs="Times New Roman"/>
        </w:rPr>
        <w:t>～</w:t>
      </w:r>
      <w:r w:rsidRPr="00733DA7">
        <w:rPr>
          <w:rFonts w:ascii="Times New Roman" w:hAnsi="Times New Roman" w:cs="Times New Roman"/>
        </w:rPr>
        <w:t>Y-1</w:t>
      </w:r>
      <w:r w:rsidRPr="00733DA7">
        <w:rPr>
          <w:rFonts w:ascii="Times New Roman" w:hAnsi="Times New Roman" w:cs="Times New Roman"/>
        </w:rPr>
        <w:t>），比較不同健檢次數下</w:t>
      </w:r>
      <w:r w:rsidRPr="00733DA7">
        <w:rPr>
          <w:rFonts w:ascii="Times New Roman" w:hAnsi="Times New Roman" w:cs="Times New Roman"/>
        </w:rPr>
        <w:t xml:space="preserve"> LR </w:t>
      </w:r>
      <w:r w:rsidRPr="00733DA7">
        <w:rPr>
          <w:rFonts w:ascii="Times New Roman" w:hAnsi="Times New Roman" w:cs="Times New Roman"/>
        </w:rPr>
        <w:t>模型的</w:t>
      </w:r>
      <w:r w:rsidRPr="00733DA7">
        <w:rPr>
          <w:rFonts w:ascii="Times New Roman" w:hAnsi="Times New Roman" w:cs="Times New Roman"/>
        </w:rPr>
        <w:t xml:space="preserve"> AUC </w:t>
      </w:r>
      <w:r w:rsidRPr="00733DA7">
        <w:rPr>
          <w:rFonts w:ascii="Times New Roman" w:hAnsi="Times New Roman" w:cs="Times New Roman"/>
        </w:rPr>
        <w:t>表現。為確保公平比較，四組實驗使用相同的</w:t>
      </w:r>
      <w:r w:rsidRPr="00733DA7">
        <w:rPr>
          <w:rFonts w:ascii="Times New Roman" w:hAnsi="Times New Roman" w:cs="Times New Roman"/>
        </w:rPr>
        <w:t xml:space="preserve"> 2,526 </w:t>
      </w:r>
      <w:r w:rsidRPr="00733DA7">
        <w:rPr>
          <w:rFonts w:ascii="Times New Roman" w:hAnsi="Times New Roman" w:cs="Times New Roman"/>
        </w:rPr>
        <w:t>名參與者（即具有完整</w:t>
      </w:r>
      <w:r w:rsidRPr="00733DA7">
        <w:rPr>
          <w:rFonts w:ascii="Times New Roman" w:hAnsi="Times New Roman" w:cs="Times New Roman"/>
        </w:rPr>
        <w:t xml:space="preserve"> 5 </w:t>
      </w:r>
      <w:r w:rsidRPr="00733DA7">
        <w:rPr>
          <w:rFonts w:ascii="Times New Roman" w:hAnsi="Times New Roman" w:cs="Times New Roman"/>
        </w:rPr>
        <w:t>次健檢紀錄者）。</w:t>
      </w:r>
    </w:p>
    <w:p w14:paraId="6FB19033" w14:textId="77777777" w:rsidR="00644626" w:rsidRPr="00733DA7" w:rsidRDefault="00644626" w:rsidP="00644626">
      <w:pPr>
        <w:pStyle w:val="3"/>
        <w:spacing w:line="360" w:lineRule="auto"/>
        <w:rPr>
          <w:rFonts w:ascii="Times New Roman" w:hAnsi="Times New Roman" w:cs="Times New Roman"/>
        </w:rPr>
      </w:pPr>
      <w:bookmarkStart w:id="107" w:name="實驗結果-2"/>
      <w:bookmarkEnd w:id="106"/>
      <w:r w:rsidRPr="00733DA7">
        <w:rPr>
          <w:rFonts w:ascii="Times New Roman" w:hAnsi="Times New Roman" w:cs="Times New Roman"/>
        </w:rPr>
        <w:t xml:space="preserve">4.7.2 </w:t>
      </w:r>
      <w:r w:rsidRPr="00733DA7">
        <w:rPr>
          <w:rFonts w:ascii="Times New Roman" w:hAnsi="Times New Roman" w:cs="Times New Roman"/>
        </w:rPr>
        <w:t>實驗結果</w:t>
      </w:r>
    </w:p>
    <w:p w14:paraId="09F5ED2A"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圖</w:t>
      </w:r>
      <w:r w:rsidRPr="00733DA7">
        <w:rPr>
          <w:rFonts w:ascii="Times New Roman" w:hAnsi="Times New Roman" w:cs="Times New Roman"/>
        </w:rPr>
        <w:t xml:space="preserve"> 4-7 </w:t>
      </w:r>
      <w:r w:rsidRPr="00733DA7">
        <w:rPr>
          <w:rFonts w:ascii="Times New Roman" w:hAnsi="Times New Roman" w:cs="Times New Roman"/>
        </w:rPr>
        <w:t>呈現不同健檢次數下三項疾病的</w:t>
      </w:r>
      <w:r w:rsidRPr="00733DA7">
        <w:rPr>
          <w:rFonts w:ascii="Times New Roman" w:hAnsi="Times New Roman" w:cs="Times New Roman"/>
        </w:rPr>
        <w:t xml:space="preserve"> AUC </w:t>
      </w:r>
      <w:r w:rsidRPr="00733DA7">
        <w:rPr>
          <w:rFonts w:ascii="Times New Roman" w:hAnsi="Times New Roman" w:cs="Times New Roman"/>
        </w:rPr>
        <w:t>比較。</w:t>
      </w:r>
    </w:p>
    <w:p w14:paraId="3A9828D1" w14:textId="77777777" w:rsidR="00644626" w:rsidRPr="00733DA7" w:rsidRDefault="00644626" w:rsidP="00374C6E">
      <w:pPr>
        <w:pStyle w:val="a0"/>
        <w:ind w:firstLine="480"/>
        <w:jc w:val="center"/>
        <w:rPr>
          <w:rFonts w:ascii="Times New Roman" w:hAnsi="Times New Roman" w:cs="Times New Roman"/>
        </w:rPr>
      </w:pPr>
      <w:r w:rsidRPr="00733DA7">
        <w:rPr>
          <w:rFonts w:ascii="Times New Roman" w:hAnsi="Times New Roman" w:cs="Times New Roman"/>
          <w:noProof/>
          <w:lang w:eastAsia="zh-TW"/>
        </w:rPr>
        <w:drawing>
          <wp:inline distT="0" distB="0" distL="0" distR="0" wp14:anchorId="59613A06" wp14:editId="01FBD3E5">
            <wp:extent cx="5791200" cy="2855045"/>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ures/fig4-7_checkup_frequency.png"/>
                    <pic:cNvPicPr>
                      <a:picLocks noChangeAspect="1" noChangeArrowheads="1"/>
                    </pic:cNvPicPr>
                  </pic:nvPicPr>
                  <pic:blipFill>
                    <a:blip r:embed="rId16"/>
                    <a:stretch>
                      <a:fillRect/>
                    </a:stretch>
                  </pic:blipFill>
                  <pic:spPr bwMode="auto">
                    <a:xfrm>
                      <a:off x="0" y="0"/>
                      <a:ext cx="5791200" cy="2855045"/>
                    </a:xfrm>
                    <a:prstGeom prst="rect">
                      <a:avLst/>
                    </a:prstGeom>
                    <a:noFill/>
                    <a:ln w="9525">
                      <a:noFill/>
                      <a:headEnd/>
                      <a:tailEnd/>
                    </a:ln>
                  </pic:spPr>
                </pic:pic>
              </a:graphicData>
            </a:graphic>
          </wp:inline>
        </w:drawing>
      </w:r>
    </w:p>
    <w:p w14:paraId="7A62BB7B" w14:textId="77777777" w:rsidR="00644626" w:rsidRPr="00733DA7" w:rsidRDefault="00644626" w:rsidP="00374C6E">
      <w:pPr>
        <w:pStyle w:val="a0"/>
        <w:ind w:firstLine="480"/>
        <w:jc w:val="center"/>
        <w:rPr>
          <w:rFonts w:ascii="Times New Roman" w:hAnsi="Times New Roman" w:cs="Times New Roman"/>
        </w:rPr>
      </w:pPr>
      <w:r w:rsidRPr="00733DA7">
        <w:rPr>
          <w:rFonts w:ascii="Times New Roman" w:hAnsi="Times New Roman" w:cs="Times New Roman"/>
          <w:b/>
          <w:bCs/>
        </w:rPr>
        <w:t>圖</w:t>
      </w:r>
      <w:r w:rsidRPr="00733DA7">
        <w:rPr>
          <w:rFonts w:ascii="Times New Roman" w:hAnsi="Times New Roman" w:cs="Times New Roman"/>
          <w:b/>
          <w:bCs/>
        </w:rPr>
        <w:t xml:space="preserve"> 4-7 </w:t>
      </w:r>
      <w:r w:rsidRPr="00733DA7">
        <w:rPr>
          <w:rFonts w:ascii="Times New Roman" w:hAnsi="Times New Roman" w:cs="Times New Roman"/>
          <w:b/>
          <w:bCs/>
        </w:rPr>
        <w:t>健檢次數與預測準確度（</w:t>
      </w:r>
      <w:r w:rsidRPr="00733DA7">
        <w:rPr>
          <w:rFonts w:ascii="Times New Roman" w:hAnsi="Times New Roman" w:cs="Times New Roman"/>
          <w:b/>
          <w:bCs/>
        </w:rPr>
        <w:t xml:space="preserve">LR </w:t>
      </w:r>
      <w:r w:rsidRPr="00733DA7">
        <w:rPr>
          <w:rFonts w:ascii="Times New Roman" w:hAnsi="Times New Roman" w:cs="Times New Roman"/>
          <w:b/>
          <w:bCs/>
        </w:rPr>
        <w:t>模型，固定預測</w:t>
      </w:r>
      <w:r w:rsidRPr="00733DA7">
        <w:rPr>
          <w:rFonts w:ascii="Times New Roman" w:hAnsi="Times New Roman" w:cs="Times New Roman"/>
          <w:b/>
          <w:bCs/>
        </w:rPr>
        <w:t xml:space="preserve"> Y</w:t>
      </w:r>
      <w:r w:rsidRPr="00733DA7">
        <w:rPr>
          <w:rFonts w:ascii="Times New Roman" w:hAnsi="Times New Roman" w:cs="Times New Roman"/>
          <w:b/>
          <w:bCs/>
        </w:rPr>
        <w:t>）</w:t>
      </w:r>
    </w:p>
    <w:p w14:paraId="38BF4A8E" w14:textId="77777777"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由圖</w:t>
      </w:r>
      <w:r w:rsidRPr="00733DA7">
        <w:rPr>
          <w:rFonts w:ascii="Times New Roman" w:hAnsi="Times New Roman" w:cs="Times New Roman"/>
        </w:rPr>
        <w:t xml:space="preserve"> 4-7 </w:t>
      </w:r>
      <w:r w:rsidRPr="00733DA7">
        <w:rPr>
          <w:rFonts w:ascii="Times New Roman" w:hAnsi="Times New Roman" w:cs="Times New Roman"/>
        </w:rPr>
        <w:t>可觀察到：</w:t>
      </w:r>
    </w:p>
    <w:p w14:paraId="1D9C0095" w14:textId="77777777" w:rsidR="00644626" w:rsidRPr="00733DA7" w:rsidRDefault="00644626" w:rsidP="00374C6E">
      <w:pPr>
        <w:widowControl/>
        <w:numPr>
          <w:ilvl w:val="0"/>
          <w:numId w:val="42"/>
        </w:numPr>
        <w:spacing w:line="360" w:lineRule="auto"/>
        <w:rPr>
          <w:rFonts w:ascii="Times New Roman" w:eastAsia="標楷體" w:hAnsi="Times New Roman" w:cs="Times New Roman"/>
        </w:rPr>
      </w:pPr>
      <w:proofErr w:type="gramStart"/>
      <w:r w:rsidRPr="00733DA7">
        <w:rPr>
          <w:rFonts w:ascii="Times New Roman" w:eastAsia="標楷體" w:hAnsi="Times New Roman" w:cs="Times New Roman"/>
          <w:b/>
          <w:bCs/>
        </w:rPr>
        <w:t>高血壓受健檢</w:t>
      </w:r>
      <w:proofErr w:type="gramEnd"/>
      <w:r w:rsidRPr="00733DA7">
        <w:rPr>
          <w:rFonts w:ascii="Times New Roman" w:eastAsia="標楷體" w:hAnsi="Times New Roman" w:cs="Times New Roman"/>
          <w:b/>
          <w:bCs/>
        </w:rPr>
        <w:t>次數影響最大</w:t>
      </w:r>
      <w:r w:rsidRPr="00733DA7">
        <w:rPr>
          <w:rFonts w:ascii="Times New Roman" w:eastAsia="標楷體" w:hAnsi="Times New Roman" w:cs="Times New Roman"/>
        </w:rPr>
        <w:t>：從</w:t>
      </w:r>
      <w:r w:rsidRPr="00733DA7">
        <w:rPr>
          <w:rFonts w:ascii="Times New Roman" w:eastAsia="標楷體" w:hAnsi="Times New Roman" w:cs="Times New Roman"/>
        </w:rPr>
        <w:t xml:space="preserve"> 1 </w:t>
      </w:r>
      <w:proofErr w:type="gramStart"/>
      <w:r w:rsidRPr="00733DA7">
        <w:rPr>
          <w:rFonts w:ascii="Times New Roman" w:eastAsia="標楷體" w:hAnsi="Times New Roman" w:cs="Times New Roman"/>
        </w:rPr>
        <w:t>次健檢</w:t>
      </w:r>
      <w:proofErr w:type="gramEnd"/>
      <w:r w:rsidRPr="00733DA7">
        <w:rPr>
          <w:rFonts w:ascii="Times New Roman" w:eastAsia="標楷體" w:hAnsi="Times New Roman" w:cs="Times New Roman"/>
        </w:rPr>
        <w:t>（</w:t>
      </w:r>
      <w:r w:rsidRPr="00733DA7">
        <w:rPr>
          <w:rFonts w:ascii="Times New Roman" w:eastAsia="標楷體" w:hAnsi="Times New Roman" w:cs="Times New Roman"/>
        </w:rPr>
        <w:t>AUC 0.666</w:t>
      </w:r>
      <w:r w:rsidRPr="00733DA7">
        <w:rPr>
          <w:rFonts w:ascii="Times New Roman" w:eastAsia="標楷體" w:hAnsi="Times New Roman" w:cs="Times New Roman"/>
        </w:rPr>
        <w:t>）到</w:t>
      </w:r>
      <w:r w:rsidRPr="00733DA7">
        <w:rPr>
          <w:rFonts w:ascii="Times New Roman" w:eastAsia="標楷體" w:hAnsi="Times New Roman" w:cs="Times New Roman"/>
        </w:rPr>
        <w:t xml:space="preserve"> 4 </w:t>
      </w:r>
      <w:proofErr w:type="gramStart"/>
      <w:r w:rsidRPr="00733DA7">
        <w:rPr>
          <w:rFonts w:ascii="Times New Roman" w:eastAsia="標楷體" w:hAnsi="Times New Roman" w:cs="Times New Roman"/>
        </w:rPr>
        <w:t>次健檢</w:t>
      </w:r>
      <w:proofErr w:type="gramEnd"/>
      <w:r w:rsidRPr="00733DA7">
        <w:rPr>
          <w:rFonts w:ascii="Times New Roman" w:eastAsia="標楷體" w:hAnsi="Times New Roman" w:cs="Times New Roman"/>
        </w:rPr>
        <w:t>（</w:t>
      </w:r>
      <w:r w:rsidRPr="00733DA7">
        <w:rPr>
          <w:rFonts w:ascii="Times New Roman" w:eastAsia="標楷體" w:hAnsi="Times New Roman" w:cs="Times New Roman"/>
        </w:rPr>
        <w:t>AUC 0.835</w:t>
      </w:r>
      <w:r w:rsidRPr="00733DA7">
        <w:rPr>
          <w:rFonts w:ascii="Times New Roman" w:eastAsia="標楷體" w:hAnsi="Times New Roman" w:cs="Times New Roman"/>
        </w:rPr>
        <w:t>），提升幅度達</w:t>
      </w:r>
      <w:r w:rsidRPr="00733DA7">
        <w:rPr>
          <w:rFonts w:ascii="Times New Roman" w:eastAsia="標楷體" w:hAnsi="Times New Roman" w:cs="Times New Roman"/>
        </w:rPr>
        <w:t xml:space="preserve"> 16.9 </w:t>
      </w:r>
      <w:proofErr w:type="gramStart"/>
      <w:r w:rsidRPr="00733DA7">
        <w:rPr>
          <w:rFonts w:ascii="Times New Roman" w:eastAsia="標楷體" w:hAnsi="Times New Roman" w:cs="Times New Roman"/>
        </w:rPr>
        <w:t>個</w:t>
      </w:r>
      <w:proofErr w:type="gramEnd"/>
      <w:r w:rsidRPr="00733DA7">
        <w:rPr>
          <w:rFonts w:ascii="Times New Roman" w:eastAsia="標楷體" w:hAnsi="Times New Roman" w:cs="Times New Roman"/>
        </w:rPr>
        <w:t>百分點。特別是從</w:t>
      </w:r>
      <w:r w:rsidRPr="00733DA7">
        <w:rPr>
          <w:rFonts w:ascii="Times New Roman" w:eastAsia="標楷體" w:hAnsi="Times New Roman" w:cs="Times New Roman"/>
        </w:rPr>
        <w:t xml:space="preserve"> 3 </w:t>
      </w:r>
      <w:r w:rsidRPr="00733DA7">
        <w:rPr>
          <w:rFonts w:ascii="Times New Roman" w:eastAsia="標楷體" w:hAnsi="Times New Roman" w:cs="Times New Roman"/>
        </w:rPr>
        <w:t>次到</w:t>
      </w:r>
      <w:r w:rsidRPr="00733DA7">
        <w:rPr>
          <w:rFonts w:ascii="Times New Roman" w:eastAsia="標楷體" w:hAnsi="Times New Roman" w:cs="Times New Roman"/>
        </w:rPr>
        <w:t xml:space="preserve"> 4 </w:t>
      </w:r>
      <w:r w:rsidRPr="00733DA7">
        <w:rPr>
          <w:rFonts w:ascii="Times New Roman" w:eastAsia="標楷體" w:hAnsi="Times New Roman" w:cs="Times New Roman"/>
        </w:rPr>
        <w:t>次的跳躍最為顯著（</w:t>
      </w:r>
      <w:r w:rsidRPr="00733DA7">
        <w:rPr>
          <w:rFonts w:ascii="Times New Roman" w:eastAsia="標楷體" w:hAnsi="Times New Roman" w:cs="Times New Roman"/>
        </w:rPr>
        <w:t>0.676 → 0.835</w:t>
      </w:r>
      <w:r w:rsidRPr="00733DA7">
        <w:rPr>
          <w:rFonts w:ascii="Times New Roman" w:eastAsia="標楷體" w:hAnsi="Times New Roman" w:cs="Times New Roman"/>
        </w:rPr>
        <w:t>），顯示更長期的血壓縱向趨勢對高血壓預測具有關鍵價值。</w:t>
      </w:r>
    </w:p>
    <w:p w14:paraId="04CF0330" w14:textId="77777777" w:rsidR="00644626" w:rsidRPr="00733DA7" w:rsidRDefault="00644626" w:rsidP="00374C6E">
      <w:pPr>
        <w:widowControl/>
        <w:numPr>
          <w:ilvl w:val="0"/>
          <w:numId w:val="42"/>
        </w:numPr>
        <w:spacing w:line="360" w:lineRule="auto"/>
        <w:rPr>
          <w:rFonts w:ascii="Times New Roman" w:eastAsia="標楷體" w:hAnsi="Times New Roman" w:cs="Times New Roman"/>
        </w:rPr>
      </w:pPr>
      <w:r w:rsidRPr="00733DA7">
        <w:rPr>
          <w:rFonts w:ascii="Times New Roman" w:eastAsia="標楷體" w:hAnsi="Times New Roman" w:cs="Times New Roman"/>
          <w:b/>
          <w:bCs/>
        </w:rPr>
        <w:lastRenderedPageBreak/>
        <w:t>高血糖與高</w:t>
      </w:r>
      <w:proofErr w:type="gramStart"/>
      <w:r w:rsidRPr="00733DA7">
        <w:rPr>
          <w:rFonts w:ascii="Times New Roman" w:eastAsia="標楷體" w:hAnsi="Times New Roman" w:cs="Times New Roman"/>
          <w:b/>
          <w:bCs/>
        </w:rPr>
        <w:t>血脂受影響</w:t>
      </w:r>
      <w:proofErr w:type="gramEnd"/>
      <w:r w:rsidRPr="00733DA7">
        <w:rPr>
          <w:rFonts w:ascii="Times New Roman" w:eastAsia="標楷體" w:hAnsi="Times New Roman" w:cs="Times New Roman"/>
          <w:b/>
          <w:bCs/>
        </w:rPr>
        <w:t>較小</w:t>
      </w:r>
      <w:r w:rsidRPr="00733DA7">
        <w:rPr>
          <w:rFonts w:ascii="Times New Roman" w:eastAsia="標楷體" w:hAnsi="Times New Roman" w:cs="Times New Roman"/>
        </w:rPr>
        <w:t>：高血糖從</w:t>
      </w:r>
      <w:r w:rsidRPr="00733DA7">
        <w:rPr>
          <w:rFonts w:ascii="Times New Roman" w:eastAsia="標楷體" w:hAnsi="Times New Roman" w:cs="Times New Roman"/>
        </w:rPr>
        <w:t xml:space="preserve"> 0.931 </w:t>
      </w:r>
      <w:r w:rsidRPr="00733DA7">
        <w:rPr>
          <w:rFonts w:ascii="Times New Roman" w:eastAsia="標楷體" w:hAnsi="Times New Roman" w:cs="Times New Roman"/>
        </w:rPr>
        <w:t>提升至</w:t>
      </w:r>
      <w:r w:rsidRPr="00733DA7">
        <w:rPr>
          <w:rFonts w:ascii="Times New Roman" w:eastAsia="標楷體" w:hAnsi="Times New Roman" w:cs="Times New Roman"/>
        </w:rPr>
        <w:t xml:space="preserve"> 0.945</w:t>
      </w:r>
      <w:r w:rsidRPr="00733DA7">
        <w:rPr>
          <w:rFonts w:ascii="Times New Roman" w:eastAsia="標楷體" w:hAnsi="Times New Roman" w:cs="Times New Roman"/>
        </w:rPr>
        <w:t>（</w:t>
      </w:r>
      <w:r w:rsidRPr="00733DA7">
        <w:rPr>
          <w:rFonts w:ascii="Times New Roman" w:eastAsia="標楷體" w:hAnsi="Times New Roman" w:cs="Times New Roman"/>
        </w:rPr>
        <w:t>+1.4%</w:t>
      </w:r>
      <w:r w:rsidRPr="00733DA7">
        <w:rPr>
          <w:rFonts w:ascii="Times New Roman" w:eastAsia="標楷體" w:hAnsi="Times New Roman" w:cs="Times New Roman"/>
        </w:rPr>
        <w:t>），高</w:t>
      </w:r>
      <w:proofErr w:type="gramStart"/>
      <w:r w:rsidRPr="00733DA7">
        <w:rPr>
          <w:rFonts w:ascii="Times New Roman" w:eastAsia="標楷體" w:hAnsi="Times New Roman" w:cs="Times New Roman"/>
        </w:rPr>
        <w:t>血脂從</w:t>
      </w:r>
      <w:proofErr w:type="gramEnd"/>
      <w:r w:rsidRPr="00733DA7">
        <w:rPr>
          <w:rFonts w:ascii="Times New Roman" w:eastAsia="標楷體" w:hAnsi="Times New Roman" w:cs="Times New Roman"/>
        </w:rPr>
        <w:t xml:space="preserve"> 0.867 </w:t>
      </w:r>
      <w:r w:rsidRPr="00733DA7">
        <w:rPr>
          <w:rFonts w:ascii="Times New Roman" w:eastAsia="標楷體" w:hAnsi="Times New Roman" w:cs="Times New Roman"/>
        </w:rPr>
        <w:t>提升至</w:t>
      </w:r>
      <w:r w:rsidRPr="00733DA7">
        <w:rPr>
          <w:rFonts w:ascii="Times New Roman" w:eastAsia="標楷體" w:hAnsi="Times New Roman" w:cs="Times New Roman"/>
        </w:rPr>
        <w:t xml:space="preserve"> 0.882</w:t>
      </w:r>
      <w:r w:rsidRPr="00733DA7">
        <w:rPr>
          <w:rFonts w:ascii="Times New Roman" w:eastAsia="標楷體" w:hAnsi="Times New Roman" w:cs="Times New Roman"/>
        </w:rPr>
        <w:t>（</w:t>
      </w:r>
      <w:r w:rsidRPr="00733DA7">
        <w:rPr>
          <w:rFonts w:ascii="Times New Roman" w:eastAsia="標楷體" w:hAnsi="Times New Roman" w:cs="Times New Roman"/>
        </w:rPr>
        <w:t>+1.5%</w:t>
      </w:r>
      <w:r w:rsidRPr="00733DA7">
        <w:rPr>
          <w:rFonts w:ascii="Times New Roman" w:eastAsia="標楷體" w:hAnsi="Times New Roman" w:cs="Times New Roman"/>
        </w:rPr>
        <w:t>）。這兩項疾病的單次健檢資料已具有高預測力，額外的縱向資料帶來的邊際效益有限。</w:t>
      </w:r>
    </w:p>
    <w:p w14:paraId="14B9FE9D" w14:textId="77777777" w:rsidR="00644626" w:rsidRPr="00733DA7" w:rsidRDefault="00644626" w:rsidP="00374C6E">
      <w:pPr>
        <w:widowControl/>
        <w:numPr>
          <w:ilvl w:val="0"/>
          <w:numId w:val="42"/>
        </w:numPr>
        <w:spacing w:line="360" w:lineRule="auto"/>
        <w:rPr>
          <w:rFonts w:ascii="Times New Roman" w:eastAsia="標楷體" w:hAnsi="Times New Roman" w:cs="Times New Roman"/>
        </w:rPr>
      </w:pPr>
      <w:r w:rsidRPr="00733DA7">
        <w:rPr>
          <w:rFonts w:ascii="Times New Roman" w:eastAsia="標楷體" w:hAnsi="Times New Roman" w:cs="Times New Roman"/>
          <w:b/>
          <w:bCs/>
        </w:rPr>
        <w:t>縱向資料的不對稱效益</w:t>
      </w:r>
      <w:r w:rsidRPr="00733DA7">
        <w:rPr>
          <w:rFonts w:ascii="Times New Roman" w:eastAsia="標楷體" w:hAnsi="Times New Roman" w:cs="Times New Roman"/>
        </w:rPr>
        <w:t>：健檢次數的增加對不同疾病的預測改善幅度差異甚大，這與</w:t>
      </w:r>
      <w:r w:rsidRPr="00733DA7">
        <w:rPr>
          <w:rFonts w:ascii="Times New Roman" w:eastAsia="標楷體" w:hAnsi="Times New Roman" w:cs="Times New Roman"/>
        </w:rPr>
        <w:t xml:space="preserve"> §4.2 </w:t>
      </w:r>
      <w:r w:rsidRPr="00733DA7">
        <w:rPr>
          <w:rFonts w:ascii="Times New Roman" w:eastAsia="標楷體" w:hAnsi="Times New Roman" w:cs="Times New Roman"/>
        </w:rPr>
        <w:t>的特徵重要性分析結果一致</w:t>
      </w:r>
      <w:proofErr w:type="gramStart"/>
      <w:r w:rsidRPr="00733DA7">
        <w:rPr>
          <w:rFonts w:ascii="Times New Roman" w:eastAsia="標楷體" w:hAnsi="Times New Roman" w:cs="Times New Roman"/>
        </w:rPr>
        <w:t>——</w:t>
      </w:r>
      <w:proofErr w:type="gramEnd"/>
      <w:r w:rsidRPr="00733DA7">
        <w:rPr>
          <w:rFonts w:ascii="Times New Roman" w:eastAsia="標楷體" w:hAnsi="Times New Roman" w:cs="Times New Roman"/>
        </w:rPr>
        <w:t>高血壓預測較依賴多個時間點的血壓變化趨勢。</w:t>
      </w:r>
    </w:p>
    <w:p w14:paraId="3E698D06" w14:textId="77777777" w:rsidR="00644626" w:rsidRPr="00733DA7" w:rsidRDefault="00644626" w:rsidP="00644626">
      <w:pPr>
        <w:pStyle w:val="2"/>
        <w:spacing w:line="360" w:lineRule="auto"/>
        <w:rPr>
          <w:rFonts w:ascii="Times New Roman" w:hAnsi="Times New Roman" w:cs="Times New Roman"/>
        </w:rPr>
      </w:pPr>
      <w:bookmarkStart w:id="108" w:name="多任務學習與單任務學習比較"/>
      <w:bookmarkEnd w:id="105"/>
      <w:bookmarkEnd w:id="107"/>
      <w:r w:rsidRPr="00733DA7">
        <w:rPr>
          <w:rFonts w:ascii="Times New Roman" w:hAnsi="Times New Roman" w:cs="Times New Roman"/>
        </w:rPr>
        <w:t xml:space="preserve">4.8 </w:t>
      </w:r>
      <w:r w:rsidRPr="00733DA7">
        <w:rPr>
          <w:rFonts w:ascii="Times New Roman" w:hAnsi="Times New Roman" w:cs="Times New Roman"/>
        </w:rPr>
        <w:t>多任務學習與單任務學習比較</w:t>
      </w:r>
    </w:p>
    <w:p w14:paraId="7253FDA9" w14:textId="77777777" w:rsidR="00644626" w:rsidRPr="00733DA7" w:rsidRDefault="00644626" w:rsidP="00644626">
      <w:pPr>
        <w:pStyle w:val="3"/>
        <w:spacing w:line="360" w:lineRule="auto"/>
        <w:rPr>
          <w:rFonts w:ascii="Times New Roman" w:hAnsi="Times New Roman" w:cs="Times New Roman"/>
        </w:rPr>
      </w:pPr>
      <w:bookmarkStart w:id="109" w:name="實驗設計-5"/>
      <w:r w:rsidRPr="00733DA7">
        <w:rPr>
          <w:rFonts w:ascii="Times New Roman" w:hAnsi="Times New Roman" w:cs="Times New Roman"/>
        </w:rPr>
        <w:t xml:space="preserve">4.8.1 </w:t>
      </w:r>
      <w:r w:rsidRPr="00733DA7">
        <w:rPr>
          <w:rFonts w:ascii="Times New Roman" w:hAnsi="Times New Roman" w:cs="Times New Roman"/>
        </w:rPr>
        <w:t>實驗設計</w:t>
      </w:r>
    </w:p>
    <w:p w14:paraId="1B373E79"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本研究的三項預測目標（高血壓、高血糖、高血脂）皆來自相同的健檢資料與特徵集，適合以多任務學習（</w:t>
      </w:r>
      <w:r w:rsidRPr="00733DA7">
        <w:rPr>
          <w:rFonts w:ascii="Times New Roman" w:hAnsi="Times New Roman" w:cs="Times New Roman"/>
        </w:rPr>
        <w:t>Multi-Task Learning, MTL</w:t>
      </w:r>
      <w:r w:rsidRPr="00733DA7">
        <w:rPr>
          <w:rFonts w:ascii="Times New Roman" w:hAnsi="Times New Roman" w:cs="Times New Roman"/>
        </w:rPr>
        <w:t>）架構同時預測。為評估</w:t>
      </w:r>
      <w:r w:rsidRPr="00733DA7">
        <w:rPr>
          <w:rFonts w:ascii="Times New Roman" w:hAnsi="Times New Roman" w:cs="Times New Roman"/>
        </w:rPr>
        <w:t xml:space="preserve"> MTL </w:t>
      </w:r>
      <w:r w:rsidRPr="00733DA7">
        <w:rPr>
          <w:rFonts w:ascii="Times New Roman" w:hAnsi="Times New Roman" w:cs="Times New Roman"/>
        </w:rPr>
        <w:t>是否優於獨立訓練三個模型的單任務學習（</w:t>
      </w:r>
      <w:r w:rsidRPr="00733DA7">
        <w:rPr>
          <w:rFonts w:ascii="Times New Roman" w:hAnsi="Times New Roman" w:cs="Times New Roman"/>
        </w:rPr>
        <w:t>Single-Task Learning, STL</w:t>
      </w:r>
      <w:r w:rsidRPr="00733DA7">
        <w:rPr>
          <w:rFonts w:ascii="Times New Roman" w:hAnsi="Times New Roman" w:cs="Times New Roman"/>
        </w:rPr>
        <w:t>），本研究設計以下比較實驗：</w:t>
      </w:r>
    </w:p>
    <w:p w14:paraId="31646806" w14:textId="77777777" w:rsidR="00644626" w:rsidRPr="00733DA7" w:rsidRDefault="00644626" w:rsidP="00644626">
      <w:pPr>
        <w:pStyle w:val="Compact"/>
        <w:numPr>
          <w:ilvl w:val="0"/>
          <w:numId w:val="2"/>
        </w:numPr>
        <w:ind w:leftChars="0"/>
        <w:rPr>
          <w:rFonts w:ascii="Times New Roman" w:hAnsi="Times New Roman" w:cs="Times New Roman"/>
        </w:rPr>
      </w:pPr>
      <w:r w:rsidRPr="00733DA7">
        <w:rPr>
          <w:rFonts w:ascii="Times New Roman" w:hAnsi="Times New Roman" w:cs="Times New Roman"/>
          <w:b/>
          <w:bCs/>
        </w:rPr>
        <w:t xml:space="preserve">MTL </w:t>
      </w:r>
      <w:r w:rsidRPr="00733DA7">
        <w:rPr>
          <w:rFonts w:ascii="Times New Roman" w:hAnsi="Times New Roman" w:cs="Times New Roman"/>
          <w:b/>
          <w:bCs/>
        </w:rPr>
        <w:t>架構</w:t>
      </w:r>
      <w:r w:rsidRPr="00733DA7">
        <w:rPr>
          <w:rFonts w:ascii="Times New Roman" w:hAnsi="Times New Roman" w:cs="Times New Roman"/>
        </w:rPr>
        <w:t>：共享底層神經網路（</w:t>
      </w:r>
      <w:r w:rsidRPr="00733DA7">
        <w:rPr>
          <w:rFonts w:ascii="Times New Roman" w:hAnsi="Times New Roman" w:cs="Times New Roman"/>
        </w:rPr>
        <w:t xml:space="preserve">64 → 32 </w:t>
      </w:r>
      <w:r w:rsidRPr="00733DA7">
        <w:rPr>
          <w:rFonts w:ascii="Times New Roman" w:hAnsi="Times New Roman" w:cs="Times New Roman"/>
        </w:rPr>
        <w:t>節點），頂部設置三個獨立輸出頭，分別對應三項疾病。損失函數為三項任務的加權平均。</w:t>
      </w:r>
    </w:p>
    <w:p w14:paraId="73F76D44" w14:textId="77777777" w:rsidR="00644626" w:rsidRPr="00733DA7" w:rsidRDefault="00644626" w:rsidP="00644626">
      <w:pPr>
        <w:pStyle w:val="Compact"/>
        <w:numPr>
          <w:ilvl w:val="0"/>
          <w:numId w:val="2"/>
        </w:numPr>
        <w:ind w:leftChars="0"/>
        <w:rPr>
          <w:rFonts w:ascii="Times New Roman" w:hAnsi="Times New Roman" w:cs="Times New Roman"/>
        </w:rPr>
      </w:pPr>
      <w:r w:rsidRPr="00733DA7">
        <w:rPr>
          <w:rFonts w:ascii="Times New Roman" w:hAnsi="Times New Roman" w:cs="Times New Roman"/>
          <w:b/>
          <w:bCs/>
        </w:rPr>
        <w:t xml:space="preserve">STL </w:t>
      </w:r>
      <w:r w:rsidRPr="00733DA7">
        <w:rPr>
          <w:rFonts w:ascii="Times New Roman" w:hAnsi="Times New Roman" w:cs="Times New Roman"/>
          <w:b/>
          <w:bCs/>
        </w:rPr>
        <w:t>架構</w:t>
      </w:r>
      <w:r w:rsidRPr="00733DA7">
        <w:rPr>
          <w:rFonts w:ascii="Times New Roman" w:hAnsi="Times New Roman" w:cs="Times New Roman"/>
        </w:rPr>
        <w:t>：針對每項疾病各自訓練一個獨立的</w:t>
      </w:r>
      <w:r w:rsidRPr="00733DA7">
        <w:rPr>
          <w:rFonts w:ascii="Times New Roman" w:hAnsi="Times New Roman" w:cs="Times New Roman"/>
        </w:rPr>
        <w:t xml:space="preserve"> MLP </w:t>
      </w:r>
      <w:r w:rsidRPr="00733DA7">
        <w:rPr>
          <w:rFonts w:ascii="Times New Roman" w:hAnsi="Times New Roman" w:cs="Times New Roman"/>
        </w:rPr>
        <w:t>模型，網路結構與</w:t>
      </w:r>
      <w:r w:rsidRPr="00733DA7">
        <w:rPr>
          <w:rFonts w:ascii="Times New Roman" w:hAnsi="Times New Roman" w:cs="Times New Roman"/>
        </w:rPr>
        <w:t xml:space="preserve"> MTL </w:t>
      </w:r>
      <w:r w:rsidRPr="00733DA7">
        <w:rPr>
          <w:rFonts w:ascii="Times New Roman" w:hAnsi="Times New Roman" w:cs="Times New Roman"/>
        </w:rPr>
        <w:t>的單任務路徑相同（</w:t>
      </w:r>
      <w:r w:rsidRPr="00733DA7">
        <w:rPr>
          <w:rFonts w:ascii="Times New Roman" w:hAnsi="Times New Roman" w:cs="Times New Roman"/>
        </w:rPr>
        <w:t>64 → 32 → 1</w:t>
      </w:r>
      <w:r w:rsidRPr="00733DA7">
        <w:rPr>
          <w:rFonts w:ascii="Times New Roman" w:hAnsi="Times New Roman" w:cs="Times New Roman"/>
        </w:rPr>
        <w:t>）。</w:t>
      </w:r>
    </w:p>
    <w:p w14:paraId="7627C7A8"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兩組實驗使用相同的滑動窗口資料集與</w:t>
      </w:r>
      <w:r w:rsidRPr="00733DA7">
        <w:rPr>
          <w:rFonts w:ascii="Times New Roman" w:hAnsi="Times New Roman" w:cs="Times New Roman"/>
        </w:rPr>
        <w:t xml:space="preserve"> </w:t>
      </w:r>
      <w:proofErr w:type="spellStart"/>
      <w:r w:rsidRPr="00733DA7">
        <w:rPr>
          <w:rFonts w:ascii="Times New Roman" w:hAnsi="Times New Roman" w:cs="Times New Roman"/>
        </w:rPr>
        <w:t>StratifiedGroupKFold</w:t>
      </w:r>
      <w:proofErr w:type="spellEnd"/>
      <w:r w:rsidRPr="00733DA7">
        <w:rPr>
          <w:rFonts w:ascii="Times New Roman" w:hAnsi="Times New Roman" w:cs="Times New Roman"/>
        </w:rPr>
        <w:t xml:space="preserve"> 5-fold </w:t>
      </w:r>
      <w:r w:rsidRPr="00733DA7">
        <w:rPr>
          <w:rFonts w:ascii="Times New Roman" w:hAnsi="Times New Roman" w:cs="Times New Roman"/>
        </w:rPr>
        <w:t>交叉驗證。</w:t>
      </w:r>
    </w:p>
    <w:p w14:paraId="6F235EE8" w14:textId="77777777" w:rsidR="00644626" w:rsidRPr="00733DA7" w:rsidRDefault="00644626" w:rsidP="00644626">
      <w:pPr>
        <w:pStyle w:val="3"/>
        <w:spacing w:line="360" w:lineRule="auto"/>
        <w:rPr>
          <w:rFonts w:ascii="Times New Roman" w:hAnsi="Times New Roman" w:cs="Times New Roman"/>
        </w:rPr>
      </w:pPr>
      <w:bookmarkStart w:id="110" w:name="實驗結果-3"/>
      <w:bookmarkEnd w:id="109"/>
      <w:r w:rsidRPr="00733DA7">
        <w:rPr>
          <w:rFonts w:ascii="Times New Roman" w:hAnsi="Times New Roman" w:cs="Times New Roman"/>
        </w:rPr>
        <w:t xml:space="preserve">4.8.2 </w:t>
      </w:r>
      <w:r w:rsidRPr="00733DA7">
        <w:rPr>
          <w:rFonts w:ascii="Times New Roman" w:hAnsi="Times New Roman" w:cs="Times New Roman"/>
        </w:rPr>
        <w:t>實驗結果</w:t>
      </w:r>
    </w:p>
    <w:p w14:paraId="104150E3" w14:textId="1CF38A54" w:rsidR="00644626" w:rsidRPr="00733DA7" w:rsidRDefault="00644626" w:rsidP="00374C6E">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4-1</w:t>
      </w:r>
      <w:r w:rsidR="00374C6E">
        <w:rPr>
          <w:rFonts w:ascii="Times New Roman" w:hAnsi="Times New Roman" w:cs="Times New Roman"/>
          <w:b/>
          <w:bCs/>
        </w:rPr>
        <w:t>4</w:t>
      </w:r>
      <w:r w:rsidRPr="00733DA7">
        <w:rPr>
          <w:rFonts w:ascii="Times New Roman" w:hAnsi="Times New Roman" w:cs="Times New Roman"/>
          <w:b/>
          <w:bCs/>
        </w:rPr>
        <w:t xml:space="preserve"> MTL vs STL </w:t>
      </w:r>
      <w:r w:rsidRPr="00733DA7">
        <w:rPr>
          <w:rFonts w:ascii="Times New Roman" w:hAnsi="Times New Roman" w:cs="Times New Roman"/>
          <w:b/>
          <w:bCs/>
        </w:rPr>
        <w:t>比較（</w:t>
      </w:r>
      <w:r w:rsidRPr="00733DA7">
        <w:rPr>
          <w:rFonts w:ascii="Times New Roman" w:hAnsi="Times New Roman" w:cs="Times New Roman"/>
          <w:b/>
          <w:bCs/>
        </w:rPr>
        <w:t xml:space="preserve">MLP </w:t>
      </w:r>
      <w:r w:rsidRPr="00733DA7">
        <w:rPr>
          <w:rFonts w:ascii="Times New Roman" w:hAnsi="Times New Roman" w:cs="Times New Roman"/>
          <w:b/>
          <w:bCs/>
        </w:rPr>
        <w:t>模型）</w:t>
      </w:r>
    </w:p>
    <w:tbl>
      <w:tblPr>
        <w:tblStyle w:val="Table"/>
        <w:tblW w:w="0" w:type="auto"/>
        <w:jc w:val="center"/>
        <w:tblLook w:val="0020" w:firstRow="1" w:lastRow="0" w:firstColumn="0" w:lastColumn="0" w:noHBand="0" w:noVBand="0"/>
      </w:tblPr>
      <w:tblGrid>
        <w:gridCol w:w="1056"/>
        <w:gridCol w:w="1566"/>
        <w:gridCol w:w="1566"/>
        <w:gridCol w:w="973"/>
      </w:tblGrid>
      <w:tr w:rsidR="00644626" w:rsidRPr="00733DA7" w14:paraId="4CBC4161" w14:textId="77777777" w:rsidTr="00374C6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4C8DA0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疾病</w:t>
            </w:r>
          </w:p>
        </w:tc>
        <w:tc>
          <w:tcPr>
            <w:tcW w:w="0" w:type="auto"/>
          </w:tcPr>
          <w:p w14:paraId="185FFB0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MTL</w:t>
            </w:r>
          </w:p>
        </w:tc>
        <w:tc>
          <w:tcPr>
            <w:tcW w:w="0" w:type="auto"/>
          </w:tcPr>
          <w:p w14:paraId="352F25B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STL</w:t>
            </w:r>
          </w:p>
        </w:tc>
        <w:tc>
          <w:tcPr>
            <w:tcW w:w="0" w:type="auto"/>
          </w:tcPr>
          <w:p w14:paraId="6CC7EC2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差異</w:t>
            </w:r>
          </w:p>
        </w:tc>
      </w:tr>
      <w:tr w:rsidR="00644626" w:rsidRPr="00733DA7" w14:paraId="7E725FB4" w14:textId="77777777" w:rsidTr="00374C6E">
        <w:trPr>
          <w:jc w:val="center"/>
        </w:trPr>
        <w:tc>
          <w:tcPr>
            <w:tcW w:w="0" w:type="auto"/>
          </w:tcPr>
          <w:p w14:paraId="6D25079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p>
        </w:tc>
        <w:tc>
          <w:tcPr>
            <w:tcW w:w="0" w:type="auto"/>
          </w:tcPr>
          <w:p w14:paraId="40A0440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0.734 ± 0.020</w:t>
            </w:r>
          </w:p>
        </w:tc>
        <w:tc>
          <w:tcPr>
            <w:tcW w:w="0" w:type="auto"/>
          </w:tcPr>
          <w:p w14:paraId="5F5DBDC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0.742 ± 0.020</w:t>
            </w:r>
          </w:p>
        </w:tc>
        <w:tc>
          <w:tcPr>
            <w:tcW w:w="0" w:type="auto"/>
          </w:tcPr>
          <w:p w14:paraId="2A46F00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w:t>
            </w:r>
          </w:p>
        </w:tc>
      </w:tr>
      <w:tr w:rsidR="00644626" w:rsidRPr="00733DA7" w14:paraId="0D128638" w14:textId="77777777" w:rsidTr="00374C6E">
        <w:trPr>
          <w:jc w:val="center"/>
        </w:trPr>
        <w:tc>
          <w:tcPr>
            <w:tcW w:w="0" w:type="auto"/>
          </w:tcPr>
          <w:p w14:paraId="04CE7A9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0" w:type="auto"/>
          </w:tcPr>
          <w:p w14:paraId="00410863"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0.932 ± 0.007</w:t>
            </w:r>
          </w:p>
        </w:tc>
        <w:tc>
          <w:tcPr>
            <w:tcW w:w="0" w:type="auto"/>
          </w:tcPr>
          <w:p w14:paraId="59EB6D2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0.933 ± 0.007</w:t>
            </w:r>
          </w:p>
        </w:tc>
        <w:tc>
          <w:tcPr>
            <w:tcW w:w="0" w:type="auto"/>
          </w:tcPr>
          <w:p w14:paraId="37C7F51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-0.1%</w:t>
            </w:r>
          </w:p>
        </w:tc>
      </w:tr>
      <w:tr w:rsidR="00644626" w:rsidRPr="00733DA7" w14:paraId="49F9E7F7" w14:textId="77777777" w:rsidTr="00374C6E">
        <w:trPr>
          <w:jc w:val="center"/>
        </w:trPr>
        <w:tc>
          <w:tcPr>
            <w:tcW w:w="0" w:type="auto"/>
          </w:tcPr>
          <w:p w14:paraId="1AB3C66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c>
          <w:tcPr>
            <w:tcW w:w="0" w:type="auto"/>
          </w:tcPr>
          <w:p w14:paraId="7DCFD9EC"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0.868 ± 0.009</w:t>
            </w:r>
          </w:p>
        </w:tc>
        <w:tc>
          <w:tcPr>
            <w:tcW w:w="0" w:type="auto"/>
          </w:tcPr>
          <w:p w14:paraId="29E837E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0.869 ± 0.010</w:t>
            </w:r>
          </w:p>
        </w:tc>
        <w:tc>
          <w:tcPr>
            <w:tcW w:w="0" w:type="auto"/>
          </w:tcPr>
          <w:p w14:paraId="4CB4AA6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-0.1%</w:t>
            </w:r>
          </w:p>
        </w:tc>
      </w:tr>
      <w:tr w:rsidR="00644626" w:rsidRPr="00733DA7" w14:paraId="2ED3C02D" w14:textId="77777777" w:rsidTr="00374C6E">
        <w:trPr>
          <w:jc w:val="center"/>
        </w:trPr>
        <w:tc>
          <w:tcPr>
            <w:tcW w:w="0" w:type="auto"/>
          </w:tcPr>
          <w:p w14:paraId="1344D19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平均</w:t>
            </w:r>
          </w:p>
        </w:tc>
        <w:tc>
          <w:tcPr>
            <w:tcW w:w="0" w:type="auto"/>
          </w:tcPr>
          <w:p w14:paraId="52284B3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0.845</w:t>
            </w:r>
          </w:p>
        </w:tc>
        <w:tc>
          <w:tcPr>
            <w:tcW w:w="0" w:type="auto"/>
          </w:tcPr>
          <w:p w14:paraId="6ED9746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0.848</w:t>
            </w:r>
          </w:p>
        </w:tc>
        <w:tc>
          <w:tcPr>
            <w:tcW w:w="0" w:type="auto"/>
          </w:tcPr>
          <w:p w14:paraId="2752CEC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b/>
                <w:bCs/>
              </w:rPr>
              <w:t>-0.3%</w:t>
            </w:r>
          </w:p>
        </w:tc>
      </w:tr>
    </w:tbl>
    <w:p w14:paraId="0C8038F2" w14:textId="54CFD969" w:rsidR="00644626" w:rsidRPr="00733DA7" w:rsidRDefault="00644626" w:rsidP="00644626">
      <w:pPr>
        <w:pStyle w:val="a0"/>
        <w:ind w:firstLine="480"/>
        <w:rPr>
          <w:rFonts w:ascii="Times New Roman" w:hAnsi="Times New Roman" w:cs="Times New Roman"/>
        </w:rPr>
      </w:pPr>
      <w:r w:rsidRPr="00733DA7">
        <w:rPr>
          <w:rFonts w:ascii="Times New Roman" w:hAnsi="Times New Roman" w:cs="Times New Roman"/>
        </w:rPr>
        <w:t>兩種架構的</w:t>
      </w:r>
      <w:r w:rsidRPr="00733DA7">
        <w:rPr>
          <w:rFonts w:ascii="Times New Roman" w:hAnsi="Times New Roman" w:cs="Times New Roman"/>
        </w:rPr>
        <w:t xml:space="preserve"> AUC </w:t>
      </w:r>
      <w:r w:rsidRPr="00733DA7">
        <w:rPr>
          <w:rFonts w:ascii="Times New Roman" w:hAnsi="Times New Roman" w:cs="Times New Roman"/>
        </w:rPr>
        <w:t>差異極小（</w:t>
      </w:r>
      <w:r w:rsidRPr="00733DA7">
        <w:rPr>
          <w:rFonts w:ascii="Times New Roman" w:hAnsi="Times New Roman" w:cs="Times New Roman"/>
        </w:rPr>
        <w:t>≤ 0.8%</w:t>
      </w:r>
      <w:r w:rsidRPr="00733DA7">
        <w:rPr>
          <w:rFonts w:ascii="Times New Roman" w:hAnsi="Times New Roman" w:cs="Times New Roman"/>
        </w:rPr>
        <w:t>），且</w:t>
      </w:r>
      <w:r w:rsidRPr="00733DA7">
        <w:rPr>
          <w:rFonts w:ascii="Times New Roman" w:hAnsi="Times New Roman" w:cs="Times New Roman"/>
        </w:rPr>
        <w:t xml:space="preserve"> STL </w:t>
      </w:r>
      <w:r w:rsidRPr="00733DA7">
        <w:rPr>
          <w:rFonts w:ascii="Times New Roman" w:hAnsi="Times New Roman" w:cs="Times New Roman"/>
        </w:rPr>
        <w:t>在三項任務中皆略微優於</w:t>
      </w:r>
      <w:r w:rsidRPr="00733DA7">
        <w:rPr>
          <w:rFonts w:ascii="Times New Roman" w:hAnsi="Times New Roman" w:cs="Times New Roman"/>
        </w:rPr>
        <w:t xml:space="preserve"> MTL</w:t>
      </w:r>
      <w:r w:rsidRPr="00733DA7">
        <w:rPr>
          <w:rFonts w:ascii="Times New Roman" w:hAnsi="Times New Roman" w:cs="Times New Roman"/>
        </w:rPr>
        <w:t>。</w:t>
      </w:r>
    </w:p>
    <w:p w14:paraId="2E15510A" w14:textId="77777777" w:rsidR="00644626" w:rsidRPr="00733DA7" w:rsidRDefault="00644626" w:rsidP="00644626">
      <w:pPr>
        <w:pStyle w:val="3"/>
        <w:spacing w:line="360" w:lineRule="auto"/>
        <w:rPr>
          <w:rFonts w:ascii="Times New Roman" w:hAnsi="Times New Roman" w:cs="Times New Roman"/>
        </w:rPr>
      </w:pPr>
      <w:bookmarkStart w:id="111" w:name="結果分析"/>
      <w:bookmarkEnd w:id="110"/>
      <w:r w:rsidRPr="00733DA7">
        <w:rPr>
          <w:rFonts w:ascii="Times New Roman" w:hAnsi="Times New Roman" w:cs="Times New Roman"/>
        </w:rPr>
        <w:lastRenderedPageBreak/>
        <w:t xml:space="preserve">4.8.3 </w:t>
      </w:r>
      <w:r w:rsidRPr="00733DA7">
        <w:rPr>
          <w:rFonts w:ascii="Times New Roman" w:hAnsi="Times New Roman" w:cs="Times New Roman"/>
        </w:rPr>
        <w:t>結果分析</w:t>
      </w:r>
    </w:p>
    <w:p w14:paraId="02D2BE29"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 xml:space="preserve">MTL </w:t>
      </w:r>
      <w:r w:rsidRPr="00733DA7">
        <w:rPr>
          <w:rFonts w:ascii="Times New Roman" w:hAnsi="Times New Roman" w:cs="Times New Roman"/>
        </w:rPr>
        <w:t>未能展現預期優勢的可能原因：</w:t>
      </w:r>
    </w:p>
    <w:p w14:paraId="69D5CFFB" w14:textId="77777777" w:rsidR="00644626" w:rsidRPr="00733DA7" w:rsidRDefault="00644626" w:rsidP="00374C6E">
      <w:pPr>
        <w:widowControl/>
        <w:numPr>
          <w:ilvl w:val="0"/>
          <w:numId w:val="43"/>
        </w:numPr>
        <w:spacing w:line="360" w:lineRule="auto"/>
        <w:rPr>
          <w:rFonts w:ascii="Times New Roman" w:eastAsia="標楷體" w:hAnsi="Times New Roman" w:cs="Times New Roman"/>
        </w:rPr>
      </w:pPr>
      <w:r w:rsidRPr="00733DA7">
        <w:rPr>
          <w:rFonts w:ascii="Times New Roman" w:eastAsia="標楷體" w:hAnsi="Times New Roman" w:cs="Times New Roman"/>
          <w:b/>
          <w:bCs/>
        </w:rPr>
        <w:t>任務相關性偏低</w:t>
      </w:r>
      <w:r w:rsidRPr="00733DA7">
        <w:rPr>
          <w:rFonts w:ascii="Times New Roman" w:eastAsia="標楷體" w:hAnsi="Times New Roman" w:cs="Times New Roman"/>
        </w:rPr>
        <w:t>：三項疾病的標籤相關性較弱（</w:t>
      </w:r>
      <w:r w:rsidRPr="00733DA7">
        <w:rPr>
          <w:rFonts w:ascii="Times New Roman" w:eastAsia="標楷體" w:hAnsi="Times New Roman" w:cs="Times New Roman"/>
        </w:rPr>
        <w:t xml:space="preserve">Phi </w:t>
      </w:r>
      <w:r w:rsidRPr="00733DA7">
        <w:rPr>
          <w:rFonts w:ascii="Times New Roman" w:eastAsia="標楷體" w:hAnsi="Times New Roman" w:cs="Times New Roman"/>
        </w:rPr>
        <w:t>係數</w:t>
      </w:r>
      <w:r w:rsidRPr="00733DA7">
        <w:rPr>
          <w:rFonts w:ascii="Times New Roman" w:eastAsia="標楷體" w:hAnsi="Times New Roman" w:cs="Times New Roman"/>
        </w:rPr>
        <w:t xml:space="preserve"> &lt; 0.1</w:t>
      </w:r>
      <w:r w:rsidRPr="00733DA7">
        <w:rPr>
          <w:rFonts w:ascii="Times New Roman" w:eastAsia="標楷體" w:hAnsi="Times New Roman" w:cs="Times New Roman"/>
        </w:rPr>
        <w:t>），共享特徵表示無法同時有效服務三項預測目標。</w:t>
      </w:r>
    </w:p>
    <w:p w14:paraId="4A98CD04" w14:textId="77777777" w:rsidR="00644626" w:rsidRPr="00733DA7" w:rsidRDefault="00644626" w:rsidP="00374C6E">
      <w:pPr>
        <w:widowControl/>
        <w:numPr>
          <w:ilvl w:val="0"/>
          <w:numId w:val="43"/>
        </w:numPr>
        <w:spacing w:line="360" w:lineRule="auto"/>
        <w:rPr>
          <w:rFonts w:ascii="Times New Roman" w:eastAsia="標楷體" w:hAnsi="Times New Roman" w:cs="Times New Roman"/>
        </w:rPr>
      </w:pPr>
      <w:r w:rsidRPr="00733DA7">
        <w:rPr>
          <w:rFonts w:ascii="Times New Roman" w:eastAsia="標楷體" w:hAnsi="Times New Roman" w:cs="Times New Roman"/>
          <w:b/>
          <w:bCs/>
        </w:rPr>
        <w:t>資料規模充足</w:t>
      </w:r>
      <w:r w:rsidRPr="00733DA7">
        <w:rPr>
          <w:rFonts w:ascii="Times New Roman" w:eastAsia="標楷體" w:hAnsi="Times New Roman" w:cs="Times New Roman"/>
        </w:rPr>
        <w:t>：滑動窗口</w:t>
      </w:r>
      <w:proofErr w:type="gramStart"/>
      <w:r w:rsidRPr="00733DA7">
        <w:rPr>
          <w:rFonts w:ascii="Times New Roman" w:eastAsia="標楷體" w:hAnsi="Times New Roman" w:cs="Times New Roman"/>
        </w:rPr>
        <w:t>資料集含</w:t>
      </w:r>
      <w:proofErr w:type="gramEnd"/>
      <w:r w:rsidRPr="00733DA7">
        <w:rPr>
          <w:rFonts w:ascii="Times New Roman" w:eastAsia="標楷體" w:hAnsi="Times New Roman" w:cs="Times New Roman"/>
        </w:rPr>
        <w:t xml:space="preserve"> 13,514 </w:t>
      </w:r>
      <w:r w:rsidRPr="00733DA7">
        <w:rPr>
          <w:rFonts w:ascii="Times New Roman" w:eastAsia="標楷體" w:hAnsi="Times New Roman" w:cs="Times New Roman"/>
        </w:rPr>
        <w:t>筆紀錄，各任務已有足夠樣本獨立訓練，</w:t>
      </w:r>
      <w:r w:rsidRPr="00733DA7">
        <w:rPr>
          <w:rFonts w:ascii="Times New Roman" w:eastAsia="標楷體" w:hAnsi="Times New Roman" w:cs="Times New Roman"/>
        </w:rPr>
        <w:t xml:space="preserve">MTL </w:t>
      </w:r>
      <w:r w:rsidRPr="00733DA7">
        <w:rPr>
          <w:rFonts w:ascii="Times New Roman" w:eastAsia="標楷體" w:hAnsi="Times New Roman" w:cs="Times New Roman"/>
        </w:rPr>
        <w:t>的「資料增強」效益不顯著。</w:t>
      </w:r>
    </w:p>
    <w:p w14:paraId="62FDF475" w14:textId="77777777" w:rsidR="00644626" w:rsidRPr="00733DA7" w:rsidRDefault="00644626" w:rsidP="00374C6E">
      <w:pPr>
        <w:widowControl/>
        <w:numPr>
          <w:ilvl w:val="0"/>
          <w:numId w:val="43"/>
        </w:numPr>
        <w:spacing w:line="360" w:lineRule="auto"/>
        <w:rPr>
          <w:rFonts w:ascii="Times New Roman" w:eastAsia="標楷體" w:hAnsi="Times New Roman" w:cs="Times New Roman"/>
        </w:rPr>
      </w:pPr>
      <w:r w:rsidRPr="00733DA7">
        <w:rPr>
          <w:rFonts w:ascii="Times New Roman" w:eastAsia="標楷體" w:hAnsi="Times New Roman" w:cs="Times New Roman"/>
          <w:b/>
          <w:bCs/>
        </w:rPr>
        <w:t>任務難度不均</w:t>
      </w:r>
      <w:r w:rsidRPr="00733DA7">
        <w:rPr>
          <w:rFonts w:ascii="Times New Roman" w:eastAsia="標楷體" w:hAnsi="Times New Roman" w:cs="Times New Roman"/>
        </w:rPr>
        <w:t>：高血糖</w:t>
      </w:r>
      <w:r w:rsidRPr="00733DA7">
        <w:rPr>
          <w:rFonts w:ascii="Times New Roman" w:eastAsia="標楷體" w:hAnsi="Times New Roman" w:cs="Times New Roman"/>
        </w:rPr>
        <w:t xml:space="preserve"> AUC </w:t>
      </w:r>
      <w:r w:rsidRPr="00733DA7">
        <w:rPr>
          <w:rFonts w:ascii="Times New Roman" w:eastAsia="標楷體" w:hAnsi="Times New Roman" w:cs="Times New Roman"/>
        </w:rPr>
        <w:t>高達</w:t>
      </w:r>
      <w:r w:rsidRPr="00733DA7">
        <w:rPr>
          <w:rFonts w:ascii="Times New Roman" w:eastAsia="標楷體" w:hAnsi="Times New Roman" w:cs="Times New Roman"/>
        </w:rPr>
        <w:t xml:space="preserve"> 0.93</w:t>
      </w:r>
      <w:r w:rsidRPr="00733DA7">
        <w:rPr>
          <w:rFonts w:ascii="Times New Roman" w:eastAsia="標楷體" w:hAnsi="Times New Roman" w:cs="Times New Roman"/>
        </w:rPr>
        <w:t>，高血壓僅</w:t>
      </w:r>
      <w:r w:rsidRPr="00733DA7">
        <w:rPr>
          <w:rFonts w:ascii="Times New Roman" w:eastAsia="標楷體" w:hAnsi="Times New Roman" w:cs="Times New Roman"/>
        </w:rPr>
        <w:t xml:space="preserve"> 0.73</w:t>
      </w:r>
      <w:r w:rsidRPr="00733DA7">
        <w:rPr>
          <w:rFonts w:ascii="Times New Roman" w:eastAsia="標楷體" w:hAnsi="Times New Roman" w:cs="Times New Roman"/>
        </w:rPr>
        <w:t>，難度差距可能導致共享層的梯度被較易任務主導。</w:t>
      </w:r>
    </w:p>
    <w:p w14:paraId="43981CD2" w14:textId="77777777" w:rsidR="00644626" w:rsidRPr="00733DA7" w:rsidRDefault="00644626" w:rsidP="00644626">
      <w:pPr>
        <w:pStyle w:val="3"/>
        <w:spacing w:line="360" w:lineRule="auto"/>
        <w:rPr>
          <w:rFonts w:ascii="Times New Roman" w:hAnsi="Times New Roman" w:cs="Times New Roman"/>
        </w:rPr>
      </w:pPr>
      <w:bookmarkStart w:id="112" w:name="mtl-實驗小結"/>
      <w:bookmarkEnd w:id="111"/>
      <w:r w:rsidRPr="00733DA7">
        <w:rPr>
          <w:rFonts w:ascii="Times New Roman" w:hAnsi="Times New Roman" w:cs="Times New Roman"/>
        </w:rPr>
        <w:t xml:space="preserve">4.8.4 MTL </w:t>
      </w:r>
      <w:r w:rsidRPr="00733DA7">
        <w:rPr>
          <w:rFonts w:ascii="Times New Roman" w:hAnsi="Times New Roman" w:cs="Times New Roman"/>
        </w:rPr>
        <w:t>實驗小結</w:t>
      </w:r>
    </w:p>
    <w:p w14:paraId="3D9688D8"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在本研究的資料集上，</w:t>
      </w:r>
      <w:r w:rsidRPr="00733DA7">
        <w:rPr>
          <w:rFonts w:ascii="Times New Roman" w:hAnsi="Times New Roman" w:cs="Times New Roman"/>
        </w:rPr>
        <w:t xml:space="preserve">MTL </w:t>
      </w:r>
      <w:r w:rsidRPr="00733DA7">
        <w:rPr>
          <w:rFonts w:ascii="Times New Roman" w:hAnsi="Times New Roman" w:cs="Times New Roman"/>
        </w:rPr>
        <w:t>與</w:t>
      </w:r>
      <w:r w:rsidRPr="00733DA7">
        <w:rPr>
          <w:rFonts w:ascii="Times New Roman" w:hAnsi="Times New Roman" w:cs="Times New Roman"/>
        </w:rPr>
        <w:t xml:space="preserve"> STL </w:t>
      </w:r>
      <w:r w:rsidRPr="00733DA7">
        <w:rPr>
          <w:rFonts w:ascii="Times New Roman" w:hAnsi="Times New Roman" w:cs="Times New Roman"/>
        </w:rPr>
        <w:t>的預測效能無顯著差異。考量到</w:t>
      </w:r>
      <w:r w:rsidRPr="00733DA7">
        <w:rPr>
          <w:rFonts w:ascii="Times New Roman" w:hAnsi="Times New Roman" w:cs="Times New Roman"/>
        </w:rPr>
        <w:t xml:space="preserve"> STL </w:t>
      </w:r>
      <w:r w:rsidRPr="00733DA7">
        <w:rPr>
          <w:rFonts w:ascii="Times New Roman" w:hAnsi="Times New Roman" w:cs="Times New Roman"/>
        </w:rPr>
        <w:t>架構更為簡單且效能略優，本研究後續實驗皆採用獨立模型進行預測。</w:t>
      </w:r>
    </w:p>
    <w:bookmarkEnd w:id="108"/>
    <w:bookmarkEnd w:id="112"/>
    <w:p w14:paraId="530C972A" w14:textId="77777777" w:rsidR="00644626" w:rsidRPr="00733DA7" w:rsidRDefault="00644626" w:rsidP="00644626">
      <w:pPr>
        <w:pStyle w:val="2"/>
        <w:spacing w:line="360" w:lineRule="auto"/>
        <w:rPr>
          <w:rFonts w:ascii="Times New Roman" w:hAnsi="Times New Roman" w:cs="Times New Roman"/>
        </w:rPr>
      </w:pPr>
      <w:r w:rsidRPr="00733DA7">
        <w:rPr>
          <w:rFonts w:ascii="Times New Roman" w:hAnsi="Times New Roman" w:cs="Times New Roman"/>
        </w:rPr>
        <w:t xml:space="preserve">4.9 </w:t>
      </w:r>
      <w:r w:rsidRPr="00733DA7">
        <w:rPr>
          <w:rFonts w:ascii="Times New Roman" w:hAnsi="Times New Roman" w:cs="Times New Roman"/>
        </w:rPr>
        <w:t>符號回歸實驗</w:t>
      </w:r>
    </w:p>
    <w:p w14:paraId="25101827" w14:textId="77777777" w:rsidR="00644626" w:rsidRPr="00733DA7" w:rsidRDefault="00644626" w:rsidP="00644626">
      <w:pPr>
        <w:pStyle w:val="3"/>
        <w:spacing w:line="360" w:lineRule="auto"/>
        <w:rPr>
          <w:rFonts w:ascii="Times New Roman" w:hAnsi="Times New Roman" w:cs="Times New Roman"/>
        </w:rPr>
      </w:pPr>
      <w:bookmarkStart w:id="113" w:name="實驗設計-6"/>
      <w:r w:rsidRPr="00733DA7">
        <w:rPr>
          <w:rFonts w:ascii="Times New Roman" w:hAnsi="Times New Roman" w:cs="Times New Roman"/>
        </w:rPr>
        <w:t xml:space="preserve">4.9.1 </w:t>
      </w:r>
      <w:r w:rsidRPr="00733DA7">
        <w:rPr>
          <w:rFonts w:ascii="Times New Roman" w:hAnsi="Times New Roman" w:cs="Times New Roman"/>
        </w:rPr>
        <w:t>實驗設計</w:t>
      </w:r>
    </w:p>
    <w:p w14:paraId="757B473D"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符號回歸使用</w:t>
      </w:r>
      <w:r w:rsidRPr="00733DA7">
        <w:rPr>
          <w:rFonts w:ascii="Times New Roman" w:hAnsi="Times New Roman" w:cs="Times New Roman"/>
        </w:rPr>
        <w:t xml:space="preserve"> </w:t>
      </w:r>
      <w:proofErr w:type="spellStart"/>
      <w:r w:rsidRPr="00733DA7">
        <w:rPr>
          <w:rFonts w:ascii="Times New Roman" w:hAnsi="Times New Roman" w:cs="Times New Roman"/>
        </w:rPr>
        <w:t>PySR</w:t>
      </w:r>
      <w:proofErr w:type="spellEnd"/>
      <w:r w:rsidRPr="00733DA7">
        <w:rPr>
          <w:rFonts w:ascii="Times New Roman" w:hAnsi="Times New Roman" w:cs="Times New Roman"/>
        </w:rPr>
        <w:t xml:space="preserve"> </w:t>
      </w:r>
      <w:r w:rsidRPr="00733DA7">
        <w:rPr>
          <w:rFonts w:ascii="Times New Roman" w:hAnsi="Times New Roman" w:cs="Times New Roman"/>
        </w:rPr>
        <w:t>套件，嘗試從資料中自動發現可解釋的數學公式。實驗設定：最大複雜度</w:t>
      </w:r>
      <w:r w:rsidRPr="00733DA7">
        <w:rPr>
          <w:rFonts w:ascii="Times New Roman" w:hAnsi="Times New Roman" w:cs="Times New Roman"/>
        </w:rPr>
        <w:t xml:space="preserve"> 20</w:t>
      </w:r>
      <w:r w:rsidRPr="00733DA7">
        <w:rPr>
          <w:rFonts w:ascii="Times New Roman" w:hAnsi="Times New Roman" w:cs="Times New Roman"/>
        </w:rPr>
        <w:t>、迭代次數</w:t>
      </w:r>
      <w:r w:rsidRPr="00733DA7">
        <w:rPr>
          <w:rFonts w:ascii="Times New Roman" w:hAnsi="Times New Roman" w:cs="Times New Roman"/>
        </w:rPr>
        <w:t xml:space="preserve"> 100</w:t>
      </w:r>
      <w:r w:rsidRPr="00733DA7">
        <w:rPr>
          <w:rFonts w:ascii="Times New Roman" w:hAnsi="Times New Roman" w:cs="Times New Roman"/>
        </w:rPr>
        <w:t>、運算子包含</w:t>
      </w:r>
      <w:r w:rsidRPr="00733DA7">
        <w:rPr>
          <w:rFonts w:ascii="Times New Roman" w:hAnsi="Times New Roman" w:cs="Times New Roman"/>
        </w:rPr>
        <w:t xml:space="preserve"> +</w:t>
      </w:r>
      <w:r w:rsidRPr="00733DA7">
        <w:rPr>
          <w:rFonts w:ascii="Times New Roman" w:hAnsi="Times New Roman" w:cs="Times New Roman"/>
        </w:rPr>
        <w:t>、</w:t>
      </w:r>
      <w:r w:rsidRPr="00733DA7">
        <w:rPr>
          <w:rFonts w:ascii="Times New Roman" w:hAnsi="Times New Roman" w:cs="Times New Roman"/>
        </w:rPr>
        <w:t>-</w:t>
      </w:r>
      <w:r w:rsidRPr="00733DA7">
        <w:rPr>
          <w:rFonts w:ascii="Times New Roman" w:hAnsi="Times New Roman" w:cs="Times New Roman"/>
        </w:rPr>
        <w:t>、</w:t>
      </w:r>
      <w:r w:rsidRPr="00733DA7">
        <w:rPr>
          <w:rFonts w:ascii="Times New Roman" w:hAnsi="Times New Roman" w:cs="Times New Roman"/>
        </w:rPr>
        <w:t>*</w:t>
      </w:r>
      <w:r w:rsidRPr="00733DA7">
        <w:rPr>
          <w:rFonts w:ascii="Times New Roman" w:hAnsi="Times New Roman" w:cs="Times New Roman"/>
        </w:rPr>
        <w:t>、</w:t>
      </w:r>
      <w:r w:rsidRPr="00733DA7">
        <w:rPr>
          <w:rFonts w:ascii="Times New Roman" w:hAnsi="Times New Roman" w:cs="Times New Roman"/>
        </w:rPr>
        <w:t>/</w:t>
      </w:r>
      <w:r w:rsidRPr="00733DA7">
        <w:rPr>
          <w:rFonts w:ascii="Times New Roman" w:hAnsi="Times New Roman" w:cs="Times New Roman"/>
        </w:rPr>
        <w:t>、</w:t>
      </w:r>
      <w:r w:rsidRPr="00733DA7">
        <w:rPr>
          <w:rFonts w:ascii="Times New Roman" w:hAnsi="Times New Roman" w:cs="Times New Roman"/>
        </w:rPr>
        <w:t>exp</w:t>
      </w:r>
      <w:r w:rsidRPr="00733DA7">
        <w:rPr>
          <w:rFonts w:ascii="Times New Roman" w:hAnsi="Times New Roman" w:cs="Times New Roman"/>
        </w:rPr>
        <w:t>。</w:t>
      </w:r>
    </w:p>
    <w:p w14:paraId="72DC5553" w14:textId="05C5F0E7" w:rsidR="00644626" w:rsidRPr="00733DA7" w:rsidRDefault="00644626" w:rsidP="00374C6E">
      <w:pPr>
        <w:pStyle w:val="3"/>
        <w:spacing w:line="360" w:lineRule="auto"/>
        <w:rPr>
          <w:rFonts w:ascii="Times New Roman" w:hAnsi="Times New Roman" w:cs="Times New Roman"/>
        </w:rPr>
      </w:pPr>
      <w:bookmarkStart w:id="114" w:name="發現的公式"/>
      <w:bookmarkEnd w:id="113"/>
      <w:r w:rsidRPr="00733DA7">
        <w:rPr>
          <w:rFonts w:ascii="Times New Roman" w:hAnsi="Times New Roman" w:cs="Times New Roman"/>
        </w:rPr>
        <w:t xml:space="preserve">4.9.2 </w:t>
      </w:r>
      <w:r w:rsidRPr="00733DA7">
        <w:rPr>
          <w:rFonts w:ascii="Times New Roman" w:hAnsi="Times New Roman" w:cs="Times New Roman"/>
        </w:rPr>
        <w:t>發現的公式</w:t>
      </w:r>
    </w:p>
    <w:p w14:paraId="09C23F4D" w14:textId="3ECE9020" w:rsidR="00644626" w:rsidRPr="00733DA7" w:rsidRDefault="00644626" w:rsidP="00374C6E">
      <w:pPr>
        <w:pStyle w:val="a0"/>
        <w:ind w:firstLine="480"/>
        <w:jc w:val="center"/>
        <w:rPr>
          <w:rFonts w:ascii="Times New Roman" w:hAnsi="Times New Roman" w:cs="Times New Roman"/>
        </w:rPr>
      </w:pPr>
      <w:r w:rsidRPr="00733DA7">
        <w:rPr>
          <w:rFonts w:ascii="Times New Roman" w:hAnsi="Times New Roman" w:cs="Times New Roman"/>
          <w:b/>
          <w:bCs/>
        </w:rPr>
        <w:t>表</w:t>
      </w:r>
      <w:r w:rsidRPr="00733DA7">
        <w:rPr>
          <w:rFonts w:ascii="Times New Roman" w:hAnsi="Times New Roman" w:cs="Times New Roman"/>
          <w:b/>
          <w:bCs/>
        </w:rPr>
        <w:t xml:space="preserve"> 4-1</w:t>
      </w:r>
      <w:r w:rsidR="00374C6E">
        <w:rPr>
          <w:rFonts w:ascii="Times New Roman" w:hAnsi="Times New Roman" w:cs="Times New Roman"/>
          <w:b/>
          <w:bCs/>
        </w:rPr>
        <w:t>5</w:t>
      </w:r>
      <w:r w:rsidRPr="00733DA7">
        <w:rPr>
          <w:rFonts w:ascii="Times New Roman" w:hAnsi="Times New Roman" w:cs="Times New Roman"/>
          <w:b/>
          <w:bCs/>
        </w:rPr>
        <w:t xml:space="preserve"> </w:t>
      </w:r>
      <w:r w:rsidRPr="00733DA7">
        <w:rPr>
          <w:rFonts w:ascii="Times New Roman" w:hAnsi="Times New Roman" w:cs="Times New Roman"/>
          <w:b/>
          <w:bCs/>
        </w:rPr>
        <w:t>符號回歸發現的公式</w:t>
      </w:r>
    </w:p>
    <w:tbl>
      <w:tblPr>
        <w:tblStyle w:val="Table"/>
        <w:tblW w:w="0" w:type="auto"/>
        <w:jc w:val="center"/>
        <w:tblLayout w:type="fixed"/>
        <w:tblLook w:val="0020" w:firstRow="1" w:lastRow="0" w:firstColumn="0" w:lastColumn="0" w:noHBand="0" w:noVBand="0"/>
      </w:tblPr>
      <w:tblGrid>
        <w:gridCol w:w="1324"/>
        <w:gridCol w:w="2835"/>
        <w:gridCol w:w="1324"/>
        <w:gridCol w:w="1325"/>
      </w:tblGrid>
      <w:tr w:rsidR="00644626" w:rsidRPr="00733DA7" w14:paraId="4263A051" w14:textId="77777777" w:rsidTr="000316DE">
        <w:trPr>
          <w:cnfStyle w:val="100000000000" w:firstRow="1" w:lastRow="0" w:firstColumn="0" w:lastColumn="0" w:oddVBand="0" w:evenVBand="0" w:oddHBand="0" w:evenHBand="0" w:firstRowFirstColumn="0" w:firstRowLastColumn="0" w:lastRowFirstColumn="0" w:lastRowLastColumn="0"/>
          <w:tblHeader/>
          <w:jc w:val="center"/>
        </w:trPr>
        <w:tc>
          <w:tcPr>
            <w:tcW w:w="1324" w:type="dxa"/>
          </w:tcPr>
          <w:p w14:paraId="7C03210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疾病</w:t>
            </w:r>
          </w:p>
        </w:tc>
        <w:tc>
          <w:tcPr>
            <w:tcW w:w="2835" w:type="dxa"/>
          </w:tcPr>
          <w:p w14:paraId="1F17AC6B"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公式</w:t>
            </w:r>
          </w:p>
        </w:tc>
        <w:tc>
          <w:tcPr>
            <w:tcW w:w="1324" w:type="dxa"/>
          </w:tcPr>
          <w:p w14:paraId="6A3E3D71"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AUC</w:t>
            </w:r>
          </w:p>
        </w:tc>
        <w:tc>
          <w:tcPr>
            <w:tcW w:w="1325" w:type="dxa"/>
          </w:tcPr>
          <w:p w14:paraId="70C7F73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訓練時間</w:t>
            </w:r>
          </w:p>
        </w:tc>
      </w:tr>
      <w:tr w:rsidR="00644626" w:rsidRPr="00733DA7" w14:paraId="2C2B8238" w14:textId="77777777" w:rsidTr="000316DE">
        <w:trPr>
          <w:jc w:val="center"/>
        </w:trPr>
        <w:tc>
          <w:tcPr>
            <w:tcW w:w="1324" w:type="dxa"/>
          </w:tcPr>
          <w:p w14:paraId="030A2B35"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高血壓</w:t>
            </w:r>
          </w:p>
        </w:tc>
        <w:tc>
          <w:tcPr>
            <w:tcW w:w="2835" w:type="dxa"/>
          </w:tcPr>
          <w:p w14:paraId="38283352" w14:textId="77777777" w:rsidR="00644626" w:rsidRPr="00733DA7" w:rsidRDefault="00644626" w:rsidP="00644626">
            <w:pPr>
              <w:pStyle w:val="Compact"/>
              <w:spacing w:after="0"/>
              <w:ind w:left="240"/>
              <w:rPr>
                <w:rFonts w:ascii="Times New Roman" w:hAnsi="Times New Roman" w:cs="Times New Roman"/>
              </w:rPr>
            </w:pPr>
            <m:oMathPara>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7945AAE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0.745</w:t>
            </w:r>
          </w:p>
        </w:tc>
        <w:tc>
          <w:tcPr>
            <w:tcW w:w="1325" w:type="dxa"/>
          </w:tcPr>
          <w:p w14:paraId="00BB4AA6"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 xml:space="preserve">20.7 </w:t>
            </w:r>
            <w:r w:rsidRPr="00733DA7">
              <w:rPr>
                <w:rFonts w:ascii="Times New Roman" w:hAnsi="Times New Roman" w:cs="Times New Roman"/>
              </w:rPr>
              <w:t>分鐘</w:t>
            </w:r>
          </w:p>
        </w:tc>
      </w:tr>
      <w:tr w:rsidR="00644626" w:rsidRPr="00733DA7" w14:paraId="2E96E8D2" w14:textId="77777777" w:rsidTr="000316DE">
        <w:trPr>
          <w:jc w:val="center"/>
        </w:trPr>
        <w:tc>
          <w:tcPr>
            <w:tcW w:w="1324" w:type="dxa"/>
          </w:tcPr>
          <w:p w14:paraId="1C2F75DD"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高血糖</w:t>
            </w:r>
          </w:p>
        </w:tc>
        <w:tc>
          <w:tcPr>
            <w:tcW w:w="2835" w:type="dxa"/>
          </w:tcPr>
          <w:p w14:paraId="63C96441" w14:textId="77777777" w:rsidR="00644626" w:rsidRPr="00733DA7" w:rsidRDefault="00644626" w:rsidP="00644626">
            <w:pPr>
              <w:pStyle w:val="Compact"/>
              <w:spacing w:after="0"/>
              <w:ind w:left="240"/>
              <w:rPr>
                <w:rFonts w:ascii="Times New Roman" w:hAnsi="Times New Roman" w:cs="Times New Roman"/>
              </w:rPr>
            </w:pPr>
            <m:oMathPara>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m:oMathPara>
          </w:p>
        </w:tc>
        <w:tc>
          <w:tcPr>
            <w:tcW w:w="1324" w:type="dxa"/>
          </w:tcPr>
          <w:p w14:paraId="4018065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0.943</w:t>
            </w:r>
          </w:p>
        </w:tc>
        <w:tc>
          <w:tcPr>
            <w:tcW w:w="1325" w:type="dxa"/>
          </w:tcPr>
          <w:p w14:paraId="74B71469"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 xml:space="preserve">20.6 </w:t>
            </w:r>
            <w:r w:rsidRPr="00733DA7">
              <w:rPr>
                <w:rFonts w:ascii="Times New Roman" w:hAnsi="Times New Roman" w:cs="Times New Roman"/>
              </w:rPr>
              <w:t>分鐘</w:t>
            </w:r>
          </w:p>
        </w:tc>
      </w:tr>
      <w:tr w:rsidR="00644626" w:rsidRPr="00733DA7" w14:paraId="72196A25" w14:textId="77777777" w:rsidTr="000316DE">
        <w:trPr>
          <w:jc w:val="center"/>
        </w:trPr>
        <w:tc>
          <w:tcPr>
            <w:tcW w:w="1324" w:type="dxa"/>
          </w:tcPr>
          <w:p w14:paraId="6E6E90AF"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高血脂</w:t>
            </w:r>
          </w:p>
        </w:tc>
        <w:tc>
          <w:tcPr>
            <w:tcW w:w="2835" w:type="dxa"/>
          </w:tcPr>
          <w:p w14:paraId="22B185F5" w14:textId="77777777" w:rsidR="00644626" w:rsidRPr="00733DA7" w:rsidRDefault="00644626" w:rsidP="00644626">
            <w:pPr>
              <w:pStyle w:val="Compact"/>
              <w:spacing w:after="0"/>
              <w:ind w:left="240"/>
              <w:rPr>
                <w:rFonts w:ascii="Times New Roman" w:hAnsi="Times New Roman" w:cs="Times New Roman"/>
              </w:rPr>
            </w:pPr>
            <m:oMathPara>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0F6CCF90"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0.801</w:t>
            </w:r>
          </w:p>
        </w:tc>
        <w:tc>
          <w:tcPr>
            <w:tcW w:w="1325" w:type="dxa"/>
          </w:tcPr>
          <w:p w14:paraId="5C638CB2" w14:textId="77777777" w:rsidR="00644626" w:rsidRPr="00733DA7" w:rsidRDefault="00644626" w:rsidP="00644626">
            <w:pPr>
              <w:pStyle w:val="Compact"/>
              <w:spacing w:after="0"/>
              <w:ind w:left="240"/>
              <w:rPr>
                <w:rFonts w:ascii="Times New Roman" w:hAnsi="Times New Roman" w:cs="Times New Roman"/>
              </w:rPr>
            </w:pPr>
            <w:r w:rsidRPr="00733DA7">
              <w:rPr>
                <w:rFonts w:ascii="Times New Roman" w:hAnsi="Times New Roman" w:cs="Times New Roman"/>
              </w:rPr>
              <w:t xml:space="preserve">20.8 </w:t>
            </w:r>
            <w:r w:rsidRPr="00733DA7">
              <w:rPr>
                <w:rFonts w:ascii="Times New Roman" w:hAnsi="Times New Roman" w:cs="Times New Roman"/>
              </w:rPr>
              <w:t>分鐘</w:t>
            </w:r>
          </w:p>
        </w:tc>
      </w:tr>
    </w:tbl>
    <w:p w14:paraId="22024F02" w14:textId="77777777" w:rsidR="000316DE" w:rsidRDefault="000316DE" w:rsidP="00644626">
      <w:pPr>
        <w:pStyle w:val="3"/>
        <w:spacing w:line="360" w:lineRule="auto"/>
        <w:rPr>
          <w:rFonts w:ascii="Times New Roman" w:hAnsi="Times New Roman" w:cs="Times New Roman"/>
        </w:rPr>
      </w:pPr>
      <w:bookmarkStart w:id="115" w:name="公式解讀"/>
      <w:bookmarkEnd w:id="114"/>
    </w:p>
    <w:p w14:paraId="3607A287" w14:textId="77777777" w:rsidR="000316DE" w:rsidRDefault="000316DE">
      <w:pPr>
        <w:widowControl/>
        <w:rPr>
          <w:rFonts w:ascii="Times New Roman" w:eastAsia="標楷體" w:hAnsi="Times New Roman" w:cs="Times New Roman"/>
          <w:b/>
          <w:bCs/>
          <w:szCs w:val="36"/>
        </w:rPr>
      </w:pPr>
      <w:r>
        <w:rPr>
          <w:rFonts w:ascii="Times New Roman" w:hAnsi="Times New Roman" w:cs="Times New Roman"/>
        </w:rPr>
        <w:br w:type="page"/>
      </w:r>
    </w:p>
    <w:p w14:paraId="5409F358" w14:textId="4D9DB3CD" w:rsidR="00644626" w:rsidRPr="00733DA7" w:rsidRDefault="00644626" w:rsidP="00644626">
      <w:pPr>
        <w:pStyle w:val="3"/>
        <w:spacing w:line="360" w:lineRule="auto"/>
        <w:rPr>
          <w:rFonts w:ascii="Times New Roman" w:hAnsi="Times New Roman" w:cs="Times New Roman"/>
        </w:rPr>
      </w:pPr>
      <w:r w:rsidRPr="00733DA7">
        <w:rPr>
          <w:rFonts w:ascii="Times New Roman" w:hAnsi="Times New Roman" w:cs="Times New Roman"/>
        </w:rPr>
        <w:lastRenderedPageBreak/>
        <w:t xml:space="preserve">4.9.3 </w:t>
      </w:r>
      <w:r w:rsidRPr="00733DA7">
        <w:rPr>
          <w:rFonts w:ascii="Times New Roman" w:hAnsi="Times New Roman" w:cs="Times New Roman"/>
        </w:rPr>
        <w:t>公式解讀</w:t>
      </w:r>
    </w:p>
    <w:p w14:paraId="1CC95202" w14:textId="77777777" w:rsidR="00644626" w:rsidRPr="00733DA7" w:rsidRDefault="00644626" w:rsidP="000316DE">
      <w:pPr>
        <w:pStyle w:val="Compact"/>
        <w:numPr>
          <w:ilvl w:val="0"/>
          <w:numId w:val="44"/>
        </w:numPr>
        <w:ind w:leftChars="0"/>
        <w:rPr>
          <w:rFonts w:ascii="Times New Roman" w:hAnsi="Times New Roman" w:cs="Times New Roman"/>
        </w:rPr>
      </w:pPr>
      <w:r w:rsidRPr="00733DA7">
        <w:rPr>
          <w:rFonts w:ascii="Times New Roman" w:hAnsi="Times New Roman" w:cs="Times New Roman"/>
          <w:b/>
          <w:bCs/>
        </w:rPr>
        <w:t>高血壓公式</w:t>
      </w:r>
      <w:r w:rsidRPr="00733DA7">
        <w:rPr>
          <w:rFonts w:ascii="Times New Roman" w:hAnsi="Times New Roman" w:cs="Times New Roman"/>
        </w:rPr>
        <w:t>：</w:t>
      </w:r>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
    <w:p w14:paraId="725BE4CD"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僅使用單一變數</w:t>
      </w:r>
      <w:r w:rsidRPr="00733DA7">
        <w:rPr>
          <w:rFonts w:ascii="Times New Roman" w:hAnsi="Times New Roman" w:cs="Times New Roman"/>
        </w:rPr>
        <w:t xml:space="preserve"> SBP_Y-2</w:t>
      </w:r>
      <w:r w:rsidRPr="00733DA7">
        <w:rPr>
          <w:rFonts w:ascii="Times New Roman" w:hAnsi="Times New Roman" w:cs="Times New Roman"/>
        </w:rPr>
        <w:t>（四年前收縮壓）</w:t>
      </w:r>
    </w:p>
    <w:p w14:paraId="4A6570A7"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AUC 0.745</w:t>
      </w:r>
      <w:r w:rsidRPr="00733DA7">
        <w:rPr>
          <w:rFonts w:ascii="Times New Roman" w:hAnsi="Times New Roman" w:cs="Times New Roman"/>
        </w:rPr>
        <w:t>，與</w:t>
      </w:r>
      <w:r w:rsidRPr="00733DA7">
        <w:rPr>
          <w:rFonts w:ascii="Times New Roman" w:hAnsi="Times New Roman" w:cs="Times New Roman"/>
        </w:rPr>
        <w:t xml:space="preserve"> Random Forest</w:t>
      </w:r>
      <w:r w:rsidRPr="00733DA7">
        <w:rPr>
          <w:rFonts w:ascii="Times New Roman" w:hAnsi="Times New Roman" w:cs="Times New Roman"/>
        </w:rPr>
        <w:t>（</w:t>
      </w:r>
      <w:r w:rsidRPr="00733DA7">
        <w:rPr>
          <w:rFonts w:ascii="Times New Roman" w:hAnsi="Times New Roman" w:cs="Times New Roman"/>
        </w:rPr>
        <w:t>0.743</w:t>
      </w:r>
      <w:r w:rsidRPr="00733DA7">
        <w:rPr>
          <w:rFonts w:ascii="Times New Roman" w:hAnsi="Times New Roman" w:cs="Times New Roman"/>
        </w:rPr>
        <w:t>）相近</w:t>
      </w:r>
    </w:p>
    <w:p w14:paraId="309F8AF7"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公式極為簡潔，臨床可解釋性高</w:t>
      </w:r>
    </w:p>
    <w:p w14:paraId="73A2E677" w14:textId="77777777" w:rsidR="00644626" w:rsidRPr="00733DA7" w:rsidRDefault="00644626" w:rsidP="000316DE">
      <w:pPr>
        <w:pStyle w:val="Compact"/>
        <w:keepNext/>
        <w:numPr>
          <w:ilvl w:val="0"/>
          <w:numId w:val="44"/>
        </w:numPr>
        <w:ind w:leftChars="0" w:left="714" w:hanging="357"/>
        <w:rPr>
          <w:rFonts w:ascii="Times New Roman" w:hAnsi="Times New Roman" w:cs="Times New Roman"/>
        </w:rPr>
      </w:pPr>
      <w:r w:rsidRPr="00733DA7">
        <w:rPr>
          <w:rFonts w:ascii="Times New Roman" w:hAnsi="Times New Roman" w:cs="Times New Roman"/>
          <w:b/>
          <w:bCs/>
        </w:rPr>
        <w:t>高血糖公式</w:t>
      </w:r>
      <w:r w:rsidRPr="00733DA7">
        <w:rPr>
          <w:rFonts w:ascii="Times New Roman" w:hAnsi="Times New Roman" w:cs="Times New Roman"/>
        </w:rPr>
        <w:t>：</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p>
    <w:p w14:paraId="4B706109"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簡單的線性公式，僅使用</w:t>
      </w:r>
      <w:r w:rsidRPr="00733DA7">
        <w:rPr>
          <w:rFonts w:ascii="Times New Roman" w:hAnsi="Times New Roman" w:cs="Times New Roman"/>
        </w:rPr>
        <w:t xml:space="preserve"> FBG_Y-1</w:t>
      </w:r>
      <w:r w:rsidRPr="00733DA7">
        <w:rPr>
          <w:rFonts w:ascii="Times New Roman" w:hAnsi="Times New Roman" w:cs="Times New Roman"/>
        </w:rPr>
        <w:t>（兩年前空腹血糖）</w:t>
      </w:r>
    </w:p>
    <w:p w14:paraId="31476F36"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AUC 0.943</w:t>
      </w:r>
      <w:r w:rsidRPr="00733DA7">
        <w:rPr>
          <w:rFonts w:ascii="Times New Roman" w:hAnsi="Times New Roman" w:cs="Times New Roman"/>
        </w:rPr>
        <w:t>，與</w:t>
      </w:r>
      <w:r w:rsidRPr="00733DA7">
        <w:rPr>
          <w:rFonts w:ascii="Times New Roman" w:hAnsi="Times New Roman" w:cs="Times New Roman"/>
        </w:rPr>
        <w:t xml:space="preserve"> LR</w:t>
      </w:r>
      <w:r w:rsidRPr="00733DA7">
        <w:rPr>
          <w:rFonts w:ascii="Times New Roman" w:hAnsi="Times New Roman" w:cs="Times New Roman"/>
        </w:rPr>
        <w:t>（</w:t>
      </w:r>
      <w:r w:rsidRPr="00733DA7">
        <w:rPr>
          <w:rFonts w:ascii="Times New Roman" w:hAnsi="Times New Roman" w:cs="Times New Roman"/>
        </w:rPr>
        <w:t>0.938</w:t>
      </w:r>
      <w:r w:rsidRPr="00733DA7">
        <w:rPr>
          <w:rFonts w:ascii="Times New Roman" w:hAnsi="Times New Roman" w:cs="Times New Roman"/>
        </w:rPr>
        <w:t>）相當</w:t>
      </w:r>
    </w:p>
    <w:p w14:paraId="1C823566"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驗證了空腹血糖的高預測價值</w:t>
      </w:r>
    </w:p>
    <w:p w14:paraId="4A47482C" w14:textId="77777777" w:rsidR="00644626" w:rsidRPr="00733DA7" w:rsidRDefault="00644626" w:rsidP="000316DE">
      <w:pPr>
        <w:pStyle w:val="Compact"/>
        <w:numPr>
          <w:ilvl w:val="0"/>
          <w:numId w:val="44"/>
        </w:numPr>
        <w:ind w:leftChars="0"/>
        <w:rPr>
          <w:rFonts w:ascii="Times New Roman" w:hAnsi="Times New Roman" w:cs="Times New Roman"/>
        </w:rPr>
      </w:pPr>
      <w:r w:rsidRPr="00733DA7">
        <w:rPr>
          <w:rFonts w:ascii="Times New Roman" w:hAnsi="Times New Roman" w:cs="Times New Roman"/>
          <w:b/>
          <w:bCs/>
        </w:rPr>
        <w:t>高血脂公式</w:t>
      </w:r>
      <w:r w:rsidRPr="00733DA7">
        <w:rPr>
          <w:rFonts w:ascii="Times New Roman" w:hAnsi="Times New Roman" w:cs="Times New Roman"/>
        </w:rPr>
        <w:t>：</w:t>
      </w:r>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
    <w:p w14:paraId="2BA889B7"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使用</w:t>
      </w:r>
      <w:r w:rsidRPr="00733DA7">
        <w:rPr>
          <w:rFonts w:ascii="Times New Roman" w:hAnsi="Times New Roman" w:cs="Times New Roman"/>
        </w:rPr>
        <w:t xml:space="preserve"> TC_Y-2</w:t>
      </w:r>
      <w:r w:rsidRPr="00733DA7">
        <w:rPr>
          <w:rFonts w:ascii="Times New Roman" w:hAnsi="Times New Roman" w:cs="Times New Roman"/>
        </w:rPr>
        <w:t>（四年前總膽固醇）</w:t>
      </w:r>
    </w:p>
    <w:p w14:paraId="7BB80120"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AUC 0.801</w:t>
      </w:r>
      <w:r w:rsidRPr="00733DA7">
        <w:rPr>
          <w:rFonts w:ascii="Times New Roman" w:hAnsi="Times New Roman" w:cs="Times New Roman"/>
        </w:rPr>
        <w:t>，低於</w:t>
      </w:r>
      <w:r w:rsidRPr="00733DA7">
        <w:rPr>
          <w:rFonts w:ascii="Times New Roman" w:hAnsi="Times New Roman" w:cs="Times New Roman"/>
        </w:rPr>
        <w:t xml:space="preserve"> LR</w:t>
      </w:r>
      <w:r w:rsidRPr="00733DA7">
        <w:rPr>
          <w:rFonts w:ascii="Times New Roman" w:hAnsi="Times New Roman" w:cs="Times New Roman"/>
        </w:rPr>
        <w:t>（</w:t>
      </w:r>
      <w:r w:rsidRPr="00733DA7">
        <w:rPr>
          <w:rFonts w:ascii="Times New Roman" w:hAnsi="Times New Roman" w:cs="Times New Roman"/>
        </w:rPr>
        <w:t>0.867</w:t>
      </w:r>
      <w:r w:rsidRPr="00733DA7">
        <w:rPr>
          <w:rFonts w:ascii="Times New Roman" w:hAnsi="Times New Roman" w:cs="Times New Roman"/>
        </w:rPr>
        <w:t>）</w:t>
      </w:r>
    </w:p>
    <w:p w14:paraId="5D102C0C" w14:textId="77777777" w:rsidR="00644626" w:rsidRPr="00733DA7" w:rsidRDefault="00644626" w:rsidP="00644626">
      <w:pPr>
        <w:pStyle w:val="Compact"/>
        <w:numPr>
          <w:ilvl w:val="1"/>
          <w:numId w:val="2"/>
        </w:numPr>
        <w:ind w:leftChars="0"/>
        <w:rPr>
          <w:rFonts w:ascii="Times New Roman" w:hAnsi="Times New Roman" w:cs="Times New Roman"/>
        </w:rPr>
      </w:pPr>
      <w:r w:rsidRPr="00733DA7">
        <w:rPr>
          <w:rFonts w:ascii="Times New Roman" w:hAnsi="Times New Roman" w:cs="Times New Roman"/>
        </w:rPr>
        <w:t>較複雜的模型仍有提升空間</w:t>
      </w:r>
    </w:p>
    <w:p w14:paraId="5076B947" w14:textId="77777777" w:rsidR="00644626" w:rsidRPr="00733DA7" w:rsidRDefault="00644626" w:rsidP="00644626">
      <w:pPr>
        <w:pStyle w:val="3"/>
        <w:spacing w:line="360" w:lineRule="auto"/>
        <w:rPr>
          <w:rFonts w:ascii="Times New Roman" w:hAnsi="Times New Roman" w:cs="Times New Roman"/>
        </w:rPr>
      </w:pPr>
      <w:bookmarkStart w:id="116" w:name="符號回歸小結"/>
      <w:bookmarkEnd w:id="115"/>
      <w:r w:rsidRPr="00733DA7">
        <w:rPr>
          <w:rFonts w:ascii="Times New Roman" w:hAnsi="Times New Roman" w:cs="Times New Roman"/>
        </w:rPr>
        <w:t xml:space="preserve">4.9.4 </w:t>
      </w:r>
      <w:r w:rsidRPr="00733DA7">
        <w:rPr>
          <w:rFonts w:ascii="Times New Roman" w:hAnsi="Times New Roman" w:cs="Times New Roman"/>
        </w:rPr>
        <w:t>符號回歸小結</w:t>
      </w:r>
    </w:p>
    <w:p w14:paraId="75AEA85D"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符號回歸實驗的主要發現：</w:t>
      </w:r>
    </w:p>
    <w:p w14:paraId="487DF43E" w14:textId="77777777" w:rsidR="00644626" w:rsidRPr="00733DA7" w:rsidRDefault="00644626" w:rsidP="00644626">
      <w:pPr>
        <w:widowControl/>
        <w:numPr>
          <w:ilvl w:val="0"/>
          <w:numId w:val="31"/>
        </w:numPr>
        <w:spacing w:line="360" w:lineRule="auto"/>
        <w:rPr>
          <w:rFonts w:ascii="Times New Roman" w:eastAsia="標楷體" w:hAnsi="Times New Roman" w:cs="Times New Roman"/>
        </w:rPr>
      </w:pPr>
      <w:r w:rsidRPr="00733DA7">
        <w:rPr>
          <w:rFonts w:ascii="Times New Roman" w:eastAsia="標楷體" w:hAnsi="Times New Roman" w:cs="Times New Roman"/>
          <w:b/>
          <w:bCs/>
        </w:rPr>
        <w:t>單變數公式即具預測力</w:t>
      </w:r>
      <w:r w:rsidRPr="00733DA7">
        <w:rPr>
          <w:rFonts w:ascii="Times New Roman" w:eastAsia="標楷體" w:hAnsi="Times New Roman" w:cs="Times New Roman"/>
        </w:rPr>
        <w:t>：三項疾病皆可用單一變數達到可接受的</w:t>
      </w:r>
      <w:r w:rsidRPr="00733DA7">
        <w:rPr>
          <w:rFonts w:ascii="Times New Roman" w:eastAsia="標楷體" w:hAnsi="Times New Roman" w:cs="Times New Roman"/>
        </w:rPr>
        <w:t xml:space="preserve"> AUC</w:t>
      </w:r>
      <w:r w:rsidRPr="00733DA7">
        <w:rPr>
          <w:rFonts w:ascii="Times New Roman" w:eastAsia="標楷體" w:hAnsi="Times New Roman" w:cs="Times New Roman"/>
        </w:rPr>
        <w:t>（</w:t>
      </w:r>
      <w:r w:rsidRPr="00733DA7">
        <w:rPr>
          <w:rFonts w:ascii="Times New Roman" w:eastAsia="標楷體" w:hAnsi="Times New Roman" w:cs="Times New Roman"/>
        </w:rPr>
        <w:t>0.745-0.943</w:t>
      </w:r>
      <w:r w:rsidRPr="00733DA7">
        <w:rPr>
          <w:rFonts w:ascii="Times New Roman" w:eastAsia="標楷體" w:hAnsi="Times New Roman" w:cs="Times New Roman"/>
        </w:rPr>
        <w:t>）。</w:t>
      </w:r>
    </w:p>
    <w:p w14:paraId="230FBD20" w14:textId="77777777" w:rsidR="00644626" w:rsidRPr="00733DA7" w:rsidRDefault="00644626" w:rsidP="00644626">
      <w:pPr>
        <w:widowControl/>
        <w:numPr>
          <w:ilvl w:val="0"/>
          <w:numId w:val="31"/>
        </w:numPr>
        <w:spacing w:line="360" w:lineRule="auto"/>
        <w:rPr>
          <w:rFonts w:ascii="Times New Roman" w:eastAsia="標楷體" w:hAnsi="Times New Roman" w:cs="Times New Roman"/>
        </w:rPr>
      </w:pPr>
      <w:r w:rsidRPr="00733DA7">
        <w:rPr>
          <w:rFonts w:ascii="Times New Roman" w:eastAsia="標楷體" w:hAnsi="Times New Roman" w:cs="Times New Roman"/>
          <w:b/>
          <w:bCs/>
        </w:rPr>
        <w:t>公式符合臨床直覺</w:t>
      </w:r>
      <w:r w:rsidRPr="00733DA7">
        <w:rPr>
          <w:rFonts w:ascii="Times New Roman" w:eastAsia="標楷體" w:hAnsi="Times New Roman" w:cs="Times New Roman"/>
        </w:rPr>
        <w:t>：每項疾病的最佳預測因子皆為其診斷指標的歷史值。</w:t>
      </w:r>
    </w:p>
    <w:p w14:paraId="2DD73CDB" w14:textId="77777777" w:rsidR="00644626" w:rsidRPr="00733DA7" w:rsidRDefault="00644626" w:rsidP="00644626">
      <w:pPr>
        <w:widowControl/>
        <w:numPr>
          <w:ilvl w:val="0"/>
          <w:numId w:val="31"/>
        </w:numPr>
        <w:spacing w:line="360" w:lineRule="auto"/>
        <w:rPr>
          <w:rFonts w:ascii="Times New Roman" w:eastAsia="標楷體" w:hAnsi="Times New Roman" w:cs="Times New Roman"/>
        </w:rPr>
      </w:pPr>
      <w:r w:rsidRPr="00733DA7">
        <w:rPr>
          <w:rFonts w:ascii="Times New Roman" w:eastAsia="標楷體" w:hAnsi="Times New Roman" w:cs="Times New Roman"/>
          <w:b/>
          <w:bCs/>
        </w:rPr>
        <w:t>效能與複雜模型相近</w:t>
      </w:r>
      <w:r w:rsidRPr="00733DA7">
        <w:rPr>
          <w:rFonts w:ascii="Times New Roman" w:eastAsia="標楷體" w:hAnsi="Times New Roman" w:cs="Times New Roman"/>
        </w:rPr>
        <w:t>：高血糖公式（</w:t>
      </w:r>
      <w:r w:rsidRPr="00733DA7">
        <w:rPr>
          <w:rFonts w:ascii="Times New Roman" w:eastAsia="標楷體" w:hAnsi="Times New Roman" w:cs="Times New Roman"/>
        </w:rPr>
        <w:t>AUC 0.943</w:t>
      </w:r>
      <w:r w:rsidRPr="00733DA7">
        <w:rPr>
          <w:rFonts w:ascii="Times New Roman" w:eastAsia="標楷體" w:hAnsi="Times New Roman" w:cs="Times New Roman"/>
        </w:rPr>
        <w:t>）甚至超越</w:t>
      </w:r>
      <w:r w:rsidRPr="00733DA7">
        <w:rPr>
          <w:rFonts w:ascii="Times New Roman" w:eastAsia="標楷體" w:hAnsi="Times New Roman" w:cs="Times New Roman"/>
        </w:rPr>
        <w:t xml:space="preserve"> LR</w:t>
      </w:r>
      <w:r w:rsidRPr="00733DA7">
        <w:rPr>
          <w:rFonts w:ascii="Times New Roman" w:eastAsia="標楷體" w:hAnsi="Times New Roman" w:cs="Times New Roman"/>
        </w:rPr>
        <w:t>（</w:t>
      </w:r>
      <w:r w:rsidRPr="00733DA7">
        <w:rPr>
          <w:rFonts w:ascii="Times New Roman" w:eastAsia="標楷體" w:hAnsi="Times New Roman" w:cs="Times New Roman"/>
        </w:rPr>
        <w:t>0.938</w:t>
      </w:r>
      <w:r w:rsidRPr="00733DA7">
        <w:rPr>
          <w:rFonts w:ascii="Times New Roman" w:eastAsia="標楷體" w:hAnsi="Times New Roman" w:cs="Times New Roman"/>
        </w:rPr>
        <w:t>），顯示簡單公式在某些任務中可達到最佳效能。</w:t>
      </w:r>
    </w:p>
    <w:p w14:paraId="35467B4B" w14:textId="54B3F164" w:rsidR="00644626" w:rsidRPr="00733DA7" w:rsidRDefault="00644626" w:rsidP="00644626">
      <w:pPr>
        <w:widowControl/>
        <w:numPr>
          <w:ilvl w:val="0"/>
          <w:numId w:val="31"/>
        </w:numPr>
        <w:spacing w:line="360" w:lineRule="auto"/>
        <w:rPr>
          <w:rFonts w:ascii="Times New Roman" w:eastAsia="標楷體" w:hAnsi="Times New Roman" w:cs="Times New Roman"/>
        </w:rPr>
      </w:pPr>
      <w:r w:rsidRPr="00733DA7">
        <w:rPr>
          <w:rFonts w:ascii="Times New Roman" w:eastAsia="標楷體" w:hAnsi="Times New Roman" w:cs="Times New Roman"/>
          <w:b/>
          <w:bCs/>
        </w:rPr>
        <w:t>臨床應用潛力</w:t>
      </w:r>
      <w:r w:rsidRPr="00733DA7">
        <w:rPr>
          <w:rFonts w:ascii="Times New Roman" w:eastAsia="標楷體" w:hAnsi="Times New Roman" w:cs="Times New Roman"/>
        </w:rPr>
        <w:t>：簡單公式易於在基層醫療單位實施，不需複雜的計算資源。</w:t>
      </w:r>
    </w:p>
    <w:p w14:paraId="0EC47030" w14:textId="77777777" w:rsidR="000316DE" w:rsidRDefault="000316DE">
      <w:pPr>
        <w:widowControl/>
        <w:rPr>
          <w:rFonts w:ascii="Times New Roman" w:eastAsia="標楷體" w:hAnsi="Times New Roman" w:cs="Times New Roman"/>
          <w:b/>
          <w:bCs/>
          <w:sz w:val="28"/>
          <w:szCs w:val="48"/>
        </w:rPr>
      </w:pPr>
      <w:bookmarkStart w:id="117" w:name="本章小結"/>
      <w:bookmarkEnd w:id="116"/>
      <w:r>
        <w:rPr>
          <w:rFonts w:ascii="Times New Roman" w:hAnsi="Times New Roman" w:cs="Times New Roman"/>
        </w:rPr>
        <w:br w:type="page"/>
      </w:r>
    </w:p>
    <w:p w14:paraId="6BF4CF00" w14:textId="6F544413" w:rsidR="00644626" w:rsidRPr="00733DA7" w:rsidRDefault="00644626" w:rsidP="00644626">
      <w:pPr>
        <w:pStyle w:val="2"/>
        <w:spacing w:line="360" w:lineRule="auto"/>
        <w:rPr>
          <w:rFonts w:ascii="Times New Roman" w:hAnsi="Times New Roman" w:cs="Times New Roman"/>
        </w:rPr>
      </w:pPr>
      <w:r w:rsidRPr="00733DA7">
        <w:rPr>
          <w:rFonts w:ascii="Times New Roman" w:hAnsi="Times New Roman" w:cs="Times New Roman"/>
        </w:rPr>
        <w:lastRenderedPageBreak/>
        <w:t xml:space="preserve">4.10 </w:t>
      </w:r>
      <w:r w:rsidRPr="00733DA7">
        <w:rPr>
          <w:rFonts w:ascii="Times New Roman" w:hAnsi="Times New Roman" w:cs="Times New Roman"/>
        </w:rPr>
        <w:t>本章小結</w:t>
      </w:r>
    </w:p>
    <w:p w14:paraId="29B61C47" w14:textId="77777777" w:rsidR="00644626" w:rsidRPr="00733DA7" w:rsidRDefault="00644626" w:rsidP="00644626">
      <w:pPr>
        <w:pStyle w:val="FirstParagraph"/>
        <w:ind w:firstLine="480"/>
        <w:rPr>
          <w:rFonts w:ascii="Times New Roman" w:hAnsi="Times New Roman" w:cs="Times New Roman"/>
        </w:rPr>
      </w:pPr>
      <w:r w:rsidRPr="00733DA7">
        <w:rPr>
          <w:rFonts w:ascii="Times New Roman" w:hAnsi="Times New Roman" w:cs="Times New Roman"/>
        </w:rPr>
        <w:t>本章呈現了一系列實驗結果，主要發現如下：</w:t>
      </w:r>
    </w:p>
    <w:p w14:paraId="4A678B36" w14:textId="77777777" w:rsidR="00644626" w:rsidRPr="00733DA7" w:rsidRDefault="00644626" w:rsidP="000316DE">
      <w:pPr>
        <w:keepNext/>
        <w:widowControl/>
        <w:numPr>
          <w:ilvl w:val="0"/>
          <w:numId w:val="32"/>
        </w:numPr>
        <w:spacing w:line="360" w:lineRule="auto"/>
        <w:ind w:left="714" w:hanging="357"/>
        <w:rPr>
          <w:rFonts w:ascii="Times New Roman" w:eastAsia="標楷體" w:hAnsi="Times New Roman" w:cs="Times New Roman"/>
        </w:rPr>
      </w:pPr>
      <w:r w:rsidRPr="00733DA7">
        <w:rPr>
          <w:rFonts w:ascii="Times New Roman" w:eastAsia="標楷體" w:hAnsi="Times New Roman" w:cs="Times New Roman"/>
          <w:b/>
          <w:bCs/>
        </w:rPr>
        <w:t>模型效能</w:t>
      </w:r>
      <w:r w:rsidRPr="00733DA7">
        <w:rPr>
          <w:rFonts w:ascii="Times New Roman" w:eastAsia="標楷體" w:hAnsi="Times New Roman" w:cs="Times New Roman"/>
        </w:rPr>
        <w:t>：八種模型中，</w:t>
      </w:r>
      <w:r w:rsidRPr="00733DA7">
        <w:rPr>
          <w:rFonts w:ascii="Times New Roman" w:eastAsia="標楷體" w:hAnsi="Times New Roman" w:cs="Times New Roman"/>
        </w:rPr>
        <w:t xml:space="preserve">Logistic Regression </w:t>
      </w:r>
      <w:r w:rsidRPr="00733DA7">
        <w:rPr>
          <w:rFonts w:ascii="Times New Roman" w:eastAsia="標楷體" w:hAnsi="Times New Roman" w:cs="Times New Roman"/>
        </w:rPr>
        <w:t>在三項任務中皆表現穩定，高血糖預測效能最佳（</w:t>
      </w:r>
      <w:r w:rsidRPr="00733DA7">
        <w:rPr>
          <w:rFonts w:ascii="Times New Roman" w:eastAsia="標楷體" w:hAnsi="Times New Roman" w:cs="Times New Roman"/>
        </w:rPr>
        <w:t>AUC 0.938</w:t>
      </w:r>
      <w:r w:rsidRPr="00733DA7">
        <w:rPr>
          <w:rFonts w:ascii="Times New Roman" w:eastAsia="標楷體" w:hAnsi="Times New Roman" w:cs="Times New Roman"/>
        </w:rPr>
        <w:t>）。傳統統計方法中，</w:t>
      </w:r>
      <w:r w:rsidRPr="00733DA7">
        <w:rPr>
          <w:rFonts w:ascii="Times New Roman" w:eastAsia="標楷體" w:hAnsi="Times New Roman" w:cs="Times New Roman"/>
        </w:rPr>
        <w:t xml:space="preserve">LDA </w:t>
      </w:r>
      <w:r w:rsidRPr="00733DA7">
        <w:rPr>
          <w:rFonts w:ascii="Times New Roman" w:eastAsia="標楷體" w:hAnsi="Times New Roman" w:cs="Times New Roman"/>
        </w:rPr>
        <w:t>的</w:t>
      </w:r>
      <w:r w:rsidRPr="00733DA7">
        <w:rPr>
          <w:rFonts w:ascii="Times New Roman" w:eastAsia="標楷體" w:hAnsi="Times New Roman" w:cs="Times New Roman"/>
        </w:rPr>
        <w:t xml:space="preserve"> AUC </w:t>
      </w:r>
      <w:r w:rsidRPr="00733DA7">
        <w:rPr>
          <w:rFonts w:ascii="Times New Roman" w:eastAsia="標楷體" w:hAnsi="Times New Roman" w:cs="Times New Roman"/>
        </w:rPr>
        <w:t>與</w:t>
      </w:r>
      <w:r w:rsidRPr="00733DA7">
        <w:rPr>
          <w:rFonts w:ascii="Times New Roman" w:eastAsia="標楷體" w:hAnsi="Times New Roman" w:cs="Times New Roman"/>
        </w:rPr>
        <w:t xml:space="preserve"> LR </w:t>
      </w:r>
      <w:r w:rsidRPr="00733DA7">
        <w:rPr>
          <w:rFonts w:ascii="Times New Roman" w:eastAsia="標楷體" w:hAnsi="Times New Roman" w:cs="Times New Roman"/>
        </w:rPr>
        <w:t>接近但</w:t>
      </w:r>
      <w:r w:rsidRPr="00733DA7">
        <w:rPr>
          <w:rFonts w:ascii="Times New Roman" w:eastAsia="標楷體" w:hAnsi="Times New Roman" w:cs="Times New Roman"/>
        </w:rPr>
        <w:t xml:space="preserve"> Sensitivity </w:t>
      </w:r>
      <w:r w:rsidRPr="00733DA7">
        <w:rPr>
          <w:rFonts w:ascii="Times New Roman" w:eastAsia="標楷體" w:hAnsi="Times New Roman" w:cs="Times New Roman"/>
        </w:rPr>
        <w:t>極低（受類別不平衡影響），</w:t>
      </w:r>
      <w:r w:rsidRPr="00733DA7">
        <w:rPr>
          <w:rFonts w:ascii="Times New Roman" w:eastAsia="標楷體" w:hAnsi="Times New Roman" w:cs="Times New Roman"/>
        </w:rPr>
        <w:t xml:space="preserve">NB </w:t>
      </w:r>
      <w:r w:rsidRPr="00733DA7">
        <w:rPr>
          <w:rFonts w:ascii="Times New Roman" w:eastAsia="標楷體" w:hAnsi="Times New Roman" w:cs="Times New Roman"/>
        </w:rPr>
        <w:t>則因特徵獨立性假設受限，</w:t>
      </w:r>
      <w:r w:rsidRPr="00733DA7">
        <w:rPr>
          <w:rFonts w:ascii="Times New Roman" w:eastAsia="標楷體" w:hAnsi="Times New Roman" w:cs="Times New Roman"/>
        </w:rPr>
        <w:t xml:space="preserve">AUC </w:t>
      </w:r>
      <w:r w:rsidRPr="00733DA7">
        <w:rPr>
          <w:rFonts w:ascii="Times New Roman" w:eastAsia="標楷體" w:hAnsi="Times New Roman" w:cs="Times New Roman"/>
        </w:rPr>
        <w:t>低於</w:t>
      </w:r>
      <w:r w:rsidRPr="00733DA7">
        <w:rPr>
          <w:rFonts w:ascii="Times New Roman" w:eastAsia="標楷體" w:hAnsi="Times New Roman" w:cs="Times New Roman"/>
        </w:rPr>
        <w:t xml:space="preserve"> LR </w:t>
      </w:r>
      <w:r w:rsidRPr="00733DA7">
        <w:rPr>
          <w:rFonts w:ascii="Times New Roman" w:eastAsia="標楷體" w:hAnsi="Times New Roman" w:cs="Times New Roman"/>
        </w:rPr>
        <w:t>約</w:t>
      </w:r>
      <w:r w:rsidRPr="00733DA7">
        <w:rPr>
          <w:rFonts w:ascii="Times New Roman" w:eastAsia="標楷體" w:hAnsi="Times New Roman" w:cs="Times New Roman"/>
        </w:rPr>
        <w:t xml:space="preserve"> 1~2%</w:t>
      </w:r>
      <w:r w:rsidRPr="00733DA7">
        <w:rPr>
          <w:rFonts w:ascii="Times New Roman" w:eastAsia="標楷體" w:hAnsi="Times New Roman" w:cs="Times New Roman"/>
        </w:rPr>
        <w:t>。整體而言，簡單的線性模型在</w:t>
      </w:r>
      <w:proofErr w:type="gramStart"/>
      <w:r w:rsidRPr="00733DA7">
        <w:rPr>
          <w:rFonts w:ascii="Times New Roman" w:eastAsia="標楷體" w:hAnsi="Times New Roman" w:cs="Times New Roman"/>
        </w:rPr>
        <w:t>結構化健檢</w:t>
      </w:r>
      <w:proofErr w:type="gramEnd"/>
      <w:r w:rsidRPr="00733DA7">
        <w:rPr>
          <w:rFonts w:ascii="Times New Roman" w:eastAsia="標楷體" w:hAnsi="Times New Roman" w:cs="Times New Roman"/>
        </w:rPr>
        <w:t>資料上已具備與複雜模型相當的排序能力。</w:t>
      </w:r>
    </w:p>
    <w:p w14:paraId="01547209" w14:textId="77777777" w:rsidR="00644626" w:rsidRPr="00733DA7" w:rsidRDefault="00644626" w:rsidP="000316DE">
      <w:pPr>
        <w:keepNext/>
        <w:widowControl/>
        <w:numPr>
          <w:ilvl w:val="0"/>
          <w:numId w:val="32"/>
        </w:numPr>
        <w:spacing w:line="360" w:lineRule="auto"/>
        <w:ind w:left="714" w:hanging="357"/>
        <w:rPr>
          <w:rFonts w:ascii="Times New Roman" w:eastAsia="標楷體" w:hAnsi="Times New Roman" w:cs="Times New Roman"/>
        </w:rPr>
      </w:pPr>
      <w:r w:rsidRPr="00733DA7">
        <w:rPr>
          <w:rFonts w:ascii="Times New Roman" w:eastAsia="標楷體" w:hAnsi="Times New Roman" w:cs="Times New Roman"/>
          <w:b/>
          <w:bCs/>
        </w:rPr>
        <w:t>特徵重要性</w:t>
      </w:r>
      <w:r w:rsidRPr="00733DA7">
        <w:rPr>
          <w:rFonts w:ascii="Times New Roman" w:eastAsia="標楷體" w:hAnsi="Times New Roman" w:cs="Times New Roman"/>
        </w:rPr>
        <w:t>：疾病特異性明顯，血壓相關特徵對高血壓最重要，血糖對高血糖最重要，膽固醇對高</w:t>
      </w:r>
      <w:proofErr w:type="gramStart"/>
      <w:r w:rsidRPr="00733DA7">
        <w:rPr>
          <w:rFonts w:ascii="Times New Roman" w:eastAsia="標楷體" w:hAnsi="Times New Roman" w:cs="Times New Roman"/>
        </w:rPr>
        <w:t>血脂最重要</w:t>
      </w:r>
      <w:proofErr w:type="gramEnd"/>
      <w:r w:rsidRPr="00733DA7">
        <w:rPr>
          <w:rFonts w:ascii="Times New Roman" w:eastAsia="標楷體" w:hAnsi="Times New Roman" w:cs="Times New Roman"/>
        </w:rPr>
        <w:t>。</w:t>
      </w:r>
      <w:r w:rsidRPr="00733DA7">
        <w:rPr>
          <w:rFonts w:ascii="Times New Roman" w:eastAsia="標楷體" w:hAnsi="Times New Roman" w:cs="Times New Roman"/>
        </w:rPr>
        <w:t xml:space="preserve">Δ </w:t>
      </w:r>
      <w:r w:rsidRPr="00733DA7">
        <w:rPr>
          <w:rFonts w:ascii="Times New Roman" w:eastAsia="標楷體" w:hAnsi="Times New Roman" w:cs="Times New Roman"/>
        </w:rPr>
        <w:t>特徵在</w:t>
      </w:r>
      <w:r w:rsidRPr="00733DA7">
        <w:rPr>
          <w:rFonts w:ascii="Times New Roman" w:eastAsia="標楷體" w:hAnsi="Times New Roman" w:cs="Times New Roman"/>
        </w:rPr>
        <w:t xml:space="preserve"> Top 10 </w:t>
      </w:r>
      <w:r w:rsidRPr="00733DA7">
        <w:rPr>
          <w:rFonts w:ascii="Times New Roman" w:eastAsia="標楷體" w:hAnsi="Times New Roman" w:cs="Times New Roman"/>
        </w:rPr>
        <w:t>中</w:t>
      </w:r>
      <w:proofErr w:type="gramStart"/>
      <w:r w:rsidRPr="00733DA7">
        <w:rPr>
          <w:rFonts w:ascii="Times New Roman" w:eastAsia="標楷體" w:hAnsi="Times New Roman" w:cs="Times New Roman"/>
        </w:rPr>
        <w:t>佔</w:t>
      </w:r>
      <w:proofErr w:type="gramEnd"/>
      <w:r w:rsidRPr="00733DA7">
        <w:rPr>
          <w:rFonts w:ascii="Times New Roman" w:eastAsia="標楷體" w:hAnsi="Times New Roman" w:cs="Times New Roman"/>
        </w:rPr>
        <w:t xml:space="preserve"> 30-50%</w:t>
      </w:r>
      <w:r w:rsidRPr="00733DA7">
        <w:rPr>
          <w:rFonts w:ascii="Times New Roman" w:eastAsia="標楷體" w:hAnsi="Times New Roman" w:cs="Times New Roman"/>
        </w:rPr>
        <w:t>。</w:t>
      </w:r>
    </w:p>
    <w:p w14:paraId="1FA76776" w14:textId="77777777" w:rsidR="00644626" w:rsidRPr="00733DA7" w:rsidRDefault="00644626" w:rsidP="00644626">
      <w:pPr>
        <w:widowControl/>
        <w:numPr>
          <w:ilvl w:val="0"/>
          <w:numId w:val="32"/>
        </w:numPr>
        <w:spacing w:line="360" w:lineRule="auto"/>
        <w:rPr>
          <w:rFonts w:ascii="Times New Roman" w:eastAsia="標楷體" w:hAnsi="Times New Roman" w:cs="Times New Roman"/>
        </w:rPr>
      </w:pPr>
      <w:r w:rsidRPr="00733DA7">
        <w:rPr>
          <w:rFonts w:ascii="Times New Roman" w:eastAsia="標楷體" w:hAnsi="Times New Roman" w:cs="Times New Roman"/>
          <w:b/>
          <w:bCs/>
        </w:rPr>
        <w:t xml:space="preserve">Δ </w:t>
      </w:r>
      <w:r w:rsidRPr="00733DA7">
        <w:rPr>
          <w:rFonts w:ascii="Times New Roman" w:eastAsia="標楷體" w:hAnsi="Times New Roman" w:cs="Times New Roman"/>
          <w:b/>
          <w:bCs/>
        </w:rPr>
        <w:t>特徵價值</w:t>
      </w:r>
      <w:r w:rsidRPr="00733DA7">
        <w:rPr>
          <w:rFonts w:ascii="Times New Roman" w:eastAsia="標楷體" w:hAnsi="Times New Roman" w:cs="Times New Roman"/>
        </w:rPr>
        <w:t>：在資料受限情境下（僅有</w:t>
      </w:r>
      <w:r w:rsidRPr="00733DA7">
        <w:rPr>
          <w:rFonts w:ascii="Times New Roman" w:eastAsia="標楷體" w:hAnsi="Times New Roman" w:cs="Times New Roman"/>
        </w:rPr>
        <w:t xml:space="preserve"> Y-1</w:t>
      </w:r>
      <w:r w:rsidRPr="00733DA7">
        <w:rPr>
          <w:rFonts w:ascii="Times New Roman" w:eastAsia="標楷體" w:hAnsi="Times New Roman" w:cs="Times New Roman"/>
        </w:rPr>
        <w:t>），</w:t>
      </w:r>
      <w:r w:rsidRPr="00733DA7">
        <w:rPr>
          <w:rFonts w:ascii="Times New Roman" w:eastAsia="標楷體" w:hAnsi="Times New Roman" w:cs="Times New Roman"/>
        </w:rPr>
        <w:t xml:space="preserve">Δ </w:t>
      </w:r>
      <w:r w:rsidRPr="00733DA7">
        <w:rPr>
          <w:rFonts w:ascii="Times New Roman" w:eastAsia="標楷體" w:hAnsi="Times New Roman" w:cs="Times New Roman"/>
        </w:rPr>
        <w:t>特徵可提供約</w:t>
      </w:r>
      <w:r w:rsidRPr="00733DA7">
        <w:rPr>
          <w:rFonts w:ascii="Times New Roman" w:eastAsia="標楷體" w:hAnsi="Times New Roman" w:cs="Times New Roman"/>
        </w:rPr>
        <w:t xml:space="preserve"> 2% </w:t>
      </w:r>
      <w:r w:rsidRPr="00733DA7">
        <w:rPr>
          <w:rFonts w:ascii="Times New Roman" w:eastAsia="標楷體" w:hAnsi="Times New Roman" w:cs="Times New Roman"/>
        </w:rPr>
        <w:t>的</w:t>
      </w:r>
      <w:r w:rsidRPr="00733DA7">
        <w:rPr>
          <w:rFonts w:ascii="Times New Roman" w:eastAsia="標楷體" w:hAnsi="Times New Roman" w:cs="Times New Roman"/>
        </w:rPr>
        <w:t xml:space="preserve"> AUC </w:t>
      </w:r>
      <w:r w:rsidRPr="00733DA7">
        <w:rPr>
          <w:rFonts w:ascii="Times New Roman" w:eastAsia="標楷體" w:hAnsi="Times New Roman" w:cs="Times New Roman"/>
        </w:rPr>
        <w:t>提升。</w:t>
      </w:r>
    </w:p>
    <w:p w14:paraId="7438E970" w14:textId="77777777" w:rsidR="00644626" w:rsidRPr="00733DA7" w:rsidRDefault="00644626" w:rsidP="00644626">
      <w:pPr>
        <w:widowControl/>
        <w:numPr>
          <w:ilvl w:val="0"/>
          <w:numId w:val="32"/>
        </w:numPr>
        <w:spacing w:line="360" w:lineRule="auto"/>
        <w:rPr>
          <w:rFonts w:ascii="Times New Roman" w:eastAsia="標楷體" w:hAnsi="Times New Roman" w:cs="Times New Roman"/>
        </w:rPr>
      </w:pPr>
      <w:r w:rsidRPr="00733DA7">
        <w:rPr>
          <w:rFonts w:ascii="Times New Roman" w:eastAsia="標楷體" w:hAnsi="Times New Roman" w:cs="Times New Roman"/>
          <w:b/>
          <w:bCs/>
        </w:rPr>
        <w:t>特徵選擇</w:t>
      </w:r>
      <w:r w:rsidRPr="00733DA7">
        <w:rPr>
          <w:rFonts w:ascii="Times New Roman" w:eastAsia="標楷體" w:hAnsi="Times New Roman" w:cs="Times New Roman"/>
        </w:rPr>
        <w:t>：</w:t>
      </w:r>
      <w:r w:rsidRPr="00733DA7">
        <w:rPr>
          <w:rFonts w:ascii="Times New Roman" w:eastAsia="標楷體" w:hAnsi="Times New Roman" w:cs="Times New Roman"/>
        </w:rPr>
        <w:t xml:space="preserve">Top 5 </w:t>
      </w:r>
      <w:r w:rsidRPr="00733DA7">
        <w:rPr>
          <w:rFonts w:ascii="Times New Roman" w:eastAsia="標楷體" w:hAnsi="Times New Roman" w:cs="Times New Roman"/>
        </w:rPr>
        <w:t>特徵即可達到接近完整效能，具有簡化模型的潛力。</w:t>
      </w:r>
    </w:p>
    <w:p w14:paraId="466075A5" w14:textId="77777777" w:rsidR="00644626" w:rsidRPr="00733DA7" w:rsidRDefault="00644626" w:rsidP="00644626">
      <w:pPr>
        <w:widowControl/>
        <w:numPr>
          <w:ilvl w:val="0"/>
          <w:numId w:val="32"/>
        </w:numPr>
        <w:spacing w:line="360" w:lineRule="auto"/>
        <w:rPr>
          <w:rFonts w:ascii="Times New Roman" w:eastAsia="標楷體" w:hAnsi="Times New Roman" w:cs="Times New Roman"/>
        </w:rPr>
      </w:pPr>
      <w:r w:rsidRPr="00733DA7">
        <w:rPr>
          <w:rFonts w:ascii="Times New Roman" w:eastAsia="標楷體" w:hAnsi="Times New Roman" w:cs="Times New Roman"/>
          <w:b/>
          <w:bCs/>
        </w:rPr>
        <w:t>類別不平衡處理</w:t>
      </w:r>
      <w:r w:rsidRPr="00733DA7">
        <w:rPr>
          <w:rFonts w:ascii="Times New Roman" w:eastAsia="標楷體" w:hAnsi="Times New Roman" w:cs="Times New Roman"/>
        </w:rPr>
        <w:t>：</w:t>
      </w:r>
      <w:r w:rsidRPr="00733DA7">
        <w:rPr>
          <w:rFonts w:ascii="Times New Roman" w:eastAsia="標楷體" w:hAnsi="Times New Roman" w:cs="Times New Roman"/>
        </w:rPr>
        <w:t xml:space="preserve">balanced </w:t>
      </w:r>
      <w:proofErr w:type="spellStart"/>
      <w:r w:rsidRPr="00733DA7">
        <w:rPr>
          <w:rFonts w:ascii="Times New Roman" w:eastAsia="標楷體" w:hAnsi="Times New Roman" w:cs="Times New Roman"/>
        </w:rPr>
        <w:t>class_weight</w:t>
      </w:r>
      <w:proofErr w:type="spellEnd"/>
      <w:r w:rsidRPr="00733DA7">
        <w:rPr>
          <w:rFonts w:ascii="Times New Roman" w:eastAsia="標楷體" w:hAnsi="Times New Roman" w:cs="Times New Roman"/>
        </w:rPr>
        <w:t xml:space="preserve"> </w:t>
      </w:r>
      <w:r w:rsidRPr="00733DA7">
        <w:rPr>
          <w:rFonts w:ascii="Times New Roman" w:eastAsia="標楷體" w:hAnsi="Times New Roman" w:cs="Times New Roman"/>
        </w:rPr>
        <w:t>設定可在維持</w:t>
      </w:r>
      <w:r w:rsidRPr="00733DA7">
        <w:rPr>
          <w:rFonts w:ascii="Times New Roman" w:eastAsia="標楷體" w:hAnsi="Times New Roman" w:cs="Times New Roman"/>
        </w:rPr>
        <w:t xml:space="preserve"> AUC </w:t>
      </w:r>
      <w:r w:rsidRPr="00733DA7">
        <w:rPr>
          <w:rFonts w:ascii="Times New Roman" w:eastAsia="標楷體" w:hAnsi="Times New Roman" w:cs="Times New Roman"/>
        </w:rPr>
        <w:t>的同時大幅提升</w:t>
      </w:r>
      <w:r w:rsidRPr="00733DA7">
        <w:rPr>
          <w:rFonts w:ascii="Times New Roman" w:eastAsia="標楷體" w:hAnsi="Times New Roman" w:cs="Times New Roman"/>
        </w:rPr>
        <w:t xml:space="preserve"> Sensitivity</w:t>
      </w:r>
      <w:r w:rsidRPr="00733DA7">
        <w:rPr>
          <w:rFonts w:ascii="Times New Roman" w:eastAsia="標楷體" w:hAnsi="Times New Roman" w:cs="Times New Roman"/>
        </w:rPr>
        <w:t>。</w:t>
      </w:r>
    </w:p>
    <w:p w14:paraId="7D8E1839" w14:textId="77777777" w:rsidR="00644626" w:rsidRPr="00733DA7" w:rsidRDefault="00644626" w:rsidP="00644626">
      <w:pPr>
        <w:widowControl/>
        <w:numPr>
          <w:ilvl w:val="0"/>
          <w:numId w:val="32"/>
        </w:numPr>
        <w:spacing w:line="360" w:lineRule="auto"/>
        <w:rPr>
          <w:rFonts w:ascii="Times New Roman" w:eastAsia="標楷體" w:hAnsi="Times New Roman" w:cs="Times New Roman"/>
        </w:rPr>
      </w:pPr>
      <w:r w:rsidRPr="00733DA7">
        <w:rPr>
          <w:rFonts w:ascii="Times New Roman" w:eastAsia="標楷體" w:hAnsi="Times New Roman" w:cs="Times New Roman"/>
          <w:b/>
          <w:bCs/>
        </w:rPr>
        <w:t>資料篩選策略</w:t>
      </w:r>
      <w:r w:rsidRPr="00733DA7">
        <w:rPr>
          <w:rFonts w:ascii="Times New Roman" w:eastAsia="標楷體" w:hAnsi="Times New Roman" w:cs="Times New Roman"/>
        </w:rPr>
        <w:t>：排除窗口起點已確診樣本後</w:t>
      </w:r>
      <w:r w:rsidRPr="00733DA7">
        <w:rPr>
          <w:rFonts w:ascii="Times New Roman" w:eastAsia="標楷體" w:hAnsi="Times New Roman" w:cs="Times New Roman"/>
        </w:rPr>
        <w:t xml:space="preserve"> AUC </w:t>
      </w:r>
      <w:r w:rsidRPr="00733DA7">
        <w:rPr>
          <w:rFonts w:ascii="Times New Roman" w:eastAsia="標楷體" w:hAnsi="Times New Roman" w:cs="Times New Roman"/>
        </w:rPr>
        <w:t>變化極小</w:t>
      </w:r>
      <w:proofErr w:type="gramStart"/>
      <w:r w:rsidRPr="00733DA7">
        <w:rPr>
          <w:rFonts w:ascii="Times New Roman" w:eastAsia="標楷體" w:hAnsi="Times New Roman" w:cs="Times New Roman"/>
        </w:rPr>
        <w:t>（</w:t>
      </w:r>
      <w:proofErr w:type="gramEnd"/>
      <w:r w:rsidRPr="00733DA7">
        <w:rPr>
          <w:rFonts w:ascii="Times New Roman" w:eastAsia="標楷體" w:hAnsi="Times New Roman" w:cs="Times New Roman"/>
        </w:rPr>
        <w:t>≤ 1.3%</w:t>
      </w:r>
      <w:r w:rsidRPr="00733DA7">
        <w:rPr>
          <w:rFonts w:ascii="Times New Roman" w:eastAsia="標楷體" w:hAnsi="Times New Roman" w:cs="Times New Roman"/>
        </w:rPr>
        <w:t>），佐證包含所有樣本的做法具穩健性。</w:t>
      </w:r>
    </w:p>
    <w:p w14:paraId="4F444861" w14:textId="77777777" w:rsidR="00644626" w:rsidRPr="00733DA7" w:rsidRDefault="00644626" w:rsidP="00644626">
      <w:pPr>
        <w:widowControl/>
        <w:numPr>
          <w:ilvl w:val="0"/>
          <w:numId w:val="32"/>
        </w:numPr>
        <w:spacing w:line="360" w:lineRule="auto"/>
        <w:rPr>
          <w:rFonts w:ascii="Times New Roman" w:eastAsia="標楷體" w:hAnsi="Times New Roman" w:cs="Times New Roman"/>
        </w:rPr>
      </w:pPr>
      <w:r w:rsidRPr="00733DA7">
        <w:rPr>
          <w:rFonts w:ascii="Times New Roman" w:eastAsia="標楷體" w:hAnsi="Times New Roman" w:cs="Times New Roman"/>
          <w:b/>
          <w:bCs/>
        </w:rPr>
        <w:t>健檢次數效益</w:t>
      </w:r>
      <w:r w:rsidRPr="00733DA7">
        <w:rPr>
          <w:rFonts w:ascii="Times New Roman" w:eastAsia="標楷體" w:hAnsi="Times New Roman" w:cs="Times New Roman"/>
        </w:rPr>
        <w:t>：增加健檢次數對高血壓預測改善最為顯著（</w:t>
      </w:r>
      <w:r w:rsidRPr="00733DA7">
        <w:rPr>
          <w:rFonts w:ascii="Times New Roman" w:eastAsia="標楷體" w:hAnsi="Times New Roman" w:cs="Times New Roman"/>
        </w:rPr>
        <w:t xml:space="preserve">1 </w:t>
      </w:r>
      <w:r w:rsidRPr="00733DA7">
        <w:rPr>
          <w:rFonts w:ascii="Times New Roman" w:eastAsia="標楷體" w:hAnsi="Times New Roman" w:cs="Times New Roman"/>
        </w:rPr>
        <w:t>次</w:t>
      </w:r>
      <w:r w:rsidRPr="00733DA7">
        <w:rPr>
          <w:rFonts w:ascii="Times New Roman" w:eastAsia="標楷體" w:hAnsi="Times New Roman" w:cs="Times New Roman"/>
        </w:rPr>
        <w:t xml:space="preserve"> AUC 0.666 → 4 </w:t>
      </w:r>
      <w:r w:rsidRPr="00733DA7">
        <w:rPr>
          <w:rFonts w:ascii="Times New Roman" w:eastAsia="標楷體" w:hAnsi="Times New Roman" w:cs="Times New Roman"/>
        </w:rPr>
        <w:t>次</w:t>
      </w:r>
      <w:r w:rsidRPr="00733DA7">
        <w:rPr>
          <w:rFonts w:ascii="Times New Roman" w:eastAsia="標楷體" w:hAnsi="Times New Roman" w:cs="Times New Roman"/>
        </w:rPr>
        <w:t xml:space="preserve"> AUC 0.835</w:t>
      </w:r>
      <w:r w:rsidRPr="00733DA7">
        <w:rPr>
          <w:rFonts w:ascii="Times New Roman" w:eastAsia="標楷體" w:hAnsi="Times New Roman" w:cs="Times New Roman"/>
        </w:rPr>
        <w:t>），高血糖與高</w:t>
      </w:r>
      <w:proofErr w:type="gramStart"/>
      <w:r w:rsidRPr="00733DA7">
        <w:rPr>
          <w:rFonts w:ascii="Times New Roman" w:eastAsia="標楷體" w:hAnsi="Times New Roman" w:cs="Times New Roman"/>
        </w:rPr>
        <w:t>血脂則改善</w:t>
      </w:r>
      <w:proofErr w:type="gramEnd"/>
      <w:r w:rsidRPr="00733DA7">
        <w:rPr>
          <w:rFonts w:ascii="Times New Roman" w:eastAsia="標楷體" w:hAnsi="Times New Roman" w:cs="Times New Roman"/>
        </w:rPr>
        <w:t>有限。</w:t>
      </w:r>
    </w:p>
    <w:p w14:paraId="09998CE1" w14:textId="77777777" w:rsidR="00644626" w:rsidRPr="00733DA7" w:rsidRDefault="00644626" w:rsidP="00644626">
      <w:pPr>
        <w:widowControl/>
        <w:numPr>
          <w:ilvl w:val="0"/>
          <w:numId w:val="32"/>
        </w:numPr>
        <w:spacing w:line="360" w:lineRule="auto"/>
        <w:rPr>
          <w:rFonts w:ascii="Times New Roman" w:eastAsia="標楷體" w:hAnsi="Times New Roman" w:cs="Times New Roman"/>
        </w:rPr>
      </w:pPr>
      <w:r w:rsidRPr="00733DA7">
        <w:rPr>
          <w:rFonts w:ascii="Times New Roman" w:eastAsia="標楷體" w:hAnsi="Times New Roman" w:cs="Times New Roman"/>
          <w:b/>
          <w:bCs/>
        </w:rPr>
        <w:t>MTL vs STL</w:t>
      </w:r>
      <w:r w:rsidRPr="00733DA7">
        <w:rPr>
          <w:rFonts w:ascii="Times New Roman" w:eastAsia="標楷體" w:hAnsi="Times New Roman" w:cs="Times New Roman"/>
        </w:rPr>
        <w:t>：多任務學習與單任務學習的預測效能無顯著差異</w:t>
      </w:r>
      <w:proofErr w:type="gramStart"/>
      <w:r w:rsidRPr="00733DA7">
        <w:rPr>
          <w:rFonts w:ascii="Times New Roman" w:eastAsia="標楷體" w:hAnsi="Times New Roman" w:cs="Times New Roman"/>
        </w:rPr>
        <w:t>（</w:t>
      </w:r>
      <w:proofErr w:type="gramEnd"/>
      <w:r w:rsidRPr="00733DA7">
        <w:rPr>
          <w:rFonts w:ascii="Times New Roman" w:eastAsia="標楷體" w:hAnsi="Times New Roman" w:cs="Times New Roman"/>
        </w:rPr>
        <w:t xml:space="preserve">AUC </w:t>
      </w:r>
      <w:r w:rsidRPr="00733DA7">
        <w:rPr>
          <w:rFonts w:ascii="Times New Roman" w:eastAsia="標楷體" w:hAnsi="Times New Roman" w:cs="Times New Roman"/>
        </w:rPr>
        <w:t>差異</w:t>
      </w:r>
      <w:r w:rsidRPr="00733DA7">
        <w:rPr>
          <w:rFonts w:ascii="Times New Roman" w:eastAsia="標楷體" w:hAnsi="Times New Roman" w:cs="Times New Roman"/>
        </w:rPr>
        <w:t xml:space="preserve"> ≤ 0.8%</w:t>
      </w:r>
      <w:r w:rsidRPr="00733DA7">
        <w:rPr>
          <w:rFonts w:ascii="Times New Roman" w:eastAsia="標楷體" w:hAnsi="Times New Roman" w:cs="Times New Roman"/>
        </w:rPr>
        <w:t>），三項疾病間的標籤相關性偏低，共享表示未能帶來額外效益。</w:t>
      </w:r>
    </w:p>
    <w:p w14:paraId="62BE4CD5" w14:textId="77777777" w:rsidR="00644626" w:rsidRPr="00733DA7" w:rsidRDefault="00644626" w:rsidP="00644626">
      <w:pPr>
        <w:widowControl/>
        <w:numPr>
          <w:ilvl w:val="0"/>
          <w:numId w:val="32"/>
        </w:numPr>
        <w:spacing w:line="360" w:lineRule="auto"/>
        <w:rPr>
          <w:rFonts w:ascii="Times New Roman" w:eastAsia="標楷體" w:hAnsi="Times New Roman" w:cs="Times New Roman"/>
        </w:rPr>
      </w:pPr>
      <w:r w:rsidRPr="00733DA7">
        <w:rPr>
          <w:rFonts w:ascii="Times New Roman" w:eastAsia="標楷體" w:hAnsi="Times New Roman" w:cs="Times New Roman"/>
          <w:b/>
          <w:bCs/>
        </w:rPr>
        <w:t>符號回歸</w:t>
      </w:r>
      <w:r w:rsidRPr="00733DA7">
        <w:rPr>
          <w:rFonts w:ascii="Times New Roman" w:eastAsia="標楷體" w:hAnsi="Times New Roman" w:cs="Times New Roman"/>
        </w:rPr>
        <w:t>：發現</w:t>
      </w:r>
      <w:proofErr w:type="gramStart"/>
      <w:r w:rsidRPr="00733DA7">
        <w:rPr>
          <w:rFonts w:ascii="Times New Roman" w:eastAsia="標楷體" w:hAnsi="Times New Roman" w:cs="Times New Roman"/>
        </w:rPr>
        <w:t>極</w:t>
      </w:r>
      <w:proofErr w:type="gramEnd"/>
      <w:r w:rsidRPr="00733DA7">
        <w:rPr>
          <w:rFonts w:ascii="Times New Roman" w:eastAsia="標楷體" w:hAnsi="Times New Roman" w:cs="Times New Roman"/>
        </w:rPr>
        <w:t>簡的預測公式，如</w:t>
      </w:r>
      <w:r w:rsidRPr="00733DA7">
        <w:rPr>
          <w:rFonts w:ascii="Times New Roman" w:eastAsia="標楷體" w:hAnsi="Times New Roman" w:cs="Times New Roman"/>
        </w:rPr>
        <w:t xml:space="preserve"> </w:t>
      </w:r>
      <m:oMath>
        <m:r>
          <w:rPr>
            <w:rFonts w:ascii="Cambria Math" w:eastAsia="標楷體" w:hAnsi="Cambria Math" w:cs="Times New Roman"/>
          </w:rPr>
          <m:t>0.114</m:t>
        </m:r>
        <m:r>
          <m:rPr>
            <m:sty m:val="p"/>
          </m:rPr>
          <w:rPr>
            <w:rFonts w:ascii="Cambria Math" w:eastAsia="標楷體" w:hAnsi="Cambria Math" w:cs="Times New Roman"/>
          </w:rPr>
          <m:t>×</m:t>
        </m:r>
        <m:r>
          <w:rPr>
            <w:rFonts w:ascii="Cambria Math" w:eastAsia="標楷體" w:hAnsi="Cambria Math" w:cs="Times New Roman"/>
          </w:rPr>
          <m:t>FB</m:t>
        </m:r>
        <m:sSub>
          <m:sSubPr>
            <m:ctrlPr>
              <w:rPr>
                <w:rFonts w:ascii="Cambria Math" w:eastAsia="標楷體" w:hAnsi="Cambria Math" w:cs="Times New Roman"/>
              </w:rPr>
            </m:ctrlPr>
          </m:sSubPr>
          <m:e>
            <m:r>
              <w:rPr>
                <w:rFonts w:ascii="Cambria Math" w:eastAsia="標楷體" w:hAnsi="Cambria Math" w:cs="Times New Roman"/>
              </w:rPr>
              <m:t>G</m:t>
            </m:r>
          </m:e>
          <m:sub>
            <m:r>
              <w:rPr>
                <w:rFonts w:ascii="Cambria Math" w:eastAsia="標楷體" w:hAnsi="Cambria Math" w:cs="Times New Roman"/>
              </w:rPr>
              <m:t>Y</m:t>
            </m:r>
            <m:r>
              <m:rPr>
                <m:sty m:val="p"/>
              </m:rPr>
              <w:rPr>
                <w:rFonts w:ascii="Cambria Math" w:eastAsia="標楷體" w:hAnsi="Cambria Math" w:cs="Times New Roman"/>
              </w:rPr>
              <m:t>-</m:t>
            </m:r>
            <m:r>
              <w:rPr>
                <w:rFonts w:ascii="Cambria Math" w:eastAsia="標楷體" w:hAnsi="Cambria Math" w:cs="Times New Roman"/>
              </w:rPr>
              <m:t>1</m:t>
            </m:r>
          </m:sub>
        </m:sSub>
      </m:oMath>
      <w:r w:rsidRPr="00733DA7">
        <w:rPr>
          <w:rFonts w:ascii="Times New Roman" w:eastAsia="標楷體" w:hAnsi="Times New Roman" w:cs="Times New Roman"/>
        </w:rPr>
        <w:t xml:space="preserve"> </w:t>
      </w:r>
      <w:r w:rsidRPr="00733DA7">
        <w:rPr>
          <w:rFonts w:ascii="Times New Roman" w:eastAsia="標楷體" w:hAnsi="Times New Roman" w:cs="Times New Roman"/>
        </w:rPr>
        <w:t>對高血糖預測達</w:t>
      </w:r>
      <w:r w:rsidRPr="00733DA7">
        <w:rPr>
          <w:rFonts w:ascii="Times New Roman" w:eastAsia="標楷體" w:hAnsi="Times New Roman" w:cs="Times New Roman"/>
        </w:rPr>
        <w:t xml:space="preserve"> AUC 0.943</w:t>
      </w:r>
      <w:r w:rsidRPr="00733DA7">
        <w:rPr>
          <w:rFonts w:ascii="Times New Roman" w:eastAsia="標楷體" w:hAnsi="Times New Roman" w:cs="Times New Roman"/>
        </w:rPr>
        <w:t>，展現可解釋</w:t>
      </w:r>
      <w:r w:rsidRPr="00733DA7">
        <w:rPr>
          <w:rFonts w:ascii="Times New Roman" w:eastAsia="標楷體" w:hAnsi="Times New Roman" w:cs="Times New Roman"/>
        </w:rPr>
        <w:t xml:space="preserve"> AI </w:t>
      </w:r>
      <w:r w:rsidRPr="00733DA7">
        <w:rPr>
          <w:rFonts w:ascii="Times New Roman" w:eastAsia="標楷體" w:hAnsi="Times New Roman" w:cs="Times New Roman"/>
        </w:rPr>
        <w:t>的潛力。</w:t>
      </w:r>
      <w:bookmarkEnd w:id="79"/>
      <w:bookmarkEnd w:id="117"/>
    </w:p>
    <w:p w14:paraId="0DD60498" w14:textId="780A7624" w:rsidR="00404CFE" w:rsidRDefault="00404CFE">
      <w:pPr>
        <w:widowControl/>
        <w:rPr>
          <w:rFonts w:ascii="Times New Roman" w:eastAsia="標楷體" w:hAnsi="Times New Roman" w:cs="Times New Roman"/>
          <w:kern w:val="0"/>
          <w:szCs w:val="24"/>
          <w:lang w:eastAsia="zh-CN"/>
        </w:rPr>
      </w:pPr>
      <w:r>
        <w:rPr>
          <w:rFonts w:ascii="Times New Roman" w:hAnsi="Times New Roman" w:cs="Times New Roman"/>
        </w:rPr>
        <w:br w:type="page"/>
      </w:r>
    </w:p>
    <w:p w14:paraId="62EA3F31" w14:textId="77777777" w:rsidR="00404CFE" w:rsidRPr="00D56C83" w:rsidRDefault="00404CFE" w:rsidP="00404CFE">
      <w:pPr>
        <w:pStyle w:val="1"/>
        <w:spacing w:before="0" w:after="0" w:line="360" w:lineRule="auto"/>
        <w:rPr>
          <w:rFonts w:ascii="Times New Roman" w:hAnsi="Times New Roman" w:cs="Times New Roman"/>
        </w:rPr>
      </w:pPr>
      <w:bookmarkStart w:id="118" w:name="第五章-結論與未來研究"/>
      <w:r w:rsidRPr="00D56C83">
        <w:rPr>
          <w:rFonts w:ascii="Times New Roman" w:hAnsi="Times New Roman" w:cs="Times New Roman"/>
        </w:rPr>
        <w:lastRenderedPageBreak/>
        <w:t>第五章</w:t>
      </w:r>
      <w:r w:rsidRPr="00D56C83">
        <w:rPr>
          <w:rFonts w:ascii="Times New Roman" w:hAnsi="Times New Roman" w:cs="Times New Roman"/>
        </w:rPr>
        <w:t xml:space="preserve"> </w:t>
      </w:r>
      <w:r w:rsidRPr="00D56C83">
        <w:rPr>
          <w:rFonts w:ascii="Times New Roman" w:hAnsi="Times New Roman" w:cs="Times New Roman"/>
        </w:rPr>
        <w:t>結論與未來研究</w:t>
      </w:r>
    </w:p>
    <w:p w14:paraId="4F8717A3" w14:textId="77777777" w:rsidR="00404CFE" w:rsidRPr="00D56C83" w:rsidRDefault="00404CFE" w:rsidP="00404CFE">
      <w:pPr>
        <w:pStyle w:val="2"/>
        <w:spacing w:line="360" w:lineRule="auto"/>
        <w:rPr>
          <w:rFonts w:ascii="Times New Roman" w:hAnsi="Times New Roman" w:cs="Times New Roman"/>
        </w:rPr>
      </w:pPr>
      <w:bookmarkStart w:id="119" w:name="研究總結"/>
      <w:r w:rsidRPr="00D56C83">
        <w:rPr>
          <w:rFonts w:ascii="Times New Roman" w:hAnsi="Times New Roman" w:cs="Times New Roman"/>
        </w:rPr>
        <w:t xml:space="preserve">5.1 </w:t>
      </w:r>
      <w:r w:rsidRPr="00D56C83">
        <w:rPr>
          <w:rFonts w:ascii="Times New Roman" w:hAnsi="Times New Roman" w:cs="Times New Roman"/>
        </w:rPr>
        <w:t>研究總結</w:t>
      </w:r>
    </w:p>
    <w:p w14:paraId="0CA2A415" w14:textId="77777777" w:rsidR="00404CFE" w:rsidRPr="00D56C83" w:rsidRDefault="00404CFE" w:rsidP="00404CFE">
      <w:pPr>
        <w:pStyle w:val="FirstParagraph"/>
        <w:ind w:firstLine="480"/>
        <w:rPr>
          <w:rFonts w:ascii="Times New Roman" w:hAnsi="Times New Roman" w:cs="Times New Roman"/>
        </w:rPr>
      </w:pPr>
      <w:r w:rsidRPr="00D56C83">
        <w:rPr>
          <w:rFonts w:ascii="Times New Roman" w:hAnsi="Times New Roman" w:cs="Times New Roman"/>
        </w:rPr>
        <w:t>本研究旨在利用縱向健檢資料預測三高疾病（高血壓、高血糖、高血脂）的風險，並透過變化量特徵（</w:t>
      </w:r>
      <w:r w:rsidRPr="00D56C83">
        <w:rPr>
          <w:rFonts w:ascii="Times New Roman" w:hAnsi="Times New Roman" w:cs="Times New Roman"/>
        </w:rPr>
        <w:t>Delta Features, Δ Features</w:t>
      </w:r>
      <w:r w:rsidRPr="00D56C83">
        <w:rPr>
          <w:rFonts w:ascii="Times New Roman" w:hAnsi="Times New Roman" w:cs="Times New Roman"/>
        </w:rPr>
        <w:t>）的設計，捕捉個體健康狀態的動態變化，以提升預測性能與臨床應用價值。</w:t>
      </w:r>
    </w:p>
    <w:p w14:paraId="567D6144" w14:textId="77777777" w:rsidR="00404CFE" w:rsidRPr="00D56C83" w:rsidRDefault="00404CFE" w:rsidP="00404CFE">
      <w:pPr>
        <w:pStyle w:val="3"/>
        <w:spacing w:line="360" w:lineRule="auto"/>
        <w:rPr>
          <w:rFonts w:ascii="Times New Roman" w:hAnsi="Times New Roman" w:cs="Times New Roman"/>
        </w:rPr>
      </w:pPr>
      <w:bookmarkStart w:id="120" w:name="主要研究發現"/>
      <w:r w:rsidRPr="00D56C83">
        <w:rPr>
          <w:rFonts w:ascii="Times New Roman" w:hAnsi="Times New Roman" w:cs="Times New Roman"/>
        </w:rPr>
        <w:t>主要研究發現</w:t>
      </w:r>
    </w:p>
    <w:p w14:paraId="23094AEA" w14:textId="77777777" w:rsidR="00404CFE" w:rsidRPr="00D56C83" w:rsidRDefault="00404CFE" w:rsidP="00404CFE">
      <w:pPr>
        <w:pStyle w:val="FirstParagraph"/>
        <w:ind w:firstLine="480"/>
        <w:rPr>
          <w:rFonts w:ascii="Times New Roman" w:hAnsi="Times New Roman" w:cs="Times New Roman"/>
        </w:rPr>
      </w:pPr>
      <w:r w:rsidRPr="00D56C83">
        <w:rPr>
          <w:rFonts w:ascii="Times New Roman" w:hAnsi="Times New Roman" w:cs="Times New Roman"/>
        </w:rPr>
        <w:t>針對第一章提出的核心研究問題，本研究獲得以下主要發現：</w:t>
      </w:r>
    </w:p>
    <w:p w14:paraId="368BCB59"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發現一：變化量特徵的預測價值</w:t>
      </w:r>
    </w:p>
    <w:p w14:paraId="2C04F518"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本研究系統性驗證了</w:t>
      </w:r>
      <w:r w:rsidRPr="00D56C83">
        <w:rPr>
          <w:rFonts w:ascii="Times New Roman" w:hAnsi="Times New Roman" w:cs="Times New Roman"/>
        </w:rPr>
        <w:t xml:space="preserve"> Δ </w:t>
      </w:r>
      <w:r w:rsidRPr="00D56C83">
        <w:rPr>
          <w:rFonts w:ascii="Times New Roman" w:hAnsi="Times New Roman" w:cs="Times New Roman"/>
        </w:rPr>
        <w:t>特徵在三高疾病預測中的效果。實驗結果顯示，在資料受限的情境下（僅有</w:t>
      </w:r>
      <w:r w:rsidRPr="00D56C83">
        <w:rPr>
          <w:rFonts w:ascii="Times New Roman" w:hAnsi="Times New Roman" w:cs="Times New Roman"/>
        </w:rPr>
        <w:t xml:space="preserve"> Y-1 </w:t>
      </w:r>
      <w:r w:rsidRPr="00D56C83">
        <w:rPr>
          <w:rFonts w:ascii="Times New Roman" w:hAnsi="Times New Roman" w:cs="Times New Roman"/>
        </w:rPr>
        <w:t>時間點資料），加入</w:t>
      </w:r>
      <w:r w:rsidRPr="00D56C83">
        <w:rPr>
          <w:rFonts w:ascii="Times New Roman" w:hAnsi="Times New Roman" w:cs="Times New Roman"/>
        </w:rPr>
        <w:t xml:space="preserve"> Δ </w:t>
      </w:r>
      <w:r w:rsidRPr="00D56C83">
        <w:rPr>
          <w:rFonts w:ascii="Times New Roman" w:hAnsi="Times New Roman" w:cs="Times New Roman"/>
        </w:rPr>
        <w:t>特徵可帶來</w:t>
      </w:r>
      <w:r w:rsidRPr="00D56C83">
        <w:rPr>
          <w:rFonts w:ascii="Times New Roman" w:hAnsi="Times New Roman" w:cs="Times New Roman"/>
        </w:rPr>
        <w:t xml:space="preserve"> 1.5% </w:t>
      </w:r>
      <w:r w:rsidRPr="00D56C83">
        <w:rPr>
          <w:rFonts w:ascii="Times New Roman" w:hAnsi="Times New Roman" w:cs="Times New Roman"/>
        </w:rPr>
        <w:t>至</w:t>
      </w:r>
      <w:r w:rsidRPr="00D56C83">
        <w:rPr>
          <w:rFonts w:ascii="Times New Roman" w:hAnsi="Times New Roman" w:cs="Times New Roman"/>
        </w:rPr>
        <w:t xml:space="preserve"> 2.3% </w:t>
      </w:r>
      <w:r w:rsidRPr="00D56C83">
        <w:rPr>
          <w:rFonts w:ascii="Times New Roman" w:hAnsi="Times New Roman" w:cs="Times New Roman"/>
        </w:rPr>
        <w:t>的</w:t>
      </w:r>
      <w:r w:rsidRPr="00D56C83">
        <w:rPr>
          <w:rFonts w:ascii="Times New Roman" w:hAnsi="Times New Roman" w:cs="Times New Roman"/>
        </w:rPr>
        <w:t xml:space="preserve"> AUC </w:t>
      </w:r>
      <w:r w:rsidRPr="00D56C83">
        <w:rPr>
          <w:rFonts w:ascii="Times New Roman" w:hAnsi="Times New Roman" w:cs="Times New Roman"/>
        </w:rPr>
        <w:t>提升。特徵重要性分析進一步證實，</w:t>
      </w:r>
      <w:r w:rsidRPr="00D56C83">
        <w:rPr>
          <w:rFonts w:ascii="Times New Roman" w:hAnsi="Times New Roman" w:cs="Times New Roman"/>
        </w:rPr>
        <w:t xml:space="preserve">Δ </w:t>
      </w:r>
      <w:r w:rsidRPr="00D56C83">
        <w:rPr>
          <w:rFonts w:ascii="Times New Roman" w:hAnsi="Times New Roman" w:cs="Times New Roman"/>
        </w:rPr>
        <w:t>特徵在各疾病的</w:t>
      </w:r>
      <w:r w:rsidRPr="00D56C83">
        <w:rPr>
          <w:rFonts w:ascii="Times New Roman" w:hAnsi="Times New Roman" w:cs="Times New Roman"/>
        </w:rPr>
        <w:t xml:space="preserve"> Top 10 </w:t>
      </w:r>
      <w:r w:rsidRPr="00D56C83">
        <w:rPr>
          <w:rFonts w:ascii="Times New Roman" w:hAnsi="Times New Roman" w:cs="Times New Roman"/>
        </w:rPr>
        <w:t>重要特徵中佔比達</w:t>
      </w:r>
      <w:r w:rsidRPr="00D56C83">
        <w:rPr>
          <w:rFonts w:ascii="Times New Roman" w:hAnsi="Times New Roman" w:cs="Times New Roman"/>
        </w:rPr>
        <w:t xml:space="preserve"> 30-50%</w:t>
      </w:r>
      <w:r w:rsidRPr="00D56C83">
        <w:rPr>
          <w:rFonts w:ascii="Times New Roman" w:hAnsi="Times New Roman" w:cs="Times New Roman"/>
        </w:rPr>
        <w:t>，顯示其在捕捉健康狀態動態變化方面的獨特價值。這項發現與近期</w:t>
      </w:r>
      <w:r w:rsidRPr="00D56C83">
        <w:rPr>
          <w:rFonts w:ascii="Times New Roman" w:hAnsi="Times New Roman" w:cs="Times New Roman"/>
        </w:rPr>
        <w:t xml:space="preserve"> Yang et al. (2025) </w:t>
      </w:r>
      <w:r w:rsidRPr="00D56C83">
        <w:rPr>
          <w:rFonts w:ascii="Times New Roman" w:hAnsi="Times New Roman" w:cs="Times New Roman"/>
        </w:rPr>
        <w:t>研究中</w:t>
      </w:r>
      <w:r w:rsidRPr="00D56C83">
        <w:rPr>
          <w:rFonts w:ascii="Times New Roman" w:hAnsi="Times New Roman" w:cs="Times New Roman"/>
        </w:rPr>
        <w:t xml:space="preserve"> δ-FPG </w:t>
      </w:r>
      <w:r w:rsidRPr="00D56C83">
        <w:rPr>
          <w:rFonts w:ascii="Times New Roman" w:hAnsi="Times New Roman" w:cs="Times New Roman"/>
        </w:rPr>
        <w:t>特徵的高重要性相呼應，為縱向特徵工程在慢性疾病預測的應用提供了跨疾病的實證支持。</w:t>
      </w:r>
    </w:p>
    <w:p w14:paraId="553B5270"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發現二：模型性能與選擇</w:t>
      </w:r>
    </w:p>
    <w:p w14:paraId="5FD67FC8"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在八種機器學習模型的比較中，</w:t>
      </w:r>
      <w:r w:rsidRPr="00D56C83">
        <w:rPr>
          <w:rFonts w:ascii="Times New Roman" w:hAnsi="Times New Roman" w:cs="Times New Roman"/>
        </w:rPr>
        <w:t xml:space="preserve">Logistic Regression </w:t>
      </w:r>
      <w:r w:rsidRPr="00D56C83">
        <w:rPr>
          <w:rFonts w:ascii="Times New Roman" w:hAnsi="Times New Roman" w:cs="Times New Roman"/>
        </w:rPr>
        <w:t>在三項預測任務中皆展現穩定且優異的表現，尤其在高血糖預測達到</w:t>
      </w:r>
      <w:r w:rsidRPr="00D56C83">
        <w:rPr>
          <w:rFonts w:ascii="Times New Roman" w:hAnsi="Times New Roman" w:cs="Times New Roman"/>
        </w:rPr>
        <w:t xml:space="preserve"> AUC 0.938</w:t>
      </w:r>
      <w:r w:rsidRPr="00D56C83">
        <w:rPr>
          <w:rFonts w:ascii="Times New Roman" w:hAnsi="Times New Roman" w:cs="Times New Roman"/>
        </w:rPr>
        <w:t>。傳統統計方法中，</w:t>
      </w:r>
      <w:r w:rsidRPr="00D56C83">
        <w:rPr>
          <w:rFonts w:ascii="Times New Roman" w:hAnsi="Times New Roman" w:cs="Times New Roman"/>
        </w:rPr>
        <w:t xml:space="preserve">LDA </w:t>
      </w:r>
      <w:r w:rsidRPr="00D56C83">
        <w:rPr>
          <w:rFonts w:ascii="Times New Roman" w:hAnsi="Times New Roman" w:cs="Times New Roman"/>
        </w:rPr>
        <w:t>的</w:t>
      </w:r>
      <w:r w:rsidRPr="00D56C83">
        <w:rPr>
          <w:rFonts w:ascii="Times New Roman" w:hAnsi="Times New Roman" w:cs="Times New Roman"/>
        </w:rPr>
        <w:t xml:space="preserve"> AUC </w:t>
      </w:r>
      <w:r w:rsidRPr="00D56C83">
        <w:rPr>
          <w:rFonts w:ascii="Times New Roman" w:hAnsi="Times New Roman" w:cs="Times New Roman"/>
        </w:rPr>
        <w:t>與</w:t>
      </w:r>
      <w:r w:rsidRPr="00D56C83">
        <w:rPr>
          <w:rFonts w:ascii="Times New Roman" w:hAnsi="Times New Roman" w:cs="Times New Roman"/>
        </w:rPr>
        <w:t xml:space="preserve"> LR </w:t>
      </w:r>
      <w:r w:rsidRPr="00D56C83">
        <w:rPr>
          <w:rFonts w:ascii="Times New Roman" w:hAnsi="Times New Roman" w:cs="Times New Roman"/>
        </w:rPr>
        <w:t>幾乎一致（高血糖</w:t>
      </w:r>
      <w:r w:rsidRPr="00D56C83">
        <w:rPr>
          <w:rFonts w:ascii="Times New Roman" w:hAnsi="Times New Roman" w:cs="Times New Roman"/>
        </w:rPr>
        <w:t xml:space="preserve"> 0.936</w:t>
      </w:r>
      <w:r w:rsidRPr="00D56C83">
        <w:rPr>
          <w:rFonts w:ascii="Times New Roman" w:hAnsi="Times New Roman" w:cs="Times New Roman"/>
        </w:rPr>
        <w:t>、高血脂</w:t>
      </w:r>
      <w:r w:rsidRPr="00D56C83">
        <w:rPr>
          <w:rFonts w:ascii="Times New Roman" w:hAnsi="Times New Roman" w:cs="Times New Roman"/>
        </w:rPr>
        <w:t xml:space="preserve"> 0.867</w:t>
      </w:r>
      <w:r w:rsidRPr="00D56C83">
        <w:rPr>
          <w:rFonts w:ascii="Times New Roman" w:hAnsi="Times New Roman" w:cs="Times New Roman"/>
        </w:rPr>
        <w:t>），但在類別不平衡資料中</w:t>
      </w:r>
      <w:r w:rsidRPr="00D56C83">
        <w:rPr>
          <w:rFonts w:ascii="Times New Roman" w:hAnsi="Times New Roman" w:cs="Times New Roman"/>
        </w:rPr>
        <w:t xml:space="preserve"> Sensitivity </w:t>
      </w:r>
      <w:r w:rsidRPr="00D56C83">
        <w:rPr>
          <w:rFonts w:ascii="Times New Roman" w:hAnsi="Times New Roman" w:cs="Times New Roman"/>
        </w:rPr>
        <w:t>極低（高血壓僅</w:t>
      </w:r>
      <w:r w:rsidRPr="00D56C83">
        <w:rPr>
          <w:rFonts w:ascii="Times New Roman" w:hAnsi="Times New Roman" w:cs="Times New Roman"/>
        </w:rPr>
        <w:t xml:space="preserve"> 0.037</w:t>
      </w:r>
      <w:r w:rsidRPr="00D56C83">
        <w:rPr>
          <w:rFonts w:ascii="Times New Roman" w:hAnsi="Times New Roman" w:cs="Times New Roman"/>
        </w:rPr>
        <w:t>）；</w:t>
      </w:r>
      <w:r w:rsidRPr="00D56C83">
        <w:rPr>
          <w:rFonts w:ascii="Times New Roman" w:hAnsi="Times New Roman" w:cs="Times New Roman"/>
        </w:rPr>
        <w:t xml:space="preserve">NB </w:t>
      </w:r>
      <w:r w:rsidRPr="00D56C83">
        <w:rPr>
          <w:rFonts w:ascii="Times New Roman" w:hAnsi="Times New Roman" w:cs="Times New Roman"/>
        </w:rPr>
        <w:t>則因特徵獨立性假設受限（生理指標間存在相關性，如</w:t>
      </w:r>
      <w:r w:rsidRPr="00D56C83">
        <w:rPr>
          <w:rFonts w:ascii="Times New Roman" w:hAnsi="Times New Roman" w:cs="Times New Roman"/>
        </w:rPr>
        <w:t xml:space="preserve"> SBP </w:t>
      </w:r>
      <w:r w:rsidRPr="00D56C83">
        <w:rPr>
          <w:rFonts w:ascii="Times New Roman" w:hAnsi="Times New Roman" w:cs="Times New Roman"/>
        </w:rPr>
        <w:t>與</w:t>
      </w:r>
      <w:r w:rsidRPr="00D56C83">
        <w:rPr>
          <w:rFonts w:ascii="Times New Roman" w:hAnsi="Times New Roman" w:cs="Times New Roman"/>
        </w:rPr>
        <w:t xml:space="preserve"> DBP</w:t>
      </w:r>
      <w:r w:rsidRPr="00D56C83">
        <w:rPr>
          <w:rFonts w:ascii="Times New Roman" w:hAnsi="Times New Roman" w:cs="Times New Roman"/>
        </w:rPr>
        <w:t>），</w:t>
      </w:r>
      <w:r w:rsidRPr="00D56C83">
        <w:rPr>
          <w:rFonts w:ascii="Times New Roman" w:hAnsi="Times New Roman" w:cs="Times New Roman"/>
        </w:rPr>
        <w:t xml:space="preserve">AUC </w:t>
      </w:r>
      <w:r w:rsidRPr="00D56C83">
        <w:rPr>
          <w:rFonts w:ascii="Times New Roman" w:hAnsi="Times New Roman" w:cs="Times New Roman"/>
        </w:rPr>
        <w:t>低於</w:t>
      </w:r>
      <w:r w:rsidRPr="00D56C83">
        <w:rPr>
          <w:rFonts w:ascii="Times New Roman" w:hAnsi="Times New Roman" w:cs="Times New Roman"/>
        </w:rPr>
        <w:t xml:space="preserve"> LR </w:t>
      </w:r>
      <w:r w:rsidRPr="00D56C83">
        <w:rPr>
          <w:rFonts w:ascii="Times New Roman" w:hAnsi="Times New Roman" w:cs="Times New Roman"/>
        </w:rPr>
        <w:t>約</w:t>
      </w:r>
      <w:r w:rsidRPr="00D56C83">
        <w:rPr>
          <w:rFonts w:ascii="Times New Roman" w:hAnsi="Times New Roman" w:cs="Times New Roman"/>
        </w:rPr>
        <w:t xml:space="preserve"> 1~2%</w:t>
      </w:r>
      <w:r w:rsidRPr="00D56C83">
        <w:rPr>
          <w:rFonts w:ascii="Times New Roman" w:hAnsi="Times New Roman" w:cs="Times New Roman"/>
        </w:rPr>
        <w:t>。</w:t>
      </w:r>
      <w:r w:rsidRPr="00D56C83">
        <w:rPr>
          <w:rFonts w:ascii="Times New Roman" w:hAnsi="Times New Roman" w:cs="Times New Roman"/>
        </w:rPr>
        <w:t xml:space="preserve">Random Forest </w:t>
      </w:r>
      <w:r w:rsidRPr="00D56C83">
        <w:rPr>
          <w:rFonts w:ascii="Times New Roman" w:hAnsi="Times New Roman" w:cs="Times New Roman"/>
        </w:rPr>
        <w:t>與</w:t>
      </w:r>
      <w:r w:rsidRPr="00D56C83">
        <w:rPr>
          <w:rFonts w:ascii="Times New Roman" w:hAnsi="Times New Roman" w:cs="Times New Roman"/>
        </w:rPr>
        <w:t xml:space="preserve"> </w:t>
      </w:r>
      <w:proofErr w:type="spellStart"/>
      <w:r w:rsidRPr="00D56C83">
        <w:rPr>
          <w:rFonts w:ascii="Times New Roman" w:hAnsi="Times New Roman" w:cs="Times New Roman"/>
        </w:rPr>
        <w:t>XGBoost</w:t>
      </w:r>
      <w:proofErr w:type="spellEnd"/>
      <w:r w:rsidRPr="00D56C83">
        <w:rPr>
          <w:rFonts w:ascii="Times New Roman" w:hAnsi="Times New Roman" w:cs="Times New Roman"/>
        </w:rPr>
        <w:t xml:space="preserve"> </w:t>
      </w:r>
      <w:r w:rsidRPr="00D56C83">
        <w:rPr>
          <w:rFonts w:ascii="Times New Roman" w:hAnsi="Times New Roman" w:cs="Times New Roman"/>
        </w:rPr>
        <w:t>在部分任務中表現略優，但同樣傾向保守預測。整體而言，簡單的線性模型在結構化健檢資料上已具備與複雜模型相當的排序能力。值得注意的是，高血糖預測的整體效能最佳（所有模型</w:t>
      </w:r>
      <w:r w:rsidRPr="00D56C83">
        <w:rPr>
          <w:rFonts w:ascii="Times New Roman" w:hAnsi="Times New Roman" w:cs="Times New Roman"/>
        </w:rPr>
        <w:t xml:space="preserve"> AUC &gt; 0.83</w:t>
      </w:r>
      <w:r w:rsidRPr="00D56C83">
        <w:rPr>
          <w:rFonts w:ascii="Times New Roman" w:hAnsi="Times New Roman" w:cs="Times New Roman"/>
        </w:rPr>
        <w:t>），可能因空腹血糖本身即為診斷指標的直接前驅，具有極高的預測價值。</w:t>
      </w:r>
    </w:p>
    <w:p w14:paraId="42F1077A"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發現三：疾病特異性預測因子</w:t>
      </w:r>
    </w:p>
    <w:p w14:paraId="33B8BBC5"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 xml:space="preserve">SHAP </w:t>
      </w:r>
      <w:r w:rsidRPr="00D56C83">
        <w:rPr>
          <w:rFonts w:ascii="Times New Roman" w:hAnsi="Times New Roman" w:cs="Times New Roman"/>
        </w:rPr>
        <w:t>特徵重要性分析清楚呈現了疾病特異性：高血壓預測以血壓相關特徵（</w:t>
      </w:r>
      <w:r w:rsidRPr="00D56C83">
        <w:rPr>
          <w:rFonts w:ascii="Times New Roman" w:hAnsi="Times New Roman" w:cs="Times New Roman"/>
        </w:rPr>
        <w:t>SBP</w:t>
      </w:r>
      <w:r w:rsidRPr="00D56C83">
        <w:rPr>
          <w:rFonts w:ascii="Times New Roman" w:hAnsi="Times New Roman" w:cs="Times New Roman"/>
        </w:rPr>
        <w:t>、</w:t>
      </w:r>
      <w:r w:rsidRPr="00D56C83">
        <w:rPr>
          <w:rFonts w:ascii="Times New Roman" w:hAnsi="Times New Roman" w:cs="Times New Roman"/>
        </w:rPr>
        <w:t>DBP</w:t>
      </w:r>
      <w:r w:rsidRPr="00D56C83">
        <w:rPr>
          <w:rFonts w:ascii="Times New Roman" w:hAnsi="Times New Roman" w:cs="Times New Roman"/>
        </w:rPr>
        <w:t>）為主；高血糖預測以空腹血糖（</w:t>
      </w:r>
      <w:r w:rsidRPr="00D56C83">
        <w:rPr>
          <w:rFonts w:ascii="Times New Roman" w:hAnsi="Times New Roman" w:cs="Times New Roman"/>
        </w:rPr>
        <w:t>FBG</w:t>
      </w:r>
      <w:r w:rsidRPr="00D56C83">
        <w:rPr>
          <w:rFonts w:ascii="Times New Roman" w:hAnsi="Times New Roman" w:cs="Times New Roman"/>
        </w:rPr>
        <w:t>）及代謝相關指標為主；高血脂預</w:t>
      </w:r>
      <w:r w:rsidRPr="00D56C83">
        <w:rPr>
          <w:rFonts w:ascii="Times New Roman" w:hAnsi="Times New Roman" w:cs="Times New Roman"/>
        </w:rPr>
        <w:lastRenderedPageBreak/>
        <w:t>測則以總膽固醇（</w:t>
      </w:r>
      <w:r w:rsidRPr="00D56C83">
        <w:rPr>
          <w:rFonts w:ascii="Times New Roman" w:hAnsi="Times New Roman" w:cs="Times New Roman"/>
        </w:rPr>
        <w:t>TC</w:t>
      </w:r>
      <w:r w:rsidRPr="00D56C83">
        <w:rPr>
          <w:rFonts w:ascii="Times New Roman" w:hAnsi="Times New Roman" w:cs="Times New Roman"/>
        </w:rPr>
        <w:t>）與腎功能變化（</w:t>
      </w:r>
      <w:proofErr w:type="spellStart"/>
      <w:r w:rsidRPr="00D56C83">
        <w:rPr>
          <w:rFonts w:ascii="Times New Roman" w:hAnsi="Times New Roman" w:cs="Times New Roman"/>
        </w:rPr>
        <w:t>ΔeGFR</w:t>
      </w:r>
      <w:proofErr w:type="spellEnd"/>
      <w:r w:rsidRPr="00D56C83">
        <w:rPr>
          <w:rFonts w:ascii="Times New Roman" w:hAnsi="Times New Roman" w:cs="Times New Roman"/>
        </w:rPr>
        <w:t>）最為重要。這些發現符合臨床直覺，也為個人化風險評估與健康管理建議提供了明確的指引。</w:t>
      </w:r>
    </w:p>
    <w:p w14:paraId="51085659"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發現四：符號回歸的可解釋性潛力</w:t>
      </w:r>
    </w:p>
    <w:p w14:paraId="47E56FBF"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符號回歸（</w:t>
      </w:r>
      <w:proofErr w:type="spellStart"/>
      <w:r w:rsidRPr="00D56C83">
        <w:rPr>
          <w:rFonts w:ascii="Times New Roman" w:hAnsi="Times New Roman" w:cs="Times New Roman"/>
        </w:rPr>
        <w:t>PySR</w:t>
      </w:r>
      <w:proofErr w:type="spellEnd"/>
      <w:r w:rsidRPr="00D56C83">
        <w:rPr>
          <w:rFonts w:ascii="Times New Roman" w:hAnsi="Times New Roman" w:cs="Times New Roman"/>
        </w:rPr>
        <w:t>）實驗發現了極簡但有效的預測公式，例如高血糖預測僅使用</w:t>
      </w:r>
      <w:r w:rsidRPr="00D56C83">
        <w:rPr>
          <w:rFonts w:ascii="Times New Roman" w:hAnsi="Times New Roman" w:cs="Times New Roman"/>
        </w:rPr>
        <w:t xml:space="preserve"> </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D56C83">
        <w:rPr>
          <w:rFonts w:ascii="Times New Roman" w:hAnsi="Times New Roman" w:cs="Times New Roman"/>
        </w:rPr>
        <w:t xml:space="preserve"> </w:t>
      </w:r>
      <w:r w:rsidRPr="00D56C83">
        <w:rPr>
          <w:rFonts w:ascii="Times New Roman" w:hAnsi="Times New Roman" w:cs="Times New Roman"/>
        </w:rPr>
        <w:t>即可達到</w:t>
      </w:r>
      <w:r w:rsidRPr="00D56C83">
        <w:rPr>
          <w:rFonts w:ascii="Times New Roman" w:hAnsi="Times New Roman" w:cs="Times New Roman"/>
        </w:rPr>
        <w:t xml:space="preserve"> AUC 0.943</w:t>
      </w:r>
      <w:r w:rsidRPr="00D56C83">
        <w:rPr>
          <w:rFonts w:ascii="Times New Roman" w:hAnsi="Times New Roman" w:cs="Times New Roman"/>
        </w:rPr>
        <w:t>，甚至略優於</w:t>
      </w:r>
      <w:r w:rsidRPr="00D56C83">
        <w:rPr>
          <w:rFonts w:ascii="Times New Roman" w:hAnsi="Times New Roman" w:cs="Times New Roman"/>
        </w:rPr>
        <w:t xml:space="preserve"> Logistic Regression</w:t>
      </w:r>
      <w:r w:rsidRPr="00D56C83">
        <w:rPr>
          <w:rFonts w:ascii="Times New Roman" w:hAnsi="Times New Roman" w:cs="Times New Roman"/>
        </w:rPr>
        <w:t>。這些簡單公式易於在基層醫療單位實施，展現了可解釋</w:t>
      </w:r>
      <w:r w:rsidRPr="00D56C83">
        <w:rPr>
          <w:rFonts w:ascii="Times New Roman" w:hAnsi="Times New Roman" w:cs="Times New Roman"/>
        </w:rPr>
        <w:t xml:space="preserve"> AI </w:t>
      </w:r>
      <w:r w:rsidRPr="00D56C83">
        <w:rPr>
          <w:rFonts w:ascii="Times New Roman" w:hAnsi="Times New Roman" w:cs="Times New Roman"/>
        </w:rPr>
        <w:t>在實務應用的潛力。</w:t>
      </w:r>
    </w:p>
    <w:p w14:paraId="47FCBCF1"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發現五：類別不平衡處理的方法等價性</w:t>
      </w:r>
    </w:p>
    <w:p w14:paraId="45E93920"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針對三高疾病陽性率偏低（</w:t>
      </w:r>
      <w:r w:rsidRPr="00D56C83">
        <w:rPr>
          <w:rFonts w:ascii="Times New Roman" w:hAnsi="Times New Roman" w:cs="Times New Roman"/>
        </w:rPr>
        <w:t>5.5%~16.7%</w:t>
      </w:r>
      <w:r w:rsidRPr="00D56C83">
        <w:rPr>
          <w:rFonts w:ascii="Times New Roman" w:hAnsi="Times New Roman" w:cs="Times New Roman"/>
        </w:rPr>
        <w:t>）的類別不平衡問題，本研究比較了</w:t>
      </w:r>
      <w:r w:rsidRPr="00D56C83">
        <w:rPr>
          <w:rFonts w:ascii="Times New Roman" w:hAnsi="Times New Roman" w:cs="Times New Roman"/>
        </w:rPr>
        <w:t xml:space="preserve"> </w:t>
      </w:r>
      <w:proofErr w:type="spellStart"/>
      <w:r w:rsidRPr="00D56C83">
        <w:rPr>
          <w:rFonts w:ascii="Times New Roman" w:hAnsi="Times New Roman" w:cs="Times New Roman"/>
        </w:rPr>
        <w:t>class_weight</w:t>
      </w:r>
      <w:proofErr w:type="spellEnd"/>
      <w:r w:rsidRPr="00D56C83">
        <w:rPr>
          <w:rFonts w:ascii="Times New Roman" w:hAnsi="Times New Roman" w:cs="Times New Roman"/>
        </w:rPr>
        <w:t>、</w:t>
      </w:r>
      <w:r w:rsidRPr="00D56C83">
        <w:rPr>
          <w:rFonts w:ascii="Times New Roman" w:hAnsi="Times New Roman" w:cs="Times New Roman"/>
        </w:rPr>
        <w:t>SMOTE</w:t>
      </w:r>
      <w:r w:rsidRPr="00D56C83">
        <w:rPr>
          <w:rFonts w:ascii="Times New Roman" w:hAnsi="Times New Roman" w:cs="Times New Roman"/>
        </w:rPr>
        <w:t>、</w:t>
      </w:r>
      <w:r w:rsidRPr="00D56C83">
        <w:rPr>
          <w:rFonts w:ascii="Times New Roman" w:hAnsi="Times New Roman" w:cs="Times New Roman"/>
        </w:rPr>
        <w:t xml:space="preserve">ADASYN </w:t>
      </w:r>
      <w:r w:rsidRPr="00D56C83">
        <w:rPr>
          <w:rFonts w:ascii="Times New Roman" w:hAnsi="Times New Roman" w:cs="Times New Roman"/>
        </w:rPr>
        <w:t>與</w:t>
      </w:r>
      <w:r w:rsidRPr="00D56C83">
        <w:rPr>
          <w:rFonts w:ascii="Times New Roman" w:hAnsi="Times New Roman" w:cs="Times New Roman"/>
        </w:rPr>
        <w:t xml:space="preserve"> </w:t>
      </w:r>
      <w:proofErr w:type="spellStart"/>
      <w:r w:rsidRPr="00D56C83">
        <w:rPr>
          <w:rFonts w:ascii="Times New Roman" w:hAnsi="Times New Roman" w:cs="Times New Roman"/>
        </w:rPr>
        <w:t>RandomUnderSampler</w:t>
      </w:r>
      <w:proofErr w:type="spellEnd"/>
      <w:r w:rsidRPr="00D56C83">
        <w:rPr>
          <w:rFonts w:ascii="Times New Roman" w:hAnsi="Times New Roman" w:cs="Times New Roman"/>
        </w:rPr>
        <w:t xml:space="preserve"> </w:t>
      </w:r>
      <w:r w:rsidRPr="00D56C83">
        <w:rPr>
          <w:rFonts w:ascii="Times New Roman" w:hAnsi="Times New Roman" w:cs="Times New Roman"/>
        </w:rPr>
        <w:t>四種處理方法。結果顯示四種方法的</w:t>
      </w:r>
      <w:r w:rsidRPr="00D56C83">
        <w:rPr>
          <w:rFonts w:ascii="Times New Roman" w:hAnsi="Times New Roman" w:cs="Times New Roman"/>
        </w:rPr>
        <w:t xml:space="preserve"> AUC </w:t>
      </w:r>
      <w:r w:rsidRPr="00D56C83">
        <w:rPr>
          <w:rFonts w:ascii="Times New Roman" w:hAnsi="Times New Roman" w:cs="Times New Roman"/>
        </w:rPr>
        <w:t>差異小於</w:t>
      </w:r>
      <w:r w:rsidRPr="00D56C83">
        <w:rPr>
          <w:rFonts w:ascii="Times New Roman" w:hAnsi="Times New Roman" w:cs="Times New Roman"/>
        </w:rPr>
        <w:t xml:space="preserve"> 0.2%</w:t>
      </w:r>
      <w:r w:rsidRPr="00D56C83">
        <w:rPr>
          <w:rFonts w:ascii="Times New Roman" w:hAnsi="Times New Roman" w:cs="Times New Roman"/>
        </w:rPr>
        <w:t>，</w:t>
      </w:r>
      <w:r w:rsidRPr="00D56C83">
        <w:rPr>
          <w:rFonts w:ascii="Times New Roman" w:hAnsi="Times New Roman" w:cs="Times New Roman"/>
        </w:rPr>
        <w:t xml:space="preserve">Sensitivity </w:t>
      </w:r>
      <w:r w:rsidRPr="00D56C83">
        <w:rPr>
          <w:rFonts w:ascii="Times New Roman" w:hAnsi="Times New Roman" w:cs="Times New Roman"/>
        </w:rPr>
        <w:t>提升幅度亦近乎等同，顯示方法選擇對最終效能影響甚微。其中</w:t>
      </w:r>
      <w:r w:rsidRPr="00D56C83">
        <w:rPr>
          <w:rFonts w:ascii="Times New Roman" w:hAnsi="Times New Roman" w:cs="Times New Roman"/>
        </w:rPr>
        <w:t xml:space="preserve"> </w:t>
      </w:r>
      <w:proofErr w:type="spellStart"/>
      <w:r w:rsidRPr="00D56C83">
        <w:rPr>
          <w:rFonts w:ascii="Times New Roman" w:hAnsi="Times New Roman" w:cs="Times New Roman"/>
        </w:rPr>
        <w:t>class_weight</w:t>
      </w:r>
      <w:proofErr w:type="spellEnd"/>
      <w:r w:rsidRPr="00D56C83">
        <w:rPr>
          <w:rFonts w:ascii="Times New Roman" w:hAnsi="Times New Roman" w:cs="Times New Roman"/>
        </w:rPr>
        <w:t>（</w:t>
      </w:r>
      <w:r w:rsidRPr="00D56C83">
        <w:rPr>
          <w:rFonts w:ascii="Times New Roman" w:hAnsi="Times New Roman" w:cs="Times New Roman"/>
        </w:rPr>
        <w:t xml:space="preserve">balanced </w:t>
      </w:r>
      <w:r w:rsidRPr="00D56C83">
        <w:rPr>
          <w:rFonts w:ascii="Times New Roman" w:hAnsi="Times New Roman" w:cs="Times New Roman"/>
        </w:rPr>
        <w:t>設定）因不需生成合成樣本、不改變資料分佈，為最簡潔有效的選擇。</w:t>
      </w:r>
    </w:p>
    <w:p w14:paraId="1F4156B8"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發現六：健檢次數與預測性能的正相關趨勢</w:t>
      </w:r>
    </w:p>
    <w:p w14:paraId="28A89F5F"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健檢次數比較實驗顯示，累積更多次健檢紀錄有助於提升預測性能，三項疾病皆呈現健檢次數與</w:t>
      </w:r>
      <w:r w:rsidRPr="00D56C83">
        <w:rPr>
          <w:rFonts w:ascii="Times New Roman" w:hAnsi="Times New Roman" w:cs="Times New Roman"/>
        </w:rPr>
        <w:t xml:space="preserve"> AUC </w:t>
      </w:r>
      <w:r w:rsidRPr="00D56C83">
        <w:rPr>
          <w:rFonts w:ascii="Times New Roman" w:hAnsi="Times New Roman" w:cs="Times New Roman"/>
        </w:rPr>
        <w:t>正相關的趨勢。</w:t>
      </w:r>
    </w:p>
    <w:p w14:paraId="67F6C0C6"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發現七：特徵精簡的可行性</w:t>
      </w:r>
    </w:p>
    <w:p w14:paraId="004E4DCA"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特徵選擇消融實驗顯示，僅使用</w:t>
      </w:r>
      <w:r w:rsidRPr="00D56C83">
        <w:rPr>
          <w:rFonts w:ascii="Times New Roman" w:hAnsi="Times New Roman" w:cs="Times New Roman"/>
        </w:rPr>
        <w:t xml:space="preserve"> SHAP </w:t>
      </w:r>
      <w:r w:rsidRPr="00D56C83">
        <w:rPr>
          <w:rFonts w:ascii="Times New Roman" w:hAnsi="Times New Roman" w:cs="Times New Roman"/>
        </w:rPr>
        <w:t>排序前</w:t>
      </w:r>
      <w:r w:rsidRPr="00D56C83">
        <w:rPr>
          <w:rFonts w:ascii="Times New Roman" w:hAnsi="Times New Roman" w:cs="Times New Roman"/>
        </w:rPr>
        <w:t xml:space="preserve"> 5 </w:t>
      </w:r>
      <w:r w:rsidRPr="00D56C83">
        <w:rPr>
          <w:rFonts w:ascii="Times New Roman" w:hAnsi="Times New Roman" w:cs="Times New Roman"/>
        </w:rPr>
        <w:t>個重要特徵，</w:t>
      </w:r>
      <w:r w:rsidRPr="00D56C83">
        <w:rPr>
          <w:rFonts w:ascii="Times New Roman" w:hAnsi="Times New Roman" w:cs="Times New Roman"/>
        </w:rPr>
        <w:t xml:space="preserve">LR </w:t>
      </w:r>
      <w:r w:rsidRPr="00D56C83">
        <w:rPr>
          <w:rFonts w:ascii="Times New Roman" w:hAnsi="Times New Roman" w:cs="Times New Roman"/>
        </w:rPr>
        <w:t>模型在三項任務中的</w:t>
      </w:r>
      <w:r w:rsidRPr="00D56C83">
        <w:rPr>
          <w:rFonts w:ascii="Times New Roman" w:hAnsi="Times New Roman" w:cs="Times New Roman"/>
        </w:rPr>
        <w:t xml:space="preserve"> AUC </w:t>
      </w:r>
      <w:r w:rsidRPr="00D56C83">
        <w:rPr>
          <w:rFonts w:ascii="Times New Roman" w:hAnsi="Times New Roman" w:cs="Times New Roman"/>
        </w:rPr>
        <w:t>降幅皆小於</w:t>
      </w:r>
      <w:r w:rsidRPr="00D56C83">
        <w:rPr>
          <w:rFonts w:ascii="Times New Roman" w:hAnsi="Times New Roman" w:cs="Times New Roman"/>
        </w:rPr>
        <w:t xml:space="preserve"> 0.5%</w:t>
      </w:r>
      <w:r w:rsidRPr="00D56C83">
        <w:rPr>
          <w:rFonts w:ascii="Times New Roman" w:hAnsi="Times New Roman" w:cs="Times New Roman"/>
        </w:rPr>
        <w:t>。此結果證實精簡模型在維持預測性能的同時可大幅降低資料收集成本，對基層醫療單位的實務部署具有重要意義。</w:t>
      </w:r>
    </w:p>
    <w:p w14:paraId="570AFA66"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發現八：方法穩健性驗證</w:t>
      </w:r>
    </w:p>
    <w:p w14:paraId="5B3507DA"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本研究透過排除策略實驗與多任務學習比較，驗證了研究方法的穩健性。排除窗口起點已確診樣本後，</w:t>
      </w:r>
      <w:r w:rsidRPr="00D56C83">
        <w:rPr>
          <w:rFonts w:ascii="Times New Roman" w:hAnsi="Times New Roman" w:cs="Times New Roman"/>
        </w:rPr>
        <w:t xml:space="preserve">AUC </w:t>
      </w:r>
      <w:r w:rsidRPr="00D56C83">
        <w:rPr>
          <w:rFonts w:ascii="Times New Roman" w:hAnsi="Times New Roman" w:cs="Times New Roman"/>
        </w:rPr>
        <w:t>變化僅</w:t>
      </w:r>
      <w:r w:rsidRPr="00D56C83">
        <w:rPr>
          <w:rFonts w:ascii="Times New Roman" w:hAnsi="Times New Roman" w:cs="Times New Roman"/>
        </w:rPr>
        <w:t xml:space="preserve"> ≤ 1.3%</w:t>
      </w:r>
      <w:r w:rsidRPr="00D56C83">
        <w:rPr>
          <w:rFonts w:ascii="Times New Roman" w:hAnsi="Times New Roman" w:cs="Times New Roman"/>
        </w:rPr>
        <w:t>，佐證包含所有樣本的做法具穩健性。多任務學習（</w:t>
      </w:r>
      <w:r w:rsidRPr="00D56C83">
        <w:rPr>
          <w:rFonts w:ascii="Times New Roman" w:hAnsi="Times New Roman" w:cs="Times New Roman"/>
        </w:rPr>
        <w:t>MTL</w:t>
      </w:r>
      <w:r w:rsidRPr="00D56C83">
        <w:rPr>
          <w:rFonts w:ascii="Times New Roman" w:hAnsi="Times New Roman" w:cs="Times New Roman"/>
        </w:rPr>
        <w:t>）與單任務學習（</w:t>
      </w:r>
      <w:r w:rsidRPr="00D56C83">
        <w:rPr>
          <w:rFonts w:ascii="Times New Roman" w:hAnsi="Times New Roman" w:cs="Times New Roman"/>
        </w:rPr>
        <w:t>STL</w:t>
      </w:r>
      <w:r w:rsidRPr="00D56C83">
        <w:rPr>
          <w:rFonts w:ascii="Times New Roman" w:hAnsi="Times New Roman" w:cs="Times New Roman"/>
        </w:rPr>
        <w:t>）的比較中，兩者</w:t>
      </w:r>
      <w:r w:rsidRPr="00D56C83">
        <w:rPr>
          <w:rFonts w:ascii="Times New Roman" w:hAnsi="Times New Roman" w:cs="Times New Roman"/>
        </w:rPr>
        <w:t xml:space="preserve"> AUC </w:t>
      </w:r>
      <w:r w:rsidRPr="00D56C83">
        <w:rPr>
          <w:rFonts w:ascii="Times New Roman" w:hAnsi="Times New Roman" w:cs="Times New Roman"/>
        </w:rPr>
        <w:t>差異</w:t>
      </w:r>
      <w:r w:rsidRPr="00D56C83">
        <w:rPr>
          <w:rFonts w:ascii="Times New Roman" w:hAnsi="Times New Roman" w:cs="Times New Roman"/>
        </w:rPr>
        <w:t xml:space="preserve"> ≤ 0.8%</w:t>
      </w:r>
      <w:r w:rsidRPr="00D56C83">
        <w:rPr>
          <w:rFonts w:ascii="Times New Roman" w:hAnsi="Times New Roman" w:cs="Times New Roman"/>
        </w:rPr>
        <w:t>，顯示三項疾病間的標籤相關性偏低，共享表示未帶來額外效益，獨立模型為合理選擇。</w:t>
      </w:r>
    </w:p>
    <w:bookmarkEnd w:id="120"/>
    <w:p w14:paraId="1C7B1488" w14:textId="77777777" w:rsidR="00404CFE" w:rsidRPr="00D56C83" w:rsidRDefault="00404CFE" w:rsidP="003333C4">
      <w:pPr>
        <w:pStyle w:val="3"/>
        <w:spacing w:line="360" w:lineRule="auto"/>
        <w:rPr>
          <w:rFonts w:ascii="Times New Roman" w:hAnsi="Times New Roman" w:cs="Times New Roman"/>
        </w:rPr>
      </w:pPr>
      <w:r w:rsidRPr="00D56C83">
        <w:rPr>
          <w:rFonts w:ascii="Times New Roman" w:hAnsi="Times New Roman" w:cs="Times New Roman"/>
        </w:rPr>
        <w:lastRenderedPageBreak/>
        <w:t>研究貢獻</w:t>
      </w:r>
    </w:p>
    <w:p w14:paraId="38CF732F" w14:textId="77777777" w:rsidR="00404CFE" w:rsidRPr="00D56C83" w:rsidRDefault="00404CFE" w:rsidP="003333C4">
      <w:pPr>
        <w:pStyle w:val="FirstParagraph"/>
        <w:keepNext/>
        <w:ind w:firstLine="480"/>
        <w:rPr>
          <w:rFonts w:ascii="Times New Roman" w:hAnsi="Times New Roman" w:cs="Times New Roman"/>
        </w:rPr>
      </w:pPr>
      <w:r w:rsidRPr="00D56C83">
        <w:rPr>
          <w:rFonts w:ascii="Times New Roman" w:hAnsi="Times New Roman" w:cs="Times New Roman"/>
        </w:rPr>
        <w:t>本研究在學術與應用層面做出以下貢獻：</w:t>
      </w:r>
    </w:p>
    <w:p w14:paraId="09829A62"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學術貢獻</w:t>
      </w:r>
    </w:p>
    <w:p w14:paraId="72695FF0" w14:textId="77777777" w:rsidR="00404CFE" w:rsidRPr="00D56C83" w:rsidRDefault="00404CFE" w:rsidP="003333C4">
      <w:pPr>
        <w:widowControl/>
        <w:numPr>
          <w:ilvl w:val="0"/>
          <w:numId w:val="45"/>
        </w:numPr>
        <w:spacing w:line="360" w:lineRule="auto"/>
        <w:rPr>
          <w:rFonts w:ascii="Times New Roman" w:eastAsia="標楷體" w:hAnsi="Times New Roman" w:cs="Times New Roman"/>
        </w:rPr>
      </w:pPr>
      <w:r w:rsidRPr="00D56C83">
        <w:rPr>
          <w:rFonts w:ascii="Times New Roman" w:eastAsia="標楷體" w:hAnsi="Times New Roman" w:cs="Times New Roman"/>
          <w:b/>
          <w:bCs/>
        </w:rPr>
        <w:t>縱向變化量特徵的跨疾病驗證</w:t>
      </w:r>
      <w:r w:rsidRPr="00D56C83">
        <w:rPr>
          <w:rFonts w:ascii="Times New Roman" w:eastAsia="標楷體" w:hAnsi="Times New Roman" w:cs="Times New Roman"/>
        </w:rPr>
        <w:t>：系統性驗證</w:t>
      </w:r>
      <w:r w:rsidRPr="00D56C83">
        <w:rPr>
          <w:rFonts w:ascii="Times New Roman" w:eastAsia="標楷體" w:hAnsi="Times New Roman" w:cs="Times New Roman"/>
        </w:rPr>
        <w:t xml:space="preserve"> Δ </w:t>
      </w:r>
      <w:r w:rsidRPr="00D56C83">
        <w:rPr>
          <w:rFonts w:ascii="Times New Roman" w:eastAsia="標楷體" w:hAnsi="Times New Roman" w:cs="Times New Roman"/>
        </w:rPr>
        <w:t>特徵在三高疾病同時預測場景下的效果，擴展了</w:t>
      </w:r>
      <w:r w:rsidRPr="00D56C83">
        <w:rPr>
          <w:rFonts w:ascii="Times New Roman" w:eastAsia="標楷體" w:hAnsi="Times New Roman" w:cs="Times New Roman"/>
        </w:rPr>
        <w:t xml:space="preserve"> Yang et al. (2025) </w:t>
      </w:r>
      <w:r w:rsidRPr="00D56C83">
        <w:rPr>
          <w:rFonts w:ascii="Times New Roman" w:eastAsia="標楷體" w:hAnsi="Times New Roman" w:cs="Times New Roman"/>
        </w:rPr>
        <w:t>在單一疾病（糖尿病）的發現，證實此方法具有跨疾病的適用性。</w:t>
      </w:r>
    </w:p>
    <w:p w14:paraId="4F927F2F" w14:textId="77777777" w:rsidR="00404CFE" w:rsidRPr="00D56C83" w:rsidRDefault="00404CFE" w:rsidP="003333C4">
      <w:pPr>
        <w:widowControl/>
        <w:numPr>
          <w:ilvl w:val="0"/>
          <w:numId w:val="45"/>
        </w:numPr>
        <w:spacing w:line="360" w:lineRule="auto"/>
        <w:rPr>
          <w:rFonts w:ascii="Times New Roman" w:eastAsia="標楷體" w:hAnsi="Times New Roman" w:cs="Times New Roman"/>
        </w:rPr>
      </w:pPr>
      <w:r w:rsidRPr="00D56C83">
        <w:rPr>
          <w:rFonts w:ascii="Times New Roman" w:eastAsia="標楷體" w:hAnsi="Times New Roman" w:cs="Times New Roman"/>
          <w:b/>
          <w:bCs/>
        </w:rPr>
        <w:t>全面的模型比較研究</w:t>
      </w:r>
      <w:r w:rsidRPr="00D56C83">
        <w:rPr>
          <w:rFonts w:ascii="Times New Roman" w:eastAsia="標楷體" w:hAnsi="Times New Roman" w:cs="Times New Roman"/>
        </w:rPr>
        <w:t>：比較了傳統統計方法、樹模型、神經網路與符號回歸等多種模型類型，為後續研究與臨床應用提供模型選擇的實證依據。</w:t>
      </w:r>
    </w:p>
    <w:p w14:paraId="422617CC" w14:textId="77777777" w:rsidR="00404CFE" w:rsidRPr="00D56C83" w:rsidRDefault="00404CFE" w:rsidP="003333C4">
      <w:pPr>
        <w:widowControl/>
        <w:numPr>
          <w:ilvl w:val="0"/>
          <w:numId w:val="45"/>
        </w:numPr>
        <w:spacing w:line="360" w:lineRule="auto"/>
        <w:rPr>
          <w:rFonts w:ascii="Times New Roman" w:eastAsia="標楷體" w:hAnsi="Times New Roman" w:cs="Times New Roman"/>
        </w:rPr>
      </w:pPr>
      <w:r w:rsidRPr="00D56C83">
        <w:rPr>
          <w:rFonts w:ascii="Times New Roman" w:eastAsia="標楷體" w:hAnsi="Times New Roman" w:cs="Times New Roman"/>
          <w:b/>
          <w:bCs/>
        </w:rPr>
        <w:t>可解釋性與性能的權衡分析</w:t>
      </w:r>
      <w:r w:rsidRPr="00D56C83">
        <w:rPr>
          <w:rFonts w:ascii="Times New Roman" w:eastAsia="標楷體" w:hAnsi="Times New Roman" w:cs="Times New Roman"/>
        </w:rPr>
        <w:t>：透過</w:t>
      </w:r>
      <w:r w:rsidRPr="00D56C83">
        <w:rPr>
          <w:rFonts w:ascii="Times New Roman" w:eastAsia="標楷體" w:hAnsi="Times New Roman" w:cs="Times New Roman"/>
        </w:rPr>
        <w:t xml:space="preserve"> SHAP </w:t>
      </w:r>
      <w:r w:rsidRPr="00D56C83">
        <w:rPr>
          <w:rFonts w:ascii="Times New Roman" w:eastAsia="標楷體" w:hAnsi="Times New Roman" w:cs="Times New Roman"/>
        </w:rPr>
        <w:t>分析與符號回歸實驗，探討模型可解釋性與預測性能之間的權衡關係，為醫療</w:t>
      </w:r>
      <w:r w:rsidRPr="00D56C83">
        <w:rPr>
          <w:rFonts w:ascii="Times New Roman" w:eastAsia="標楷體" w:hAnsi="Times New Roman" w:cs="Times New Roman"/>
        </w:rPr>
        <w:t xml:space="preserve"> AI </w:t>
      </w:r>
      <w:r w:rsidRPr="00D56C83">
        <w:rPr>
          <w:rFonts w:ascii="Times New Roman" w:eastAsia="標楷體" w:hAnsi="Times New Roman" w:cs="Times New Roman"/>
        </w:rPr>
        <w:t>應用的模型選擇提供指引。</w:t>
      </w:r>
    </w:p>
    <w:p w14:paraId="4A6BD243" w14:textId="77777777" w:rsidR="00404CFE" w:rsidRPr="00D56C83" w:rsidRDefault="00404CFE" w:rsidP="003333C4">
      <w:pPr>
        <w:widowControl/>
        <w:numPr>
          <w:ilvl w:val="0"/>
          <w:numId w:val="45"/>
        </w:numPr>
        <w:spacing w:line="360" w:lineRule="auto"/>
        <w:rPr>
          <w:rFonts w:ascii="Times New Roman" w:eastAsia="標楷體" w:hAnsi="Times New Roman" w:cs="Times New Roman"/>
        </w:rPr>
      </w:pPr>
      <w:r w:rsidRPr="00D56C83">
        <w:rPr>
          <w:rFonts w:ascii="Times New Roman" w:eastAsia="標楷體" w:hAnsi="Times New Roman" w:cs="Times New Roman"/>
          <w:b/>
          <w:bCs/>
        </w:rPr>
        <w:t>方法穩健性的系統驗證</w:t>
      </w:r>
      <w:r w:rsidRPr="00D56C83">
        <w:rPr>
          <w:rFonts w:ascii="Times New Roman" w:eastAsia="標楷體" w:hAnsi="Times New Roman" w:cs="Times New Roman"/>
        </w:rPr>
        <w:t>：透過類別不平衡處理方法比較、資料篩選策略實驗與多任務學習比較，從多個面向驗證研究方法的穩健性，強化結論的可信度。</w:t>
      </w:r>
    </w:p>
    <w:p w14:paraId="256E366C" w14:textId="77777777" w:rsidR="00404CFE" w:rsidRPr="00D56C83" w:rsidRDefault="00404CFE" w:rsidP="00404CFE">
      <w:pPr>
        <w:pStyle w:val="FirstParagraph"/>
        <w:ind w:firstLine="480"/>
        <w:rPr>
          <w:rFonts w:ascii="Times New Roman" w:hAnsi="Times New Roman" w:cs="Times New Roman"/>
        </w:rPr>
      </w:pPr>
      <w:r w:rsidRPr="00D56C83">
        <w:rPr>
          <w:rFonts w:ascii="Times New Roman" w:hAnsi="Times New Roman" w:cs="Times New Roman"/>
          <w:b/>
          <w:bCs/>
        </w:rPr>
        <w:t>應用貢獻</w:t>
      </w:r>
    </w:p>
    <w:p w14:paraId="102A9E29" w14:textId="77777777" w:rsidR="00404CFE" w:rsidRPr="00D56C83" w:rsidRDefault="00404CFE" w:rsidP="003333C4">
      <w:pPr>
        <w:widowControl/>
        <w:numPr>
          <w:ilvl w:val="0"/>
          <w:numId w:val="46"/>
        </w:numPr>
        <w:spacing w:line="360" w:lineRule="auto"/>
        <w:rPr>
          <w:rFonts w:ascii="Times New Roman" w:eastAsia="標楷體" w:hAnsi="Times New Roman" w:cs="Times New Roman"/>
        </w:rPr>
      </w:pPr>
      <w:r w:rsidRPr="00D56C83">
        <w:rPr>
          <w:rFonts w:ascii="Times New Roman" w:eastAsia="標楷體" w:hAnsi="Times New Roman" w:cs="Times New Roman"/>
          <w:b/>
          <w:bCs/>
        </w:rPr>
        <w:t>早期預警系統原型</w:t>
      </w:r>
      <w:r w:rsidRPr="00D56C83">
        <w:rPr>
          <w:rFonts w:ascii="Times New Roman" w:eastAsia="標楷體" w:hAnsi="Times New Roman" w:cs="Times New Roman"/>
        </w:rPr>
        <w:t>：研究成果可作為健檢中心部署早期預警系統的基礎，自動標</w:t>
      </w:r>
      <w:proofErr w:type="gramStart"/>
      <w:r w:rsidRPr="00D56C83">
        <w:rPr>
          <w:rFonts w:ascii="Times New Roman" w:eastAsia="標楷體" w:hAnsi="Times New Roman" w:cs="Times New Roman"/>
        </w:rPr>
        <w:t>註</w:t>
      </w:r>
      <w:proofErr w:type="gramEnd"/>
      <w:r w:rsidRPr="00D56C83">
        <w:rPr>
          <w:rFonts w:ascii="Times New Roman" w:eastAsia="標楷體" w:hAnsi="Times New Roman" w:cs="Times New Roman"/>
        </w:rPr>
        <w:t>高風險個體，提供個人化預防建議。</w:t>
      </w:r>
    </w:p>
    <w:p w14:paraId="4E0244F7" w14:textId="77777777" w:rsidR="00404CFE" w:rsidRPr="00D56C83" w:rsidRDefault="00404CFE" w:rsidP="003333C4">
      <w:pPr>
        <w:widowControl/>
        <w:numPr>
          <w:ilvl w:val="0"/>
          <w:numId w:val="46"/>
        </w:numPr>
        <w:spacing w:line="360" w:lineRule="auto"/>
        <w:rPr>
          <w:rFonts w:ascii="Times New Roman" w:eastAsia="標楷體" w:hAnsi="Times New Roman" w:cs="Times New Roman"/>
        </w:rPr>
      </w:pPr>
      <w:r w:rsidRPr="00D56C83">
        <w:rPr>
          <w:rFonts w:ascii="Times New Roman" w:eastAsia="標楷體" w:hAnsi="Times New Roman" w:cs="Times New Roman"/>
          <w:b/>
          <w:bCs/>
        </w:rPr>
        <w:t>臨床決策支持</w:t>
      </w:r>
      <w:r w:rsidRPr="00D56C83">
        <w:rPr>
          <w:rFonts w:ascii="Times New Roman" w:eastAsia="標楷體" w:hAnsi="Times New Roman" w:cs="Times New Roman"/>
        </w:rPr>
        <w:t>：透過特徵重要性分析，識別可干預的風險因子（如血糖、血壓的變化趨勢），輔助醫師進行臨床判斷與衛教。</w:t>
      </w:r>
    </w:p>
    <w:p w14:paraId="481C88CD" w14:textId="77777777" w:rsidR="00404CFE" w:rsidRPr="00D56C83" w:rsidRDefault="00404CFE" w:rsidP="003333C4">
      <w:pPr>
        <w:widowControl/>
        <w:numPr>
          <w:ilvl w:val="0"/>
          <w:numId w:val="46"/>
        </w:numPr>
        <w:spacing w:line="360" w:lineRule="auto"/>
        <w:rPr>
          <w:rFonts w:ascii="Times New Roman" w:eastAsia="標楷體" w:hAnsi="Times New Roman" w:cs="Times New Roman"/>
        </w:rPr>
      </w:pPr>
      <w:r w:rsidRPr="00D56C83">
        <w:rPr>
          <w:rFonts w:ascii="Times New Roman" w:eastAsia="標楷體" w:hAnsi="Times New Roman" w:cs="Times New Roman"/>
          <w:b/>
          <w:bCs/>
        </w:rPr>
        <w:t>簡化模型的實務潛力</w:t>
      </w:r>
      <w:r w:rsidRPr="00D56C83">
        <w:rPr>
          <w:rFonts w:ascii="Times New Roman" w:eastAsia="標楷體" w:hAnsi="Times New Roman" w:cs="Times New Roman"/>
        </w:rPr>
        <w:t>：符號回歸發現的簡單公式與</w:t>
      </w:r>
      <w:r w:rsidRPr="00D56C83">
        <w:rPr>
          <w:rFonts w:ascii="Times New Roman" w:eastAsia="標楷體" w:hAnsi="Times New Roman" w:cs="Times New Roman"/>
        </w:rPr>
        <w:t xml:space="preserve"> Top 5 </w:t>
      </w:r>
      <w:r w:rsidRPr="00D56C83">
        <w:rPr>
          <w:rFonts w:ascii="Times New Roman" w:eastAsia="標楷體" w:hAnsi="Times New Roman" w:cs="Times New Roman"/>
        </w:rPr>
        <w:t>特徵模型，顯示精簡模型在維持性能的同時可降低資料收集成本，提升實務部署的可行性。</w:t>
      </w:r>
    </w:p>
    <w:p w14:paraId="09B90ED8" w14:textId="77777777" w:rsidR="00404CFE" w:rsidRPr="00D56C83" w:rsidRDefault="00404CFE" w:rsidP="003333C4">
      <w:pPr>
        <w:widowControl/>
        <w:numPr>
          <w:ilvl w:val="0"/>
          <w:numId w:val="46"/>
        </w:numPr>
        <w:spacing w:line="360" w:lineRule="auto"/>
        <w:rPr>
          <w:rFonts w:ascii="Times New Roman" w:eastAsia="標楷體" w:hAnsi="Times New Roman" w:cs="Times New Roman"/>
        </w:rPr>
      </w:pPr>
      <w:r w:rsidRPr="00D56C83">
        <w:rPr>
          <w:rFonts w:ascii="Times New Roman" w:eastAsia="標楷體" w:hAnsi="Times New Roman" w:cs="Times New Roman"/>
          <w:b/>
          <w:bCs/>
        </w:rPr>
        <w:t>定期健檢的實證支持</w:t>
      </w:r>
      <w:r w:rsidRPr="00D56C83">
        <w:rPr>
          <w:rFonts w:ascii="Times New Roman" w:eastAsia="標楷體" w:hAnsi="Times New Roman" w:cs="Times New Roman"/>
        </w:rPr>
        <w:t>：健檢次數與預測性能的正相關趨勢，支持鼓勵民眾定期健檢的公共衛生政策。</w:t>
      </w:r>
    </w:p>
    <w:p w14:paraId="1B7B3D4D" w14:textId="77777777" w:rsidR="00404CFE" w:rsidRPr="00D56C83" w:rsidRDefault="00404CFE" w:rsidP="00404CFE">
      <w:pPr>
        <w:pStyle w:val="2"/>
        <w:spacing w:line="360" w:lineRule="auto"/>
        <w:rPr>
          <w:rFonts w:ascii="Times New Roman" w:hAnsi="Times New Roman" w:cs="Times New Roman"/>
        </w:rPr>
      </w:pPr>
      <w:bookmarkStart w:id="121" w:name="研究限制"/>
      <w:bookmarkEnd w:id="119"/>
      <w:r w:rsidRPr="00D56C83">
        <w:rPr>
          <w:rFonts w:ascii="Times New Roman" w:hAnsi="Times New Roman" w:cs="Times New Roman"/>
        </w:rPr>
        <w:lastRenderedPageBreak/>
        <w:t xml:space="preserve">5.2 </w:t>
      </w:r>
      <w:r w:rsidRPr="00D56C83">
        <w:rPr>
          <w:rFonts w:ascii="Times New Roman" w:hAnsi="Times New Roman" w:cs="Times New Roman"/>
        </w:rPr>
        <w:t>研究限制</w:t>
      </w:r>
    </w:p>
    <w:p w14:paraId="61EB7BBA" w14:textId="77777777" w:rsidR="00404CFE" w:rsidRPr="00D56C83" w:rsidRDefault="00404CFE" w:rsidP="003333C4">
      <w:pPr>
        <w:pStyle w:val="FirstParagraph"/>
        <w:keepNext/>
        <w:ind w:firstLine="480"/>
        <w:rPr>
          <w:rFonts w:ascii="Times New Roman" w:hAnsi="Times New Roman" w:cs="Times New Roman"/>
        </w:rPr>
      </w:pPr>
      <w:r w:rsidRPr="00D56C83">
        <w:rPr>
          <w:rFonts w:ascii="Times New Roman" w:hAnsi="Times New Roman" w:cs="Times New Roman"/>
        </w:rPr>
        <w:t>儘管本研究獲得了具價值的發現，仍存在以下限制：</w:t>
      </w:r>
    </w:p>
    <w:p w14:paraId="21F676B9" w14:textId="77777777" w:rsidR="00404CFE" w:rsidRPr="00D56C83" w:rsidRDefault="00404CFE" w:rsidP="00404CFE">
      <w:pPr>
        <w:pStyle w:val="3"/>
        <w:spacing w:line="360" w:lineRule="auto"/>
        <w:rPr>
          <w:rFonts w:ascii="Times New Roman" w:hAnsi="Times New Roman" w:cs="Times New Roman"/>
        </w:rPr>
      </w:pPr>
      <w:bookmarkStart w:id="122" w:name="資料限制"/>
      <w:r w:rsidRPr="00D56C83">
        <w:rPr>
          <w:rFonts w:ascii="Times New Roman" w:hAnsi="Times New Roman" w:cs="Times New Roman"/>
        </w:rPr>
        <w:t>資料限制</w:t>
      </w:r>
    </w:p>
    <w:p w14:paraId="07355D1E" w14:textId="77777777" w:rsidR="00404CFE" w:rsidRPr="00D56C83" w:rsidRDefault="00404CFE" w:rsidP="003333C4">
      <w:pPr>
        <w:pStyle w:val="FirstParagraph"/>
        <w:keepNext/>
        <w:ind w:firstLine="480"/>
        <w:rPr>
          <w:rFonts w:ascii="Times New Roman" w:hAnsi="Times New Roman" w:cs="Times New Roman"/>
        </w:rPr>
      </w:pPr>
      <w:r w:rsidRPr="00D56C83">
        <w:rPr>
          <w:rFonts w:ascii="Times New Roman" w:hAnsi="Times New Roman" w:cs="Times New Roman"/>
          <w:b/>
          <w:bCs/>
        </w:rPr>
        <w:t>健檢族群的選擇偏差</w:t>
      </w:r>
    </w:p>
    <w:p w14:paraId="25420D6F"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本研究使用的縱向健檢資料來自自願參與健康檢查的族群，此族群相較於一般人口可能具有較高的健康意識與社經地位，因此研究結果的外推性（</w:t>
      </w:r>
      <w:r w:rsidRPr="00D56C83">
        <w:rPr>
          <w:rFonts w:ascii="Times New Roman" w:hAnsi="Times New Roman" w:cs="Times New Roman"/>
        </w:rPr>
        <w:t>generalizability</w:t>
      </w:r>
      <w:r w:rsidRPr="00D56C83">
        <w:rPr>
          <w:rFonts w:ascii="Times New Roman" w:hAnsi="Times New Roman" w:cs="Times New Roman"/>
        </w:rPr>
        <w:t>）可能受限。未來研究應納入更具代表性的一般人口樣本，或進行跨族群的外部驗證。</w:t>
      </w:r>
    </w:p>
    <w:p w14:paraId="720A2460"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時間間隔不完全一致</w:t>
      </w:r>
    </w:p>
    <w:p w14:paraId="0A227AE7"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由於健檢資料為真實世界資料，個體間的健檢時間間隔並非完全一致。雖然本研究採用滑動窗口方法盡可能標準化時間窗口，但時間間隔的變異仍可能影響</w:t>
      </w:r>
      <w:r w:rsidRPr="00D56C83">
        <w:rPr>
          <w:rFonts w:ascii="Times New Roman" w:hAnsi="Times New Roman" w:cs="Times New Roman"/>
        </w:rPr>
        <w:t xml:space="preserve"> Δ </w:t>
      </w:r>
      <w:r w:rsidRPr="00D56C83">
        <w:rPr>
          <w:rFonts w:ascii="Times New Roman" w:hAnsi="Times New Roman" w:cs="Times New Roman"/>
        </w:rPr>
        <w:t>特徵的可比性。</w:t>
      </w:r>
    </w:p>
    <w:p w14:paraId="67D1A57D"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缺乏飲食與生活型態資料</w:t>
      </w:r>
    </w:p>
    <w:p w14:paraId="70C6A7BD"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本研究僅使用生理檢驗指標作為預測特徵，缺乏飲食習慣、運動頻率、吸菸飲酒等生活型態資料。然而，美國膳食指南</w:t>
      </w:r>
      <w:r w:rsidRPr="00D56C83">
        <w:rPr>
          <w:rFonts w:ascii="Times New Roman" w:hAnsi="Times New Roman" w:cs="Times New Roman"/>
        </w:rPr>
        <w:t xml:space="preserve"> 2025-2030</w:t>
      </w:r>
      <w:r w:rsidRPr="00D56C83">
        <w:rPr>
          <w:rFonts w:ascii="Times New Roman" w:hAnsi="Times New Roman" w:cs="Times New Roman"/>
        </w:rPr>
        <w:t>（</w:t>
      </w:r>
      <w:r w:rsidRPr="00D56C83">
        <w:rPr>
          <w:rFonts w:ascii="Times New Roman" w:hAnsi="Times New Roman" w:cs="Times New Roman"/>
        </w:rPr>
        <w:t>Dietary Guidelines for Americans, DGA</w:t>
      </w:r>
      <w:r w:rsidRPr="00D56C83">
        <w:rPr>
          <w:rFonts w:ascii="Times New Roman" w:hAnsi="Times New Roman" w:cs="Times New Roman"/>
        </w:rPr>
        <w:t>）明確指出，飲食模式與三高疾病具有直接且顯著的關聯。例如，添加糖攝取與代謝症候群、超加工食品與慢性疾病的發生皆有密切關係。若能整合飲食資料，預期可進一步提升預測性能並提供更全面的健康管理建議。</w:t>
      </w:r>
    </w:p>
    <w:p w14:paraId="101DFD1E"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缺乏外部驗證資料集</w:t>
      </w:r>
    </w:p>
    <w:p w14:paraId="69841A53"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由於缺乏具相似資料結構的外部資料集，本研究僅能透過內部交叉驗證評估模型性能。未來若能取得其他健檢中心或跨地區的縱向資料，將有助於驗證模型的穩健性與外推性。</w:t>
      </w:r>
    </w:p>
    <w:p w14:paraId="0BF2C55C" w14:textId="77777777" w:rsidR="00404CFE" w:rsidRPr="00D56C83" w:rsidRDefault="00404CFE" w:rsidP="00404CFE">
      <w:pPr>
        <w:pStyle w:val="3"/>
        <w:spacing w:line="360" w:lineRule="auto"/>
        <w:rPr>
          <w:rFonts w:ascii="Times New Roman" w:hAnsi="Times New Roman" w:cs="Times New Roman"/>
        </w:rPr>
      </w:pPr>
      <w:bookmarkStart w:id="123" w:name="模型限制"/>
      <w:bookmarkEnd w:id="122"/>
      <w:r w:rsidRPr="00D56C83">
        <w:rPr>
          <w:rFonts w:ascii="Times New Roman" w:hAnsi="Times New Roman" w:cs="Times New Roman"/>
        </w:rPr>
        <w:t>模型限制</w:t>
      </w:r>
    </w:p>
    <w:p w14:paraId="7B8A20C7" w14:textId="77777777" w:rsidR="00404CFE" w:rsidRPr="00D56C83" w:rsidRDefault="00404CFE" w:rsidP="00404CFE">
      <w:pPr>
        <w:pStyle w:val="FirstParagraph"/>
        <w:ind w:firstLine="480"/>
        <w:rPr>
          <w:rFonts w:ascii="Times New Roman" w:hAnsi="Times New Roman" w:cs="Times New Roman"/>
        </w:rPr>
      </w:pPr>
      <w:r w:rsidRPr="00D56C83">
        <w:rPr>
          <w:rFonts w:ascii="Times New Roman" w:hAnsi="Times New Roman" w:cs="Times New Roman"/>
          <w:b/>
          <w:bCs/>
        </w:rPr>
        <w:t>確診定義包含非生理指標條件</w:t>
      </w:r>
    </w:p>
    <w:p w14:paraId="7D1861A2"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根據</w:t>
      </w:r>
      <w:r w:rsidRPr="00D56C83">
        <w:rPr>
          <w:rFonts w:ascii="Times New Roman" w:hAnsi="Times New Roman" w:cs="Times New Roman"/>
        </w:rPr>
        <w:t xml:space="preserve"> Luo et al. (2024) </w:t>
      </w:r>
      <w:r w:rsidRPr="00D56C83">
        <w:rPr>
          <w:rFonts w:ascii="Times New Roman" w:hAnsi="Times New Roman" w:cs="Times New Roman"/>
        </w:rPr>
        <w:t>原始論文，三項疾病的確診標記並非皆以生理指標閾值為唯一依據：高血壓定義為</w:t>
      </w:r>
      <w:r w:rsidRPr="00D56C83">
        <w:rPr>
          <w:rFonts w:ascii="Times New Roman" w:hAnsi="Times New Roman" w:cs="Times New Roman"/>
        </w:rPr>
        <w:t xml:space="preserve"> SBP ≥ 140 </w:t>
      </w:r>
      <w:r w:rsidRPr="00D56C83">
        <w:rPr>
          <w:rFonts w:ascii="Times New Roman" w:hAnsi="Times New Roman" w:cs="Times New Roman"/>
        </w:rPr>
        <w:t>或</w:t>
      </w:r>
      <w:r w:rsidRPr="00D56C83">
        <w:rPr>
          <w:rFonts w:ascii="Times New Roman" w:hAnsi="Times New Roman" w:cs="Times New Roman"/>
        </w:rPr>
        <w:t xml:space="preserve"> DBP ≥ 90 mmHg</w:t>
      </w:r>
      <w:r w:rsidRPr="00D56C83">
        <w:rPr>
          <w:rFonts w:ascii="Times New Roman" w:hAnsi="Times New Roman" w:cs="Times New Roman"/>
        </w:rPr>
        <w:t>，</w:t>
      </w:r>
      <w:r w:rsidRPr="00D56C83">
        <w:rPr>
          <w:rFonts w:ascii="Times New Roman" w:hAnsi="Times New Roman" w:cs="Times New Roman"/>
          <w:b/>
          <w:bCs/>
        </w:rPr>
        <w:t>或已確診且正在服用降壓藥</w:t>
      </w:r>
      <w:r w:rsidRPr="00D56C83">
        <w:rPr>
          <w:rFonts w:ascii="Times New Roman" w:hAnsi="Times New Roman" w:cs="Times New Roman"/>
          <w:b/>
          <w:bCs/>
        </w:rPr>
        <w:lastRenderedPageBreak/>
        <w:t>物</w:t>
      </w:r>
      <w:r w:rsidRPr="00D56C83">
        <w:rPr>
          <w:rFonts w:ascii="Times New Roman" w:hAnsi="Times New Roman" w:cs="Times New Roman"/>
        </w:rPr>
        <w:t>；高血糖定義為</w:t>
      </w:r>
      <w:r w:rsidRPr="00D56C83">
        <w:rPr>
          <w:rFonts w:ascii="Times New Roman" w:hAnsi="Times New Roman" w:cs="Times New Roman"/>
        </w:rPr>
        <w:t xml:space="preserve"> FBG ≥ 7.0 mmol/L</w:t>
      </w:r>
      <w:r w:rsidRPr="00D56C83">
        <w:rPr>
          <w:rFonts w:ascii="Times New Roman" w:hAnsi="Times New Roman" w:cs="Times New Roman"/>
        </w:rPr>
        <w:t>，</w:t>
      </w:r>
      <w:r w:rsidRPr="00D56C83">
        <w:rPr>
          <w:rFonts w:ascii="Times New Roman" w:hAnsi="Times New Roman" w:cs="Times New Roman"/>
          <w:b/>
          <w:bCs/>
        </w:rPr>
        <w:t>或自我報告糖尿病</w:t>
      </w:r>
      <w:r w:rsidRPr="00D56C83">
        <w:rPr>
          <w:rFonts w:ascii="Times New Roman" w:hAnsi="Times New Roman" w:cs="Times New Roman"/>
        </w:rPr>
        <w:t>；高血脂則僅以</w:t>
      </w:r>
      <w:r w:rsidRPr="00D56C83">
        <w:rPr>
          <w:rFonts w:ascii="Times New Roman" w:hAnsi="Times New Roman" w:cs="Times New Roman"/>
        </w:rPr>
        <w:t xml:space="preserve"> TC ≥ 6.22 mmol/L </w:t>
      </w:r>
      <w:r w:rsidRPr="00D56C83">
        <w:rPr>
          <w:rFonts w:ascii="Times New Roman" w:hAnsi="Times New Roman" w:cs="Times New Roman"/>
        </w:rPr>
        <w:t>為標準，無額外條件。</w:t>
      </w:r>
    </w:p>
    <w:p w14:paraId="2B66810F"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此定義差異對高血壓與高血糖的預測模型產生影響：正在服用降壓藥的個體，其血壓可能已被控制於正常範圍，但仍被標記為患病，導致特徵與標籤之間出現不一致。此現象亦可能使</w:t>
      </w:r>
      <w:r w:rsidRPr="00D56C83">
        <w:rPr>
          <w:rFonts w:ascii="Times New Roman" w:hAnsi="Times New Roman" w:cs="Times New Roman"/>
        </w:rPr>
        <w:t xml:space="preserve"> Δ </w:t>
      </w:r>
      <w:r w:rsidRPr="00D56C83">
        <w:rPr>
          <w:rFonts w:ascii="Times New Roman" w:hAnsi="Times New Roman" w:cs="Times New Roman"/>
        </w:rPr>
        <w:t>特徵產生誤導</w:t>
      </w:r>
      <w:r w:rsidRPr="00D56C83">
        <w:rPr>
          <w:rFonts w:ascii="Times New Roman" w:hAnsi="Times New Roman" w:cs="Times New Roman"/>
        </w:rPr>
        <w:t>——</w:t>
      </w:r>
      <w:r w:rsidRPr="00D56C83">
        <w:rPr>
          <w:rFonts w:ascii="Times New Roman" w:hAnsi="Times New Roman" w:cs="Times New Roman"/>
        </w:rPr>
        <w:t>例如，開始服藥的個體可能呈現</w:t>
      </w:r>
      <w:r w:rsidRPr="00D56C83">
        <w:rPr>
          <w:rFonts w:ascii="Times New Roman" w:hAnsi="Times New Roman" w:cs="Times New Roman"/>
        </w:rPr>
        <w:t xml:space="preserve"> ΔSBP &lt; 0</w:t>
      </w:r>
      <w:r w:rsidRPr="00D56C83">
        <w:rPr>
          <w:rFonts w:ascii="Times New Roman" w:hAnsi="Times New Roman" w:cs="Times New Roman"/>
        </w:rPr>
        <w:t>（血壓下降），模型將此解讀為低風險訊號，但實際上該個體已確診高血壓。類似地，自我報告糖尿病但</w:t>
      </w:r>
      <w:r w:rsidRPr="00D56C83">
        <w:rPr>
          <w:rFonts w:ascii="Times New Roman" w:hAnsi="Times New Roman" w:cs="Times New Roman"/>
        </w:rPr>
        <w:t xml:space="preserve"> FBG </w:t>
      </w:r>
      <w:r w:rsidRPr="00D56C83">
        <w:rPr>
          <w:rFonts w:ascii="Times New Roman" w:hAnsi="Times New Roman" w:cs="Times New Roman"/>
        </w:rPr>
        <w:t>受控的個體亦存在同樣問題。高血脂因僅使用生理閾值定義，不受此限制影響。</w:t>
      </w:r>
    </w:p>
    <w:p w14:paraId="1671E402"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雖然本研究的排除策略</w:t>
      </w:r>
      <w:r w:rsidRPr="00D56C83">
        <w:rPr>
          <w:rFonts w:ascii="Times New Roman" w:hAnsi="Times New Roman" w:cs="Times New Roman"/>
        </w:rPr>
        <w:t xml:space="preserve"> C</w:t>
      </w:r>
      <w:r w:rsidRPr="00D56C83">
        <w:rPr>
          <w:rFonts w:ascii="Times New Roman" w:hAnsi="Times New Roman" w:cs="Times New Roman"/>
        </w:rPr>
        <w:t>（</w:t>
      </w:r>
      <w:r w:rsidRPr="00D56C83">
        <w:rPr>
          <w:rFonts w:ascii="Times New Roman" w:hAnsi="Times New Roman" w:cs="Times New Roman"/>
        </w:rPr>
        <w:t>§4.6</w:t>
      </w:r>
      <w:r w:rsidRPr="00D56C83">
        <w:rPr>
          <w:rFonts w:ascii="Times New Roman" w:hAnsi="Times New Roman" w:cs="Times New Roman"/>
        </w:rPr>
        <w:t>）已排除</w:t>
      </w:r>
      <w:r w:rsidRPr="00D56C83">
        <w:rPr>
          <w:rFonts w:ascii="Times New Roman" w:hAnsi="Times New Roman" w:cs="Times New Roman"/>
        </w:rPr>
        <w:t xml:space="preserve"> Y-2 </w:t>
      </w:r>
      <w:r w:rsidRPr="00D56C83">
        <w:rPr>
          <w:rFonts w:ascii="Times New Roman" w:hAnsi="Times New Roman" w:cs="Times New Roman"/>
        </w:rPr>
        <w:t>時生理指標超標的既有患者，但無法識別「</w:t>
      </w:r>
      <w:r w:rsidRPr="00D56C83">
        <w:rPr>
          <w:rFonts w:ascii="Times New Roman" w:hAnsi="Times New Roman" w:cs="Times New Roman"/>
        </w:rPr>
        <w:t xml:space="preserve">Y-2 </w:t>
      </w:r>
      <w:r w:rsidRPr="00D56C83">
        <w:rPr>
          <w:rFonts w:ascii="Times New Roman" w:hAnsi="Times New Roman" w:cs="Times New Roman"/>
        </w:rPr>
        <w:t>時已用藥且指標被控制於正常範圍」的個體，此為使用公開資料集的固有限制。未來研究若能取得用藥紀錄，應納入用藥史作為額外特徵或排除條件，以更精確地定義新發個案。</w:t>
      </w:r>
    </w:p>
    <w:p w14:paraId="2A44E61D"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未探索深度時間序列模型</w:t>
      </w:r>
    </w:p>
    <w:p w14:paraId="303CA1A8"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本研究因時間點數量有限（</w:t>
      </w:r>
      <w:r w:rsidRPr="00D56C83">
        <w:rPr>
          <w:rFonts w:ascii="Times New Roman" w:hAnsi="Times New Roman" w:cs="Times New Roman"/>
        </w:rPr>
        <w:t>3</w:t>
      </w:r>
      <w:r w:rsidRPr="00D56C83">
        <w:rPr>
          <w:rFonts w:ascii="Times New Roman" w:hAnsi="Times New Roman" w:cs="Times New Roman"/>
        </w:rPr>
        <w:t>個時間點），未能充分探索</w:t>
      </w:r>
      <w:r w:rsidRPr="00D56C83">
        <w:rPr>
          <w:rFonts w:ascii="Times New Roman" w:hAnsi="Times New Roman" w:cs="Times New Roman"/>
        </w:rPr>
        <w:t xml:space="preserve"> LSTM</w:t>
      </w:r>
      <w:r w:rsidRPr="00D56C83">
        <w:rPr>
          <w:rFonts w:ascii="Times New Roman" w:hAnsi="Times New Roman" w:cs="Times New Roman"/>
        </w:rPr>
        <w:t>、</w:t>
      </w:r>
      <w:r w:rsidRPr="00D56C83">
        <w:rPr>
          <w:rFonts w:ascii="Times New Roman" w:hAnsi="Times New Roman" w:cs="Times New Roman"/>
        </w:rPr>
        <w:t xml:space="preserve">GRU </w:t>
      </w:r>
      <w:r w:rsidRPr="00D56C83">
        <w:rPr>
          <w:rFonts w:ascii="Times New Roman" w:hAnsi="Times New Roman" w:cs="Times New Roman"/>
        </w:rPr>
        <w:t>等深度時間序列模型的潛力。這些模型在處理更長序列的時間序列資料時可能展現更優異的性能。</w:t>
      </w:r>
    </w:p>
    <w:p w14:paraId="21126993" w14:textId="77777777" w:rsidR="00404CFE" w:rsidRPr="00D56C83" w:rsidRDefault="00404CFE" w:rsidP="00404CFE">
      <w:pPr>
        <w:pStyle w:val="2"/>
        <w:spacing w:line="360" w:lineRule="auto"/>
        <w:rPr>
          <w:rFonts w:ascii="Times New Roman" w:hAnsi="Times New Roman" w:cs="Times New Roman"/>
        </w:rPr>
      </w:pPr>
      <w:bookmarkStart w:id="124" w:name="未來研究方向"/>
      <w:bookmarkEnd w:id="121"/>
      <w:bookmarkEnd w:id="123"/>
      <w:r w:rsidRPr="00D56C83">
        <w:rPr>
          <w:rFonts w:ascii="Times New Roman" w:hAnsi="Times New Roman" w:cs="Times New Roman"/>
        </w:rPr>
        <w:t xml:space="preserve">5.3 </w:t>
      </w:r>
      <w:r w:rsidRPr="00D56C83">
        <w:rPr>
          <w:rFonts w:ascii="Times New Roman" w:hAnsi="Times New Roman" w:cs="Times New Roman"/>
        </w:rPr>
        <w:t>未來研究方向</w:t>
      </w:r>
    </w:p>
    <w:p w14:paraId="5A68E113" w14:textId="77777777" w:rsidR="00404CFE" w:rsidRPr="00D56C83" w:rsidRDefault="00404CFE" w:rsidP="00404CFE">
      <w:pPr>
        <w:pStyle w:val="FirstParagraph"/>
        <w:ind w:firstLine="480"/>
        <w:rPr>
          <w:rFonts w:ascii="Times New Roman" w:hAnsi="Times New Roman" w:cs="Times New Roman"/>
        </w:rPr>
      </w:pPr>
      <w:r w:rsidRPr="00D56C83">
        <w:rPr>
          <w:rFonts w:ascii="Times New Roman" w:hAnsi="Times New Roman" w:cs="Times New Roman"/>
        </w:rPr>
        <w:t>基於本研究的發現與限制，建議未來研究可朝以下方向發展：</w:t>
      </w:r>
    </w:p>
    <w:p w14:paraId="048F8A58" w14:textId="77777777" w:rsidR="00404CFE" w:rsidRPr="00D56C83" w:rsidRDefault="00404CFE" w:rsidP="00404CFE">
      <w:pPr>
        <w:pStyle w:val="3"/>
        <w:spacing w:line="360" w:lineRule="auto"/>
        <w:rPr>
          <w:rFonts w:ascii="Times New Roman" w:hAnsi="Times New Roman" w:cs="Times New Roman"/>
        </w:rPr>
      </w:pPr>
      <w:bookmarkStart w:id="125" w:name="方法論改進"/>
      <w:r w:rsidRPr="00D56C83">
        <w:rPr>
          <w:rFonts w:ascii="Times New Roman" w:hAnsi="Times New Roman" w:cs="Times New Roman"/>
        </w:rPr>
        <w:t>方法論改進</w:t>
      </w:r>
    </w:p>
    <w:p w14:paraId="11BB0FCA" w14:textId="77777777" w:rsidR="00404CFE" w:rsidRPr="00D56C83" w:rsidRDefault="00404CFE" w:rsidP="00404CFE">
      <w:pPr>
        <w:pStyle w:val="FirstParagraph"/>
        <w:ind w:firstLine="480"/>
        <w:rPr>
          <w:rFonts w:ascii="Times New Roman" w:hAnsi="Times New Roman" w:cs="Times New Roman"/>
        </w:rPr>
      </w:pPr>
      <w:r w:rsidRPr="00D56C83">
        <w:rPr>
          <w:rFonts w:ascii="Times New Roman" w:hAnsi="Times New Roman" w:cs="Times New Roman"/>
          <w:b/>
          <w:bCs/>
        </w:rPr>
        <w:t>深化多任務學習</w:t>
      </w:r>
    </w:p>
    <w:p w14:paraId="5059663D"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本研究的</w:t>
      </w:r>
      <w:r w:rsidRPr="00D56C83">
        <w:rPr>
          <w:rFonts w:ascii="Times New Roman" w:hAnsi="Times New Roman" w:cs="Times New Roman"/>
        </w:rPr>
        <w:t xml:space="preserve"> MLP </w:t>
      </w:r>
      <w:r w:rsidRPr="00D56C83">
        <w:rPr>
          <w:rFonts w:ascii="Times New Roman" w:hAnsi="Times New Roman" w:cs="Times New Roman"/>
        </w:rPr>
        <w:t>多任務學習實驗顯示</w:t>
      </w:r>
      <w:r w:rsidRPr="00D56C83">
        <w:rPr>
          <w:rFonts w:ascii="Times New Roman" w:hAnsi="Times New Roman" w:cs="Times New Roman"/>
        </w:rPr>
        <w:t xml:space="preserve"> MTL </w:t>
      </w:r>
      <w:r w:rsidRPr="00D56C83">
        <w:rPr>
          <w:rFonts w:ascii="Times New Roman" w:hAnsi="Times New Roman" w:cs="Times New Roman"/>
        </w:rPr>
        <w:t>與</w:t>
      </w:r>
      <w:r w:rsidRPr="00D56C83">
        <w:rPr>
          <w:rFonts w:ascii="Times New Roman" w:hAnsi="Times New Roman" w:cs="Times New Roman"/>
        </w:rPr>
        <w:t xml:space="preserve"> STL </w:t>
      </w:r>
      <w:r w:rsidRPr="00D56C83">
        <w:rPr>
          <w:rFonts w:ascii="Times New Roman" w:hAnsi="Times New Roman" w:cs="Times New Roman"/>
        </w:rPr>
        <w:t>無顯著差異（</w:t>
      </w:r>
      <w:r w:rsidRPr="00D56C83">
        <w:rPr>
          <w:rFonts w:ascii="Times New Roman" w:hAnsi="Times New Roman" w:cs="Times New Roman"/>
        </w:rPr>
        <w:t xml:space="preserve">AUC </w:t>
      </w:r>
      <w:r w:rsidRPr="00D56C83">
        <w:rPr>
          <w:rFonts w:ascii="Times New Roman" w:hAnsi="Times New Roman" w:cs="Times New Roman"/>
        </w:rPr>
        <w:t>差異</w:t>
      </w:r>
      <w:r w:rsidRPr="00D56C83">
        <w:rPr>
          <w:rFonts w:ascii="Times New Roman" w:hAnsi="Times New Roman" w:cs="Times New Roman"/>
        </w:rPr>
        <w:t xml:space="preserve"> ≤ 0.8%</w:t>
      </w:r>
      <w:r w:rsidRPr="00D56C83">
        <w:rPr>
          <w:rFonts w:ascii="Times New Roman" w:hAnsi="Times New Roman" w:cs="Times New Roman"/>
        </w:rPr>
        <w:t>），可能因三項疾病間的標籤相關性偏低，且任務難度不均導致共享層梯度被較易任務主導。未來可探索動態權重調整（</w:t>
      </w:r>
      <w:r w:rsidRPr="00D56C83">
        <w:rPr>
          <w:rFonts w:ascii="Times New Roman" w:hAnsi="Times New Roman" w:cs="Times New Roman"/>
        </w:rPr>
        <w:t>dynamic weight tuning</w:t>
      </w:r>
      <w:r w:rsidRPr="00D56C83">
        <w:rPr>
          <w:rFonts w:ascii="Times New Roman" w:hAnsi="Times New Roman" w:cs="Times New Roman"/>
        </w:rPr>
        <w:t>）或梯度平衡（</w:t>
      </w:r>
      <w:r w:rsidRPr="00D56C83">
        <w:rPr>
          <w:rFonts w:ascii="Times New Roman" w:hAnsi="Times New Roman" w:cs="Times New Roman"/>
        </w:rPr>
        <w:t>gradient balancing</w:t>
      </w:r>
      <w:r w:rsidRPr="00D56C83">
        <w:rPr>
          <w:rFonts w:ascii="Times New Roman" w:hAnsi="Times New Roman" w:cs="Times New Roman"/>
        </w:rPr>
        <w:t>）等技術，以改善多任務學習在類別不平衡與任務難度不均場景下的表現。</w:t>
      </w:r>
    </w:p>
    <w:p w14:paraId="10B4124C" w14:textId="77777777" w:rsidR="00404CFE" w:rsidRPr="00D56C83" w:rsidRDefault="00404CFE" w:rsidP="003333C4">
      <w:pPr>
        <w:pStyle w:val="a0"/>
        <w:keepNext/>
        <w:ind w:firstLine="480"/>
        <w:rPr>
          <w:rFonts w:ascii="Times New Roman" w:hAnsi="Times New Roman" w:cs="Times New Roman"/>
        </w:rPr>
      </w:pPr>
      <w:r w:rsidRPr="00D56C83">
        <w:rPr>
          <w:rFonts w:ascii="Times New Roman" w:hAnsi="Times New Roman" w:cs="Times New Roman"/>
          <w:b/>
          <w:bCs/>
        </w:rPr>
        <w:lastRenderedPageBreak/>
        <w:t>可解釋性分析深化</w:t>
      </w:r>
    </w:p>
    <w:p w14:paraId="672EA2CE"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雖然本研究透過</w:t>
      </w:r>
      <w:r w:rsidRPr="00D56C83">
        <w:rPr>
          <w:rFonts w:ascii="Times New Roman" w:hAnsi="Times New Roman" w:cs="Times New Roman"/>
        </w:rPr>
        <w:t xml:space="preserve"> SHAP </w:t>
      </w:r>
      <w:r w:rsidRPr="00D56C83">
        <w:rPr>
          <w:rFonts w:ascii="Times New Roman" w:hAnsi="Times New Roman" w:cs="Times New Roman"/>
        </w:rPr>
        <w:t>與符號回歸進行了初步的可解釋性分析，但仍可進一步探索個體層級的預測解釋（</w:t>
      </w:r>
      <w:r w:rsidRPr="00D56C83">
        <w:rPr>
          <w:rFonts w:ascii="Times New Roman" w:hAnsi="Times New Roman" w:cs="Times New Roman"/>
        </w:rPr>
        <w:t>individual-level explanations</w:t>
      </w:r>
      <w:r w:rsidRPr="00D56C83">
        <w:rPr>
          <w:rFonts w:ascii="Times New Roman" w:hAnsi="Times New Roman" w:cs="Times New Roman"/>
        </w:rPr>
        <w:t>）與反事實解釋（</w:t>
      </w:r>
      <w:r w:rsidRPr="00D56C83">
        <w:rPr>
          <w:rFonts w:ascii="Times New Roman" w:hAnsi="Times New Roman" w:cs="Times New Roman"/>
        </w:rPr>
        <w:t>counterfactual explanations</w:t>
      </w:r>
      <w:r w:rsidRPr="00D56C83">
        <w:rPr>
          <w:rFonts w:ascii="Times New Roman" w:hAnsi="Times New Roman" w:cs="Times New Roman"/>
        </w:rPr>
        <w:t>），以支持更精細的個人化健康建議。</w:t>
      </w:r>
    </w:p>
    <w:p w14:paraId="0328B7B2" w14:textId="77777777" w:rsidR="00404CFE" w:rsidRPr="00D56C83" w:rsidRDefault="00404CFE" w:rsidP="00404CFE">
      <w:pPr>
        <w:pStyle w:val="3"/>
        <w:spacing w:line="360" w:lineRule="auto"/>
        <w:rPr>
          <w:rFonts w:ascii="Times New Roman" w:hAnsi="Times New Roman" w:cs="Times New Roman"/>
        </w:rPr>
      </w:pPr>
      <w:bookmarkStart w:id="126" w:name="納入飲食與生活型態特徵"/>
      <w:bookmarkEnd w:id="125"/>
      <w:r w:rsidRPr="00D56C83">
        <w:rPr>
          <w:rFonts w:ascii="Times New Roman" w:hAnsi="Times New Roman" w:cs="Times New Roman"/>
        </w:rPr>
        <w:t>納入飲食與生活型態特徵</w:t>
      </w:r>
    </w:p>
    <w:p w14:paraId="4C1BC8A2" w14:textId="77777777" w:rsidR="00404CFE" w:rsidRPr="00D56C83" w:rsidRDefault="00404CFE" w:rsidP="00404CFE">
      <w:pPr>
        <w:pStyle w:val="FirstParagraph"/>
        <w:ind w:firstLine="480"/>
        <w:rPr>
          <w:rFonts w:ascii="Times New Roman" w:hAnsi="Times New Roman" w:cs="Times New Roman"/>
        </w:rPr>
      </w:pPr>
      <w:r w:rsidRPr="00D56C83">
        <w:rPr>
          <w:rFonts w:ascii="Times New Roman" w:hAnsi="Times New Roman" w:cs="Times New Roman"/>
        </w:rPr>
        <w:t>如前述研究限制所提及，本研究僅使用生理檢驗指標，缺乏飲食與生活型態資料。然而，</w:t>
      </w:r>
      <w:r w:rsidRPr="00D56C83">
        <w:rPr>
          <w:rFonts w:ascii="Times New Roman" w:hAnsi="Times New Roman" w:cs="Times New Roman"/>
        </w:rPr>
        <w:t xml:space="preserve">DGA </w:t>
      </w:r>
      <w:r w:rsidRPr="00D56C83">
        <w:rPr>
          <w:rFonts w:ascii="Times New Roman" w:hAnsi="Times New Roman" w:cs="Times New Roman"/>
        </w:rPr>
        <w:t>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p w14:paraId="60ECC5B2" w14:textId="77777777" w:rsidR="00404CFE" w:rsidRPr="00D56C83" w:rsidRDefault="00404CFE" w:rsidP="00404CFE">
      <w:pPr>
        <w:pStyle w:val="3"/>
        <w:spacing w:line="360" w:lineRule="auto"/>
        <w:rPr>
          <w:rFonts w:ascii="Times New Roman" w:hAnsi="Times New Roman" w:cs="Times New Roman"/>
        </w:rPr>
      </w:pPr>
      <w:bookmarkStart w:id="127" w:name="模型與資料擴展"/>
      <w:bookmarkEnd w:id="126"/>
      <w:r w:rsidRPr="00D56C83">
        <w:rPr>
          <w:rFonts w:ascii="Times New Roman" w:hAnsi="Times New Roman" w:cs="Times New Roman"/>
        </w:rPr>
        <w:t>模型與資料擴展</w:t>
      </w:r>
    </w:p>
    <w:p w14:paraId="76691C25" w14:textId="77777777" w:rsidR="00404CFE" w:rsidRPr="00D56C83" w:rsidRDefault="00404CFE" w:rsidP="00404CFE">
      <w:pPr>
        <w:pStyle w:val="FirstParagraph"/>
        <w:ind w:firstLine="480"/>
        <w:rPr>
          <w:rFonts w:ascii="Times New Roman" w:hAnsi="Times New Roman" w:cs="Times New Roman"/>
        </w:rPr>
      </w:pPr>
      <w:r w:rsidRPr="00D56C83">
        <w:rPr>
          <w:rFonts w:ascii="Times New Roman" w:hAnsi="Times New Roman" w:cs="Times New Roman"/>
          <w:b/>
          <w:bCs/>
        </w:rPr>
        <w:t>時間序列深度學習</w:t>
      </w:r>
    </w:p>
    <w:p w14:paraId="3969B985"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若未來能取得更長時間序列的健檢資料（如</w:t>
      </w:r>
      <w:r w:rsidRPr="00D56C83">
        <w:rPr>
          <w:rFonts w:ascii="Times New Roman" w:hAnsi="Times New Roman" w:cs="Times New Roman"/>
        </w:rPr>
        <w:t xml:space="preserve"> 5 </w:t>
      </w:r>
      <w:r w:rsidRPr="00D56C83">
        <w:rPr>
          <w:rFonts w:ascii="Times New Roman" w:hAnsi="Times New Roman" w:cs="Times New Roman"/>
        </w:rPr>
        <w:t>個以上時間點），建議探索</w:t>
      </w:r>
      <w:r w:rsidRPr="00D56C83">
        <w:rPr>
          <w:rFonts w:ascii="Times New Roman" w:hAnsi="Times New Roman" w:cs="Times New Roman"/>
        </w:rPr>
        <w:t xml:space="preserve"> LSTM</w:t>
      </w:r>
      <w:r w:rsidRPr="00D56C83">
        <w:rPr>
          <w:rFonts w:ascii="Times New Roman" w:hAnsi="Times New Roman" w:cs="Times New Roman"/>
        </w:rPr>
        <w:t>、</w:t>
      </w:r>
      <w:r w:rsidRPr="00D56C83">
        <w:rPr>
          <w:rFonts w:ascii="Times New Roman" w:hAnsi="Times New Roman" w:cs="Times New Roman"/>
        </w:rPr>
        <w:t xml:space="preserve">GRU </w:t>
      </w:r>
      <w:r w:rsidRPr="00D56C83">
        <w:rPr>
          <w:rFonts w:ascii="Times New Roman" w:hAnsi="Times New Roman" w:cs="Times New Roman"/>
        </w:rPr>
        <w:t>或</w:t>
      </w:r>
      <w:r w:rsidRPr="00D56C83">
        <w:rPr>
          <w:rFonts w:ascii="Times New Roman" w:hAnsi="Times New Roman" w:cs="Times New Roman"/>
        </w:rPr>
        <w:t xml:space="preserve"> Transformer </w:t>
      </w:r>
      <w:r w:rsidRPr="00D56C83">
        <w:rPr>
          <w:rFonts w:ascii="Times New Roman" w:hAnsi="Times New Roman" w:cs="Times New Roman"/>
        </w:rPr>
        <w:t>等深度時間序列模型，以充分利用縱向資料的時序資訊。</w:t>
      </w:r>
    </w:p>
    <w:p w14:paraId="27FEE362"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外部驗證與跨族群研究</w:t>
      </w:r>
    </w:p>
    <w:p w14:paraId="7865E5B0"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建議與其他健檢中心或研究機構合作，取得外部驗證資料集，評估模型在不同族群、地區的穩健性與外推性。此外，也可探索模型在不同年齡層、性別、疾病嚴重程度的表現差異。</w:t>
      </w:r>
    </w:p>
    <w:p w14:paraId="78298EE4"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擴展至其他慢性疾病</w:t>
      </w:r>
    </w:p>
    <w:p w14:paraId="6D5BA7B4"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本研究的</w:t>
      </w:r>
      <w:r w:rsidRPr="00D56C83">
        <w:rPr>
          <w:rFonts w:ascii="Times New Roman" w:hAnsi="Times New Roman" w:cs="Times New Roman"/>
        </w:rPr>
        <w:t xml:space="preserve"> Δ </w:t>
      </w:r>
      <w:r w:rsidRPr="00D56C83">
        <w:rPr>
          <w:rFonts w:ascii="Times New Roman" w:hAnsi="Times New Roman" w:cs="Times New Roman"/>
        </w:rPr>
        <w:t>特徵工程方法與模型比較框架可推廣至其他慢性疾病預測，如心血管疾病、腎臟疾病、代謝症候群等，以驗證方法的通用性。</w:t>
      </w:r>
    </w:p>
    <w:p w14:paraId="703D8D5D"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b/>
          <w:bCs/>
        </w:rPr>
        <w:t>納入多模態資料</w:t>
      </w:r>
    </w:p>
    <w:p w14:paraId="0465150F"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未來可整合更多元的資料來源，如用藥史、家族病史、基因資料、穿戴式裝置的活動數據等，建立更全面的健康風險評估模型。</w:t>
      </w:r>
    </w:p>
    <w:p w14:paraId="34E5A60F" w14:textId="77777777" w:rsidR="00404CFE" w:rsidRPr="00D56C83" w:rsidRDefault="00404CFE" w:rsidP="00404CFE">
      <w:pPr>
        <w:pStyle w:val="2"/>
        <w:spacing w:line="360" w:lineRule="auto"/>
        <w:rPr>
          <w:rFonts w:ascii="Times New Roman" w:hAnsi="Times New Roman" w:cs="Times New Roman"/>
        </w:rPr>
      </w:pPr>
      <w:bookmarkStart w:id="128" w:name="最終總結"/>
      <w:bookmarkEnd w:id="124"/>
      <w:bookmarkEnd w:id="127"/>
      <w:r w:rsidRPr="00D56C83">
        <w:rPr>
          <w:rFonts w:ascii="Times New Roman" w:hAnsi="Times New Roman" w:cs="Times New Roman"/>
        </w:rPr>
        <w:lastRenderedPageBreak/>
        <w:t xml:space="preserve">5.4 </w:t>
      </w:r>
      <w:r w:rsidRPr="00D56C83">
        <w:rPr>
          <w:rFonts w:ascii="Times New Roman" w:hAnsi="Times New Roman" w:cs="Times New Roman"/>
        </w:rPr>
        <w:t>最終總結</w:t>
      </w:r>
    </w:p>
    <w:p w14:paraId="69205D78" w14:textId="77777777" w:rsidR="00404CFE" w:rsidRPr="00D56C83" w:rsidRDefault="00404CFE" w:rsidP="00404CFE">
      <w:pPr>
        <w:pStyle w:val="FirstParagraph"/>
        <w:ind w:firstLine="480"/>
        <w:rPr>
          <w:rFonts w:ascii="Times New Roman" w:hAnsi="Times New Roman" w:cs="Times New Roman"/>
        </w:rPr>
      </w:pPr>
      <w:r w:rsidRPr="00D56C83">
        <w:rPr>
          <w:rFonts w:ascii="Times New Roman" w:hAnsi="Times New Roman" w:cs="Times New Roman"/>
        </w:rPr>
        <w:t>本研究透過縱向健檢資料與變化量特徵工程，成功建立了三高疾病的早期預測模型。在八種機器學習模型的系統比較中，</w:t>
      </w:r>
      <w:r w:rsidRPr="00D56C83">
        <w:rPr>
          <w:rFonts w:ascii="Times New Roman" w:hAnsi="Times New Roman" w:cs="Times New Roman"/>
        </w:rPr>
        <w:t xml:space="preserve">Logistic Regression </w:t>
      </w:r>
      <w:r w:rsidRPr="00D56C83">
        <w:rPr>
          <w:rFonts w:ascii="Times New Roman" w:hAnsi="Times New Roman" w:cs="Times New Roman"/>
        </w:rPr>
        <w:t>展現最穩定的表現（高血糖</w:t>
      </w:r>
      <w:r w:rsidRPr="00D56C83">
        <w:rPr>
          <w:rFonts w:ascii="Times New Roman" w:hAnsi="Times New Roman" w:cs="Times New Roman"/>
        </w:rPr>
        <w:t xml:space="preserve"> AUC 0.938</w:t>
      </w:r>
      <w:r w:rsidRPr="00D56C83">
        <w:rPr>
          <w:rFonts w:ascii="Times New Roman" w:hAnsi="Times New Roman" w:cs="Times New Roman"/>
        </w:rPr>
        <w:t>），且僅需</w:t>
      </w:r>
      <w:r w:rsidRPr="00D56C83">
        <w:rPr>
          <w:rFonts w:ascii="Times New Roman" w:hAnsi="Times New Roman" w:cs="Times New Roman"/>
        </w:rPr>
        <w:t xml:space="preserve"> 5 </w:t>
      </w:r>
      <w:r w:rsidRPr="00D56C83">
        <w:rPr>
          <w:rFonts w:ascii="Times New Roman" w:hAnsi="Times New Roman" w:cs="Times New Roman"/>
        </w:rPr>
        <w:t>個關鍵特徵即可維持接近完整效能。</w:t>
      </w:r>
      <w:r w:rsidRPr="00D56C83">
        <w:rPr>
          <w:rFonts w:ascii="Times New Roman" w:hAnsi="Times New Roman" w:cs="Times New Roman"/>
        </w:rPr>
        <w:t xml:space="preserve">Δ </w:t>
      </w:r>
      <w:r w:rsidRPr="00D56C83">
        <w:rPr>
          <w:rFonts w:ascii="Times New Roman" w:hAnsi="Times New Roman" w:cs="Times New Roman"/>
        </w:rPr>
        <w:t>特徵在資料受限情境下可帶來約</w:t>
      </w:r>
      <w:r w:rsidRPr="00D56C83">
        <w:rPr>
          <w:rFonts w:ascii="Times New Roman" w:hAnsi="Times New Roman" w:cs="Times New Roman"/>
        </w:rPr>
        <w:t xml:space="preserve"> 2% </w:t>
      </w:r>
      <w:r w:rsidRPr="00D56C83">
        <w:rPr>
          <w:rFonts w:ascii="Times New Roman" w:hAnsi="Times New Roman" w:cs="Times New Roman"/>
        </w:rPr>
        <w:t>的</w:t>
      </w:r>
      <w:r w:rsidRPr="00D56C83">
        <w:rPr>
          <w:rFonts w:ascii="Times New Roman" w:hAnsi="Times New Roman" w:cs="Times New Roman"/>
        </w:rPr>
        <w:t xml:space="preserve"> AUC </w:t>
      </w:r>
      <w:r w:rsidRPr="00D56C83">
        <w:rPr>
          <w:rFonts w:ascii="Times New Roman" w:hAnsi="Times New Roman" w:cs="Times New Roman"/>
        </w:rPr>
        <w:t>提升，並在</w:t>
      </w:r>
      <w:r w:rsidRPr="00D56C83">
        <w:rPr>
          <w:rFonts w:ascii="Times New Roman" w:hAnsi="Times New Roman" w:cs="Times New Roman"/>
        </w:rPr>
        <w:t xml:space="preserve"> Top 10 </w:t>
      </w:r>
      <w:r w:rsidRPr="00D56C83">
        <w:rPr>
          <w:rFonts w:ascii="Times New Roman" w:hAnsi="Times New Roman" w:cs="Times New Roman"/>
        </w:rPr>
        <w:t>重要特徵中佔比達</w:t>
      </w:r>
      <w:r w:rsidRPr="00D56C83">
        <w:rPr>
          <w:rFonts w:ascii="Times New Roman" w:hAnsi="Times New Roman" w:cs="Times New Roman"/>
        </w:rPr>
        <w:t xml:space="preserve"> 30-50%</w:t>
      </w:r>
      <w:r w:rsidRPr="00D56C83">
        <w:rPr>
          <w:rFonts w:ascii="Times New Roman" w:hAnsi="Times New Roman" w:cs="Times New Roman"/>
        </w:rPr>
        <w:t>，驗證了縱向特徵工程的價值。此外，健檢次數實驗顯示累積更多健檢紀錄有助於提升預測性能，尤其對高血壓預測的改善最為明顯。透過類別不平衡處理、資料篩選策略與多任務學習等多項對比實驗，本研究亦驗證了方法的穩健性。</w:t>
      </w:r>
    </w:p>
    <w:p w14:paraId="19AEC480"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本研究的核心價值在於：</w:t>
      </w:r>
      <w:r w:rsidRPr="00D56C83">
        <w:rPr>
          <w:rFonts w:ascii="Times New Roman" w:hAnsi="Times New Roman" w:cs="Times New Roman"/>
          <w:b/>
          <w:bCs/>
        </w:rPr>
        <w:t>利用容易取得的縱向健檢資料，透過簡單但有效的特徵工程與線性模型，即可達到優異的預測性能</w:t>
      </w:r>
      <w:r w:rsidRPr="00D56C83">
        <w:rPr>
          <w:rFonts w:ascii="Times New Roman" w:hAnsi="Times New Roman" w:cs="Times New Roman"/>
        </w:rPr>
        <w:t>。無論是</w:t>
      </w:r>
      <w:r w:rsidRPr="00D56C83">
        <w:rPr>
          <w:rFonts w:ascii="Times New Roman" w:hAnsi="Times New Roman" w:cs="Times New Roman"/>
        </w:rPr>
        <w:t xml:space="preserve"> Logistic Regression </w:t>
      </w:r>
      <w:r w:rsidRPr="00D56C83">
        <w:rPr>
          <w:rFonts w:ascii="Times New Roman" w:hAnsi="Times New Roman" w:cs="Times New Roman"/>
        </w:rPr>
        <w:t>的穩定表現、</w:t>
      </w:r>
      <w:r w:rsidRPr="00D56C83">
        <w:rPr>
          <w:rFonts w:ascii="Times New Roman" w:hAnsi="Times New Roman" w:cs="Times New Roman"/>
        </w:rPr>
        <w:t xml:space="preserve">Top 5 </w:t>
      </w:r>
      <w:r w:rsidRPr="00D56C83">
        <w:rPr>
          <w:rFonts w:ascii="Times New Roman" w:hAnsi="Times New Roman" w:cs="Times New Roman"/>
        </w:rPr>
        <w:t>特徵的精簡模型，或是符號回歸發現的單變數公式（如高血糖</w:t>
      </w:r>
      <w:r w:rsidRPr="00D56C83">
        <w:rPr>
          <w:rFonts w:ascii="Times New Roman" w:hAnsi="Times New Roman" w:cs="Times New Roman"/>
        </w:rPr>
        <w:t xml:space="preserve"> </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D56C83">
        <w:rPr>
          <w:rFonts w:ascii="Times New Roman" w:hAnsi="Times New Roman" w:cs="Times New Roman"/>
        </w:rPr>
        <w:t>，</w:t>
      </w:r>
      <w:r w:rsidRPr="00D56C83">
        <w:rPr>
          <w:rFonts w:ascii="Times New Roman" w:hAnsi="Times New Roman" w:cs="Times New Roman"/>
        </w:rPr>
        <w:t>AUC 0.943</w:t>
      </w:r>
      <w:r w:rsidRPr="00D56C83">
        <w:rPr>
          <w:rFonts w:ascii="Times New Roman" w:hAnsi="Times New Roman" w:cs="Times New Roman"/>
        </w:rPr>
        <w:t>），皆指向同一結論：在結構化健檢資料上，簡單方法已足以提供臨床可用的預測能力，無需複雜的深度學習模型或昂貴的檢驗項目，即可在基層醫療單位實施早期預警系統。</w:t>
      </w:r>
    </w:p>
    <w:p w14:paraId="60B5184C" w14:textId="77777777" w:rsidR="00404CFE" w:rsidRPr="00D56C83" w:rsidRDefault="00404CFE" w:rsidP="00404CFE">
      <w:pPr>
        <w:pStyle w:val="a0"/>
        <w:ind w:firstLine="480"/>
        <w:rPr>
          <w:rFonts w:ascii="Times New Roman" w:hAnsi="Times New Roman" w:cs="Times New Roman"/>
        </w:rPr>
      </w:pPr>
      <w:r w:rsidRPr="00D56C83">
        <w:rPr>
          <w:rFonts w:ascii="Times New Roman" w:hAnsi="Times New Roman" w:cs="Times New Roman"/>
        </w:rPr>
        <w:t>展望未來，隨著健康資料的多元化（飲食、運動、基因等）與資料科學方法的進步，慢性疾病的早期預測將更加精準與個人化。本研究提出的</w:t>
      </w:r>
      <w:r w:rsidRPr="00D56C83">
        <w:rPr>
          <w:rFonts w:ascii="Times New Roman" w:hAnsi="Times New Roman" w:cs="Times New Roman"/>
        </w:rPr>
        <w:t xml:space="preserve"> Δ </w:t>
      </w:r>
      <w:r w:rsidRPr="00D56C83">
        <w:rPr>
          <w:rFonts w:ascii="Times New Roman" w:hAnsi="Times New Roman" w:cs="Times New Roman"/>
        </w:rPr>
        <w:t>特徵工程方法與模型比較框架，可作為未來研究的基礎，持續優化與擴展。最終，我們期待這些研究成果能轉化為實際的公共衛生效益，降低三高疾病的發生率，提升國民整體健康水平。</w:t>
      </w:r>
      <w:bookmarkEnd w:id="118"/>
      <w:bookmarkEnd w:id="128"/>
    </w:p>
    <w:p w14:paraId="44634DC5" w14:textId="54960A70" w:rsidR="008F112B" w:rsidRDefault="008F112B">
      <w:pPr>
        <w:widowControl/>
        <w:rPr>
          <w:rFonts w:ascii="Times New Roman" w:eastAsia="標楷體" w:hAnsi="Times New Roman" w:cs="Times New Roman"/>
          <w:kern w:val="0"/>
          <w:szCs w:val="24"/>
          <w:lang w:eastAsia="zh-CN"/>
        </w:rPr>
      </w:pPr>
      <w:r>
        <w:rPr>
          <w:rFonts w:ascii="Times New Roman" w:hAnsi="Times New Roman" w:cs="Times New Roman"/>
        </w:rPr>
        <w:br w:type="page"/>
      </w:r>
    </w:p>
    <w:p w14:paraId="00F171FC" w14:textId="77777777" w:rsidR="008F112B" w:rsidRPr="00DA010D" w:rsidRDefault="008F112B" w:rsidP="008F112B">
      <w:pPr>
        <w:pStyle w:val="1"/>
        <w:spacing w:before="0" w:after="0" w:line="360" w:lineRule="auto"/>
        <w:rPr>
          <w:rFonts w:ascii="Times New Roman" w:hAnsi="Times New Roman" w:cs="Times New Roman"/>
        </w:rPr>
      </w:pPr>
      <w:bookmarkStart w:id="129" w:name="參考文獻"/>
      <w:r w:rsidRPr="00DA010D">
        <w:rPr>
          <w:rFonts w:ascii="Times New Roman" w:hAnsi="Times New Roman" w:cs="Times New Roman"/>
        </w:rPr>
        <w:lastRenderedPageBreak/>
        <w:t>參考文獻</w:t>
      </w:r>
    </w:p>
    <w:p w14:paraId="49AE8D50" w14:textId="77777777" w:rsidR="008F112B" w:rsidRPr="00DA010D" w:rsidRDefault="008F112B" w:rsidP="008F112B">
      <w:pPr>
        <w:pStyle w:val="2"/>
        <w:spacing w:line="360" w:lineRule="auto"/>
        <w:rPr>
          <w:rFonts w:ascii="Times New Roman" w:hAnsi="Times New Roman" w:cs="Times New Roman"/>
        </w:rPr>
      </w:pPr>
      <w:bookmarkStart w:id="130" w:name="英文文獻"/>
      <w:r w:rsidRPr="00DA010D">
        <w:rPr>
          <w:rFonts w:ascii="Times New Roman" w:hAnsi="Times New Roman" w:cs="Times New Roman"/>
        </w:rPr>
        <w:t>英文文獻</w:t>
      </w:r>
    </w:p>
    <w:p w14:paraId="48701BD1" w14:textId="77777777" w:rsidR="008F112B" w:rsidRPr="00DA010D" w:rsidRDefault="008F112B" w:rsidP="00C73CB1">
      <w:pPr>
        <w:pStyle w:val="FirstParagraph"/>
        <w:ind w:left="305" w:hangingChars="127" w:hanging="305"/>
        <w:rPr>
          <w:rFonts w:ascii="Times New Roman" w:hAnsi="Times New Roman" w:cs="Times New Roman"/>
        </w:rPr>
      </w:pPr>
      <w:r w:rsidRPr="00DA010D">
        <w:rPr>
          <w:rFonts w:ascii="Times New Roman" w:hAnsi="Times New Roman" w:cs="Times New Roman"/>
        </w:rPr>
        <w:t xml:space="preserve">Alaa, A. M., Bolton, T., Di </w:t>
      </w:r>
      <w:proofErr w:type="spellStart"/>
      <w:r w:rsidRPr="00DA010D">
        <w:rPr>
          <w:rFonts w:ascii="Times New Roman" w:hAnsi="Times New Roman" w:cs="Times New Roman"/>
        </w:rPr>
        <w:t>Angelantonio</w:t>
      </w:r>
      <w:proofErr w:type="spellEnd"/>
      <w:r w:rsidRPr="00DA010D">
        <w:rPr>
          <w:rFonts w:ascii="Times New Roman" w:hAnsi="Times New Roman" w:cs="Times New Roman"/>
        </w:rPr>
        <w:t xml:space="preserve">, E., Rudd, J. H. F., &amp; van der </w:t>
      </w:r>
      <w:proofErr w:type="spellStart"/>
      <w:r w:rsidRPr="00DA010D">
        <w:rPr>
          <w:rFonts w:ascii="Times New Roman" w:hAnsi="Times New Roman" w:cs="Times New Roman"/>
        </w:rPr>
        <w:t>Schaar</w:t>
      </w:r>
      <w:proofErr w:type="spellEnd"/>
      <w:r w:rsidRPr="00DA010D">
        <w:rPr>
          <w:rFonts w:ascii="Times New Roman" w:hAnsi="Times New Roman" w:cs="Times New Roman"/>
        </w:rPr>
        <w:t xml:space="preserve">, M. (2019). Cardiovascular disease risk prediction using automated machine learning: A prospective study of 423,604 UK Biobank participants. </w:t>
      </w:r>
      <w:proofErr w:type="spellStart"/>
      <w:r w:rsidRPr="00DA010D">
        <w:rPr>
          <w:rFonts w:ascii="Times New Roman" w:hAnsi="Times New Roman" w:cs="Times New Roman"/>
          <w:i/>
          <w:iCs/>
        </w:rPr>
        <w:t>PLoS</w:t>
      </w:r>
      <w:proofErr w:type="spellEnd"/>
      <w:r w:rsidRPr="00DA010D">
        <w:rPr>
          <w:rFonts w:ascii="Times New Roman" w:hAnsi="Times New Roman" w:cs="Times New Roman"/>
          <w:i/>
          <w:iCs/>
        </w:rPr>
        <w:t xml:space="preserve"> ONE</w:t>
      </w:r>
      <w:r w:rsidRPr="00DA010D">
        <w:rPr>
          <w:rFonts w:ascii="Times New Roman" w:hAnsi="Times New Roman" w:cs="Times New Roman"/>
        </w:rPr>
        <w:t xml:space="preserve">, </w:t>
      </w:r>
      <w:r w:rsidRPr="00DA010D">
        <w:rPr>
          <w:rFonts w:ascii="Times New Roman" w:hAnsi="Times New Roman" w:cs="Times New Roman"/>
          <w:i/>
          <w:iCs/>
        </w:rPr>
        <w:t>14</w:t>
      </w:r>
      <w:r w:rsidRPr="00DA010D">
        <w:rPr>
          <w:rFonts w:ascii="Times New Roman" w:hAnsi="Times New Roman" w:cs="Times New Roman"/>
        </w:rPr>
        <w:t>(5), e0213653. https://doi.org/10.1371/journal.pone.0213653</w:t>
      </w:r>
    </w:p>
    <w:p w14:paraId="0FE7F97F"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Alberti, K. G. M. M., Eckel, R. H., Grundy, S. M., </w:t>
      </w:r>
      <w:proofErr w:type="spellStart"/>
      <w:r w:rsidRPr="00DA010D">
        <w:rPr>
          <w:rFonts w:ascii="Times New Roman" w:hAnsi="Times New Roman" w:cs="Times New Roman"/>
        </w:rPr>
        <w:t>Zimmet</w:t>
      </w:r>
      <w:proofErr w:type="spellEnd"/>
      <w:r w:rsidRPr="00DA010D">
        <w:rPr>
          <w:rFonts w:ascii="Times New Roman" w:hAnsi="Times New Roman" w:cs="Times New Roman"/>
        </w:rPr>
        <w:t xml:space="preserve">, P. Z., </w:t>
      </w:r>
      <w:proofErr w:type="spellStart"/>
      <w:r w:rsidRPr="00DA010D">
        <w:rPr>
          <w:rFonts w:ascii="Times New Roman" w:hAnsi="Times New Roman" w:cs="Times New Roman"/>
        </w:rPr>
        <w:t>Cleeman</w:t>
      </w:r>
      <w:proofErr w:type="spellEnd"/>
      <w:r w:rsidRPr="00DA010D">
        <w:rPr>
          <w:rFonts w:ascii="Times New Roman" w:hAnsi="Times New Roman" w:cs="Times New Roman"/>
        </w:rPr>
        <w:t xml:space="preserve">, J. I., Donato, K. A., </w:t>
      </w:r>
      <w:proofErr w:type="spellStart"/>
      <w:r w:rsidRPr="00DA010D">
        <w:rPr>
          <w:rFonts w:ascii="Times New Roman" w:hAnsi="Times New Roman" w:cs="Times New Roman"/>
        </w:rPr>
        <w:t>Fruchart</w:t>
      </w:r>
      <w:proofErr w:type="spellEnd"/>
      <w:r w:rsidRPr="00DA010D">
        <w:rPr>
          <w:rFonts w:ascii="Times New Roman" w:hAnsi="Times New Roman" w:cs="Times New Roman"/>
        </w:rPr>
        <w:t xml:space="preserve">, J.-C., James, W. P. T., Loria, C. M., &amp; Smith, S. C., Jr. (2009).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 </w:t>
      </w:r>
      <w:r w:rsidRPr="00DA010D">
        <w:rPr>
          <w:rFonts w:ascii="Times New Roman" w:hAnsi="Times New Roman" w:cs="Times New Roman"/>
          <w:i/>
          <w:iCs/>
        </w:rPr>
        <w:t>Circulation</w:t>
      </w:r>
      <w:r w:rsidRPr="00DA010D">
        <w:rPr>
          <w:rFonts w:ascii="Times New Roman" w:hAnsi="Times New Roman" w:cs="Times New Roman"/>
        </w:rPr>
        <w:t xml:space="preserve">, </w:t>
      </w:r>
      <w:r w:rsidRPr="00DA010D">
        <w:rPr>
          <w:rFonts w:ascii="Times New Roman" w:hAnsi="Times New Roman" w:cs="Times New Roman"/>
          <w:i/>
          <w:iCs/>
        </w:rPr>
        <w:t>120</w:t>
      </w:r>
      <w:r w:rsidRPr="00DA010D">
        <w:rPr>
          <w:rFonts w:ascii="Times New Roman" w:hAnsi="Times New Roman" w:cs="Times New Roman"/>
        </w:rPr>
        <w:t>(16), 1640–1645. https://doi.org/10.1161/CIRCULATIONAHA.109.192644</w:t>
      </w:r>
    </w:p>
    <w:p w14:paraId="515B2513"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American Diabetes Association. (2025). Standards of care in diabetes—2025. </w:t>
      </w:r>
      <w:r w:rsidRPr="00DA010D">
        <w:rPr>
          <w:rFonts w:ascii="Times New Roman" w:hAnsi="Times New Roman" w:cs="Times New Roman"/>
          <w:i/>
          <w:iCs/>
        </w:rPr>
        <w:t>Diabetes Care</w:t>
      </w:r>
      <w:r w:rsidRPr="00DA010D">
        <w:rPr>
          <w:rFonts w:ascii="Times New Roman" w:hAnsi="Times New Roman" w:cs="Times New Roman"/>
        </w:rPr>
        <w:t xml:space="preserve">, </w:t>
      </w:r>
      <w:r w:rsidRPr="00DA010D">
        <w:rPr>
          <w:rFonts w:ascii="Times New Roman" w:hAnsi="Times New Roman" w:cs="Times New Roman"/>
          <w:i/>
          <w:iCs/>
        </w:rPr>
        <w:t>48</w:t>
      </w:r>
      <w:r w:rsidRPr="00DA010D">
        <w:rPr>
          <w:rFonts w:ascii="Times New Roman" w:hAnsi="Times New Roman" w:cs="Times New Roman"/>
        </w:rPr>
        <w:t>(Suppl 1).</w:t>
      </w:r>
    </w:p>
    <w:p w14:paraId="30AA1CA0"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Chawla, N. V., Bowyer, K. W., Hall, L. O., &amp; </w:t>
      </w:r>
      <w:proofErr w:type="spellStart"/>
      <w:r w:rsidRPr="00DA010D">
        <w:rPr>
          <w:rFonts w:ascii="Times New Roman" w:hAnsi="Times New Roman" w:cs="Times New Roman"/>
        </w:rPr>
        <w:t>Kegelmeyer</w:t>
      </w:r>
      <w:proofErr w:type="spellEnd"/>
      <w:r w:rsidRPr="00DA010D">
        <w:rPr>
          <w:rFonts w:ascii="Times New Roman" w:hAnsi="Times New Roman" w:cs="Times New Roman"/>
        </w:rPr>
        <w:t xml:space="preserve">, W. P. (2002). SMOTE: Synthetic minority over-sampling technique. </w:t>
      </w:r>
      <w:r w:rsidRPr="00DA010D">
        <w:rPr>
          <w:rFonts w:ascii="Times New Roman" w:hAnsi="Times New Roman" w:cs="Times New Roman"/>
          <w:i/>
          <w:iCs/>
        </w:rPr>
        <w:t>Journal of Artificial Intelligence Research</w:t>
      </w:r>
      <w:r w:rsidRPr="00DA010D">
        <w:rPr>
          <w:rFonts w:ascii="Times New Roman" w:hAnsi="Times New Roman" w:cs="Times New Roman"/>
        </w:rPr>
        <w:t xml:space="preserve">, </w:t>
      </w:r>
      <w:r w:rsidRPr="00DA010D">
        <w:rPr>
          <w:rFonts w:ascii="Times New Roman" w:hAnsi="Times New Roman" w:cs="Times New Roman"/>
          <w:i/>
          <w:iCs/>
        </w:rPr>
        <w:t>16</w:t>
      </w:r>
      <w:r w:rsidRPr="00DA010D">
        <w:rPr>
          <w:rFonts w:ascii="Times New Roman" w:hAnsi="Times New Roman" w:cs="Times New Roman"/>
        </w:rPr>
        <w:t>, 321–357. https://doi.org/10.1613/jair.953</w:t>
      </w:r>
    </w:p>
    <w:p w14:paraId="0918EDFC"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Cranmer, M. (2023). Interpretable machine learning for science with </w:t>
      </w:r>
      <w:proofErr w:type="spellStart"/>
      <w:r w:rsidRPr="00DA010D">
        <w:rPr>
          <w:rFonts w:ascii="Times New Roman" w:hAnsi="Times New Roman" w:cs="Times New Roman"/>
        </w:rPr>
        <w:t>PySR</w:t>
      </w:r>
      <w:proofErr w:type="spellEnd"/>
      <w:r w:rsidRPr="00DA010D">
        <w:rPr>
          <w:rFonts w:ascii="Times New Roman" w:hAnsi="Times New Roman" w:cs="Times New Roman"/>
        </w:rPr>
        <w:t xml:space="preserve"> and </w:t>
      </w:r>
      <w:proofErr w:type="spellStart"/>
      <w:r w:rsidRPr="00DA010D">
        <w:rPr>
          <w:rFonts w:ascii="Times New Roman" w:hAnsi="Times New Roman" w:cs="Times New Roman"/>
        </w:rPr>
        <w:t>SymbolicRegression.jl</w:t>
      </w:r>
      <w:proofErr w:type="spellEnd"/>
      <w:r w:rsidRPr="00DA010D">
        <w:rPr>
          <w:rFonts w:ascii="Times New Roman" w:hAnsi="Times New Roman" w:cs="Times New Roman"/>
        </w:rPr>
        <w:t xml:space="preserve">. </w:t>
      </w:r>
      <w:proofErr w:type="spellStart"/>
      <w:r w:rsidRPr="00DA010D">
        <w:rPr>
          <w:rFonts w:ascii="Times New Roman" w:hAnsi="Times New Roman" w:cs="Times New Roman"/>
          <w:i/>
          <w:iCs/>
        </w:rPr>
        <w:t>arXiv</w:t>
      </w:r>
      <w:proofErr w:type="spellEnd"/>
      <w:r w:rsidRPr="00DA010D">
        <w:rPr>
          <w:rFonts w:ascii="Times New Roman" w:hAnsi="Times New Roman" w:cs="Times New Roman"/>
        </w:rPr>
        <w:t>. https://doi.org/10.48550/arXiv.2305.01582</w:t>
      </w:r>
    </w:p>
    <w:p w14:paraId="1C6E9771" w14:textId="77777777" w:rsidR="008F112B" w:rsidRPr="00DA010D" w:rsidRDefault="008F112B" w:rsidP="00C73CB1">
      <w:pPr>
        <w:pStyle w:val="a0"/>
        <w:ind w:left="305" w:hangingChars="127" w:hanging="305"/>
        <w:rPr>
          <w:rFonts w:ascii="Times New Roman" w:hAnsi="Times New Roman" w:cs="Times New Roman"/>
        </w:rPr>
      </w:pPr>
      <w:proofErr w:type="spellStart"/>
      <w:r w:rsidRPr="00DA010D">
        <w:rPr>
          <w:rFonts w:ascii="Times New Roman" w:hAnsi="Times New Roman" w:cs="Times New Roman"/>
        </w:rPr>
        <w:t>Dinh</w:t>
      </w:r>
      <w:proofErr w:type="spellEnd"/>
      <w:r w:rsidRPr="00DA010D">
        <w:rPr>
          <w:rFonts w:ascii="Times New Roman" w:hAnsi="Times New Roman" w:cs="Times New Roman"/>
        </w:rPr>
        <w:t xml:space="preserve">, A., </w:t>
      </w:r>
      <w:proofErr w:type="spellStart"/>
      <w:r w:rsidRPr="00DA010D">
        <w:rPr>
          <w:rFonts w:ascii="Times New Roman" w:hAnsi="Times New Roman" w:cs="Times New Roman"/>
        </w:rPr>
        <w:t>Miertschin</w:t>
      </w:r>
      <w:proofErr w:type="spellEnd"/>
      <w:r w:rsidRPr="00DA010D">
        <w:rPr>
          <w:rFonts w:ascii="Times New Roman" w:hAnsi="Times New Roman" w:cs="Times New Roman"/>
        </w:rPr>
        <w:t xml:space="preserve">, S., Young, A., &amp; Mohanty, S. D. (2019). A data-driven approach to predicting diabetes and cardiovascular disease with machine learning. </w:t>
      </w:r>
      <w:r w:rsidRPr="00DA010D">
        <w:rPr>
          <w:rFonts w:ascii="Times New Roman" w:hAnsi="Times New Roman" w:cs="Times New Roman"/>
          <w:i/>
          <w:iCs/>
        </w:rPr>
        <w:t>BMC Medical Informatics and Decision Making</w:t>
      </w:r>
      <w:r w:rsidRPr="00DA010D">
        <w:rPr>
          <w:rFonts w:ascii="Times New Roman" w:hAnsi="Times New Roman" w:cs="Times New Roman"/>
        </w:rPr>
        <w:t xml:space="preserve">, </w:t>
      </w:r>
      <w:r w:rsidRPr="00DA010D">
        <w:rPr>
          <w:rFonts w:ascii="Times New Roman" w:hAnsi="Times New Roman" w:cs="Times New Roman"/>
          <w:i/>
          <w:iCs/>
        </w:rPr>
        <w:t>19</w:t>
      </w:r>
      <w:r w:rsidRPr="00DA010D">
        <w:rPr>
          <w:rFonts w:ascii="Times New Roman" w:hAnsi="Times New Roman" w:cs="Times New Roman"/>
        </w:rPr>
        <w:t>(1), 211. https://doi.org/10.1186/s12911-019-0918-5</w:t>
      </w:r>
    </w:p>
    <w:p w14:paraId="59B49B0C"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Fisher, R. A. (1936). The use of multiple measurements in taxonomic problems. </w:t>
      </w:r>
      <w:r w:rsidRPr="00DA010D">
        <w:rPr>
          <w:rFonts w:ascii="Times New Roman" w:hAnsi="Times New Roman" w:cs="Times New Roman"/>
          <w:i/>
          <w:iCs/>
        </w:rPr>
        <w:t>Annals of Eugenics</w:t>
      </w:r>
      <w:r w:rsidRPr="00DA010D">
        <w:rPr>
          <w:rFonts w:ascii="Times New Roman" w:hAnsi="Times New Roman" w:cs="Times New Roman"/>
        </w:rPr>
        <w:t xml:space="preserve">, </w:t>
      </w:r>
      <w:r w:rsidRPr="00DA010D">
        <w:rPr>
          <w:rFonts w:ascii="Times New Roman" w:hAnsi="Times New Roman" w:cs="Times New Roman"/>
          <w:i/>
          <w:iCs/>
        </w:rPr>
        <w:t>7</w:t>
      </w:r>
      <w:r w:rsidRPr="00DA010D">
        <w:rPr>
          <w:rFonts w:ascii="Times New Roman" w:hAnsi="Times New Roman" w:cs="Times New Roman"/>
        </w:rPr>
        <w:t>(2), 179–188. https://doi.org/10.1111/j.1469-1809.1936.tb02137.x</w:t>
      </w:r>
    </w:p>
    <w:p w14:paraId="00AD02C4"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He, H., &amp; Garcia, E. A. (2009). Learning from imbalanced data. </w:t>
      </w:r>
      <w:r w:rsidRPr="00DA010D">
        <w:rPr>
          <w:rFonts w:ascii="Times New Roman" w:hAnsi="Times New Roman" w:cs="Times New Roman"/>
          <w:i/>
          <w:iCs/>
        </w:rPr>
        <w:t>IEEE Transactions on Knowledge and Data Engineering</w:t>
      </w:r>
      <w:r w:rsidRPr="00DA010D">
        <w:rPr>
          <w:rFonts w:ascii="Times New Roman" w:hAnsi="Times New Roman" w:cs="Times New Roman"/>
        </w:rPr>
        <w:t xml:space="preserve">, </w:t>
      </w:r>
      <w:r w:rsidRPr="00DA010D">
        <w:rPr>
          <w:rFonts w:ascii="Times New Roman" w:hAnsi="Times New Roman" w:cs="Times New Roman"/>
          <w:i/>
          <w:iCs/>
        </w:rPr>
        <w:t>21</w:t>
      </w:r>
      <w:r w:rsidRPr="00DA010D">
        <w:rPr>
          <w:rFonts w:ascii="Times New Roman" w:hAnsi="Times New Roman" w:cs="Times New Roman"/>
        </w:rPr>
        <w:t>(9), 1263–1284. https://doi.org/10.1109/TKDE.2008.239</w:t>
      </w:r>
    </w:p>
    <w:p w14:paraId="084FBFCC"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lastRenderedPageBreak/>
        <w:t xml:space="preserve">Hung, M.-H., Shih, L.-C., Wang, Y.-C., Leu, H.-B., Huang, P.-H., Wu, T.-C., Lin, S.-J., Pan, W.-H., Chen, J.-W., &amp; Huang, C.-C. (2021). Prediction of masked hypertension and masked uncontrolled hypertension using machine learning. </w:t>
      </w:r>
      <w:r w:rsidRPr="00DA010D">
        <w:rPr>
          <w:rFonts w:ascii="Times New Roman" w:hAnsi="Times New Roman" w:cs="Times New Roman"/>
          <w:i/>
          <w:iCs/>
        </w:rPr>
        <w:t>Frontiers in Cardiovascular Medicine</w:t>
      </w:r>
      <w:r w:rsidRPr="00DA010D">
        <w:rPr>
          <w:rFonts w:ascii="Times New Roman" w:hAnsi="Times New Roman" w:cs="Times New Roman"/>
        </w:rPr>
        <w:t xml:space="preserve">, </w:t>
      </w:r>
      <w:r w:rsidRPr="00DA010D">
        <w:rPr>
          <w:rFonts w:ascii="Times New Roman" w:hAnsi="Times New Roman" w:cs="Times New Roman"/>
          <w:i/>
          <w:iCs/>
        </w:rPr>
        <w:t>8</w:t>
      </w:r>
      <w:r w:rsidRPr="00DA010D">
        <w:rPr>
          <w:rFonts w:ascii="Times New Roman" w:hAnsi="Times New Roman" w:cs="Times New Roman"/>
        </w:rPr>
        <w:t>, 778306. https://doi.org/10.3389/fcvm.2021.778306</w:t>
      </w:r>
    </w:p>
    <w:p w14:paraId="767D9720"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James, P. A., </w:t>
      </w:r>
      <w:proofErr w:type="spellStart"/>
      <w:r w:rsidRPr="00DA010D">
        <w:rPr>
          <w:rFonts w:ascii="Times New Roman" w:hAnsi="Times New Roman" w:cs="Times New Roman"/>
        </w:rPr>
        <w:t>Oparil</w:t>
      </w:r>
      <w:proofErr w:type="spellEnd"/>
      <w:r w:rsidRPr="00DA010D">
        <w:rPr>
          <w:rFonts w:ascii="Times New Roman" w:hAnsi="Times New Roman" w:cs="Times New Roman"/>
        </w:rPr>
        <w:t xml:space="preserve">, S., Carter, B. L., Cushman, W. C., Dennison-Himmelfarb, C., Handler, J., Lackland, D. T., LeFevre, M. L., </w:t>
      </w:r>
      <w:proofErr w:type="spellStart"/>
      <w:r w:rsidRPr="00DA010D">
        <w:rPr>
          <w:rFonts w:ascii="Times New Roman" w:hAnsi="Times New Roman" w:cs="Times New Roman"/>
        </w:rPr>
        <w:t>MacKenzie</w:t>
      </w:r>
      <w:proofErr w:type="spellEnd"/>
      <w:r w:rsidRPr="00DA010D">
        <w:rPr>
          <w:rFonts w:ascii="Times New Roman" w:hAnsi="Times New Roman" w:cs="Times New Roman"/>
        </w:rPr>
        <w:t xml:space="preserve">, T. D., </w:t>
      </w:r>
      <w:proofErr w:type="spellStart"/>
      <w:r w:rsidRPr="00DA010D">
        <w:rPr>
          <w:rFonts w:ascii="Times New Roman" w:hAnsi="Times New Roman" w:cs="Times New Roman"/>
        </w:rPr>
        <w:t>Ogedegbe</w:t>
      </w:r>
      <w:proofErr w:type="spellEnd"/>
      <w:r w:rsidRPr="00DA010D">
        <w:rPr>
          <w:rFonts w:ascii="Times New Roman" w:hAnsi="Times New Roman" w:cs="Times New Roman"/>
        </w:rPr>
        <w:t xml:space="preserve">, O., Smith, S. C., Jr., </w:t>
      </w:r>
      <w:proofErr w:type="spellStart"/>
      <w:r w:rsidRPr="00DA010D">
        <w:rPr>
          <w:rFonts w:ascii="Times New Roman" w:hAnsi="Times New Roman" w:cs="Times New Roman"/>
        </w:rPr>
        <w:t>Svetkey</w:t>
      </w:r>
      <w:proofErr w:type="spellEnd"/>
      <w:r w:rsidRPr="00DA010D">
        <w:rPr>
          <w:rFonts w:ascii="Times New Roman" w:hAnsi="Times New Roman" w:cs="Times New Roman"/>
        </w:rPr>
        <w:t xml:space="preserve">, L. P., Taler, S. J., Townsend, R. R., Wright, J. T., Jr., </w:t>
      </w:r>
      <w:proofErr w:type="spellStart"/>
      <w:r w:rsidRPr="00DA010D">
        <w:rPr>
          <w:rFonts w:ascii="Times New Roman" w:hAnsi="Times New Roman" w:cs="Times New Roman"/>
        </w:rPr>
        <w:t>Narva</w:t>
      </w:r>
      <w:proofErr w:type="spellEnd"/>
      <w:r w:rsidRPr="00DA010D">
        <w:rPr>
          <w:rFonts w:ascii="Times New Roman" w:hAnsi="Times New Roman" w:cs="Times New Roman"/>
        </w:rPr>
        <w:t xml:space="preserve">, A. S., &amp; Ortiz, E. (2014). 2014 evidence-based guideline for the management of high blood pressure in adults: Report from the panel members appointed to the Eighth Joint National Committee (JNC 8). </w:t>
      </w:r>
      <w:r w:rsidRPr="00DA010D">
        <w:rPr>
          <w:rFonts w:ascii="Times New Roman" w:hAnsi="Times New Roman" w:cs="Times New Roman"/>
          <w:i/>
          <w:iCs/>
        </w:rPr>
        <w:t>JAMA</w:t>
      </w:r>
      <w:r w:rsidRPr="00DA010D">
        <w:rPr>
          <w:rFonts w:ascii="Times New Roman" w:hAnsi="Times New Roman" w:cs="Times New Roman"/>
        </w:rPr>
        <w:t xml:space="preserve">, </w:t>
      </w:r>
      <w:r w:rsidRPr="00DA010D">
        <w:rPr>
          <w:rFonts w:ascii="Times New Roman" w:hAnsi="Times New Roman" w:cs="Times New Roman"/>
          <w:i/>
          <w:iCs/>
        </w:rPr>
        <w:t>311</w:t>
      </w:r>
      <w:r w:rsidRPr="00DA010D">
        <w:rPr>
          <w:rFonts w:ascii="Times New Roman" w:hAnsi="Times New Roman" w:cs="Times New Roman"/>
        </w:rPr>
        <w:t>(5), 507–520. https://doi.org/10.1001/jama.2013.284427</w:t>
      </w:r>
    </w:p>
    <w:p w14:paraId="4B1B9DCC" w14:textId="77777777" w:rsidR="008F112B" w:rsidRPr="00DA010D" w:rsidRDefault="008F112B" w:rsidP="00C73CB1">
      <w:pPr>
        <w:pStyle w:val="a0"/>
        <w:ind w:left="305" w:hangingChars="127" w:hanging="305"/>
        <w:rPr>
          <w:rFonts w:ascii="Times New Roman" w:hAnsi="Times New Roman" w:cs="Times New Roman"/>
        </w:rPr>
      </w:pPr>
      <w:proofErr w:type="spellStart"/>
      <w:r w:rsidRPr="00DA010D">
        <w:rPr>
          <w:rFonts w:ascii="Times New Roman" w:hAnsi="Times New Roman" w:cs="Times New Roman"/>
        </w:rPr>
        <w:t>Kanegae</w:t>
      </w:r>
      <w:proofErr w:type="spellEnd"/>
      <w:r w:rsidRPr="00DA010D">
        <w:rPr>
          <w:rFonts w:ascii="Times New Roman" w:hAnsi="Times New Roman" w:cs="Times New Roman"/>
        </w:rPr>
        <w:t xml:space="preserve">, H., Suzuki, K., </w:t>
      </w:r>
      <w:proofErr w:type="spellStart"/>
      <w:r w:rsidRPr="00DA010D">
        <w:rPr>
          <w:rFonts w:ascii="Times New Roman" w:hAnsi="Times New Roman" w:cs="Times New Roman"/>
        </w:rPr>
        <w:t>Fukatani</w:t>
      </w:r>
      <w:proofErr w:type="spellEnd"/>
      <w:r w:rsidRPr="00DA010D">
        <w:rPr>
          <w:rFonts w:ascii="Times New Roman" w:hAnsi="Times New Roman" w:cs="Times New Roman"/>
        </w:rPr>
        <w:t xml:space="preserve">, K., Ito, T., Harada, N., &amp; </w:t>
      </w:r>
      <w:proofErr w:type="spellStart"/>
      <w:r w:rsidRPr="00DA010D">
        <w:rPr>
          <w:rFonts w:ascii="Times New Roman" w:hAnsi="Times New Roman" w:cs="Times New Roman"/>
        </w:rPr>
        <w:t>Kario</w:t>
      </w:r>
      <w:proofErr w:type="spellEnd"/>
      <w:r w:rsidRPr="00DA010D">
        <w:rPr>
          <w:rFonts w:ascii="Times New Roman" w:hAnsi="Times New Roman" w:cs="Times New Roman"/>
        </w:rPr>
        <w:t xml:space="preserve">, K. (2020). Highly precise risk prediction model for new-onset hypertension using artificial intelligence techniques. </w:t>
      </w:r>
      <w:r w:rsidRPr="00DA010D">
        <w:rPr>
          <w:rFonts w:ascii="Times New Roman" w:hAnsi="Times New Roman" w:cs="Times New Roman"/>
          <w:i/>
          <w:iCs/>
        </w:rPr>
        <w:t>The Journal of Clinical Hypertension</w:t>
      </w:r>
      <w:r w:rsidRPr="00DA010D">
        <w:rPr>
          <w:rFonts w:ascii="Times New Roman" w:hAnsi="Times New Roman" w:cs="Times New Roman"/>
        </w:rPr>
        <w:t xml:space="preserve">, </w:t>
      </w:r>
      <w:r w:rsidRPr="00DA010D">
        <w:rPr>
          <w:rFonts w:ascii="Times New Roman" w:hAnsi="Times New Roman" w:cs="Times New Roman"/>
          <w:i/>
          <w:iCs/>
        </w:rPr>
        <w:t>22</w:t>
      </w:r>
      <w:r w:rsidRPr="00DA010D">
        <w:rPr>
          <w:rFonts w:ascii="Times New Roman" w:hAnsi="Times New Roman" w:cs="Times New Roman"/>
        </w:rPr>
        <w:t>(3), 445–450. https://doi.org/10.1111/jch.13759</w:t>
      </w:r>
    </w:p>
    <w:p w14:paraId="7D818461"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Liu, Y.-Q., Chang, T.-W., Lee, L.-C., Chen, C.-Y., Hsu, P.-S., </w:t>
      </w:r>
      <w:proofErr w:type="spellStart"/>
      <w:r w:rsidRPr="00DA010D">
        <w:rPr>
          <w:rFonts w:ascii="Times New Roman" w:hAnsi="Times New Roman" w:cs="Times New Roman"/>
        </w:rPr>
        <w:t>Tsan</w:t>
      </w:r>
      <w:proofErr w:type="spellEnd"/>
      <w:r w:rsidRPr="00DA010D">
        <w:rPr>
          <w:rFonts w:ascii="Times New Roman" w:hAnsi="Times New Roman" w:cs="Times New Roman"/>
        </w:rPr>
        <w:t xml:space="preserve">, Y.-T., Yang, C.-T., &amp; Chu, W.-M. (2024). Use of machine learning to predict the incidence of type 2 diabetes among relatively healthy adults: A 10-year longitudinal study in Taiwan. </w:t>
      </w:r>
      <w:r w:rsidRPr="00DA010D">
        <w:rPr>
          <w:rFonts w:ascii="Times New Roman" w:hAnsi="Times New Roman" w:cs="Times New Roman"/>
          <w:i/>
          <w:iCs/>
        </w:rPr>
        <w:t>Diagnostics</w:t>
      </w:r>
      <w:r w:rsidRPr="00DA010D">
        <w:rPr>
          <w:rFonts w:ascii="Times New Roman" w:hAnsi="Times New Roman" w:cs="Times New Roman"/>
        </w:rPr>
        <w:t xml:space="preserve">, </w:t>
      </w:r>
      <w:r w:rsidRPr="00DA010D">
        <w:rPr>
          <w:rFonts w:ascii="Times New Roman" w:hAnsi="Times New Roman" w:cs="Times New Roman"/>
          <w:i/>
          <w:iCs/>
        </w:rPr>
        <w:t>15</w:t>
      </w:r>
      <w:r w:rsidRPr="00DA010D">
        <w:rPr>
          <w:rFonts w:ascii="Times New Roman" w:hAnsi="Times New Roman" w:cs="Times New Roman"/>
        </w:rPr>
        <w:t>(1), 72. https://doi.org/10.3390/diagnostics15010072</w:t>
      </w:r>
    </w:p>
    <w:p w14:paraId="6CC0854E"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Luo, Y., Wu, Q., Meng, R., Lian, F., Jiang, C., Hu, M., Wang, Y., &amp; Ma, H. (2023). Associations of serum uric acid with cardiovascular disease risk factors [Dataset]. </w:t>
      </w:r>
      <w:r w:rsidRPr="00DA010D">
        <w:rPr>
          <w:rFonts w:ascii="Times New Roman" w:hAnsi="Times New Roman" w:cs="Times New Roman"/>
          <w:i/>
          <w:iCs/>
        </w:rPr>
        <w:t>Dryad Digital Repository</w:t>
      </w:r>
      <w:r w:rsidRPr="00DA010D">
        <w:rPr>
          <w:rFonts w:ascii="Times New Roman" w:hAnsi="Times New Roman" w:cs="Times New Roman"/>
        </w:rPr>
        <w:t>. https://doi.org/10.5061/dryad.z08kprrk1</w:t>
      </w:r>
    </w:p>
    <w:p w14:paraId="30C6FC25"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Luo, Y., Wu, Q., Meng, R., Lian, F., Jiang, C., Hu, M., Wang, Y., &amp; Ma, H. (2024). Associations of serum uric acid with cardiovascular disease risk factors: A retrospective cohort study in southeastern China. </w:t>
      </w:r>
      <w:r w:rsidRPr="00DA010D">
        <w:rPr>
          <w:rFonts w:ascii="Times New Roman" w:hAnsi="Times New Roman" w:cs="Times New Roman"/>
          <w:i/>
          <w:iCs/>
        </w:rPr>
        <w:t>BMJ Open</w:t>
      </w:r>
      <w:r w:rsidRPr="00DA010D">
        <w:rPr>
          <w:rFonts w:ascii="Times New Roman" w:hAnsi="Times New Roman" w:cs="Times New Roman"/>
        </w:rPr>
        <w:t xml:space="preserve">, </w:t>
      </w:r>
      <w:r w:rsidRPr="00DA010D">
        <w:rPr>
          <w:rFonts w:ascii="Times New Roman" w:hAnsi="Times New Roman" w:cs="Times New Roman"/>
          <w:i/>
          <w:iCs/>
        </w:rPr>
        <w:t>13</w:t>
      </w:r>
      <w:r w:rsidRPr="00DA010D">
        <w:rPr>
          <w:rFonts w:ascii="Times New Roman" w:hAnsi="Times New Roman" w:cs="Times New Roman"/>
        </w:rPr>
        <w:t>(9), e073930. https://doi.org/10.1136/bmjopen-2023-073930</w:t>
      </w:r>
    </w:p>
    <w:p w14:paraId="5CC3E631" w14:textId="77777777" w:rsidR="008F112B" w:rsidRPr="00DA010D" w:rsidRDefault="008F112B" w:rsidP="00C73CB1">
      <w:pPr>
        <w:pStyle w:val="a0"/>
        <w:ind w:left="305" w:hangingChars="127" w:hanging="305"/>
        <w:rPr>
          <w:rFonts w:ascii="Times New Roman" w:hAnsi="Times New Roman" w:cs="Times New Roman"/>
        </w:rPr>
      </w:pPr>
      <w:proofErr w:type="spellStart"/>
      <w:r w:rsidRPr="00DA010D">
        <w:rPr>
          <w:rFonts w:ascii="Times New Roman" w:hAnsi="Times New Roman" w:cs="Times New Roman"/>
        </w:rPr>
        <w:t>Majcherek</w:t>
      </w:r>
      <w:proofErr w:type="spellEnd"/>
      <w:r w:rsidRPr="00DA010D">
        <w:rPr>
          <w:rFonts w:ascii="Times New Roman" w:hAnsi="Times New Roman" w:cs="Times New Roman"/>
        </w:rPr>
        <w:t xml:space="preserve">, D., Ciesielski, A., &amp; </w:t>
      </w:r>
      <w:proofErr w:type="spellStart"/>
      <w:r w:rsidRPr="00DA010D">
        <w:rPr>
          <w:rFonts w:ascii="Times New Roman" w:hAnsi="Times New Roman" w:cs="Times New Roman"/>
        </w:rPr>
        <w:t>Sobczak</w:t>
      </w:r>
      <w:proofErr w:type="spellEnd"/>
      <w:r w:rsidRPr="00DA010D">
        <w:rPr>
          <w:rFonts w:ascii="Times New Roman" w:hAnsi="Times New Roman" w:cs="Times New Roman"/>
        </w:rPr>
        <w:t xml:space="preserve">, P. (2025). AI-driven analysis of diabetes risk determinants in U.S. adults: Exploring disease prevalence and health factors. </w:t>
      </w:r>
      <w:proofErr w:type="spellStart"/>
      <w:r w:rsidRPr="00DA010D">
        <w:rPr>
          <w:rFonts w:ascii="Times New Roman" w:hAnsi="Times New Roman" w:cs="Times New Roman"/>
          <w:i/>
          <w:iCs/>
        </w:rPr>
        <w:t>PLoS</w:t>
      </w:r>
      <w:proofErr w:type="spellEnd"/>
      <w:r w:rsidRPr="00DA010D">
        <w:rPr>
          <w:rFonts w:ascii="Times New Roman" w:hAnsi="Times New Roman" w:cs="Times New Roman"/>
          <w:i/>
          <w:iCs/>
        </w:rPr>
        <w:t xml:space="preserve"> ONE</w:t>
      </w:r>
      <w:r w:rsidRPr="00DA010D">
        <w:rPr>
          <w:rFonts w:ascii="Times New Roman" w:hAnsi="Times New Roman" w:cs="Times New Roman"/>
        </w:rPr>
        <w:t xml:space="preserve">, </w:t>
      </w:r>
      <w:r w:rsidRPr="00DA010D">
        <w:rPr>
          <w:rFonts w:ascii="Times New Roman" w:hAnsi="Times New Roman" w:cs="Times New Roman"/>
          <w:i/>
          <w:iCs/>
        </w:rPr>
        <w:t>20</w:t>
      </w:r>
      <w:r w:rsidRPr="00DA010D">
        <w:rPr>
          <w:rFonts w:ascii="Times New Roman" w:hAnsi="Times New Roman" w:cs="Times New Roman"/>
        </w:rPr>
        <w:t>(9), e0328655. https://doi.org/10.1371/journal.pone.0328655</w:t>
      </w:r>
    </w:p>
    <w:p w14:paraId="6262BBF7"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National Cholesterol Education Program (NCEP) Expert Panel on Detection, Evaluation, and Treatment of High Blood Cholesterol in Adults (Adult Treatment Panel III). (2002). Third report of the National Cholesterol Education Program (NCEP) expert panel on detection, </w:t>
      </w:r>
      <w:r w:rsidRPr="00DA010D">
        <w:rPr>
          <w:rFonts w:ascii="Times New Roman" w:hAnsi="Times New Roman" w:cs="Times New Roman"/>
        </w:rPr>
        <w:lastRenderedPageBreak/>
        <w:t xml:space="preserve">evaluation, and treatment of high blood cholesterol in adults (Adult Treatment Panel III) final report. </w:t>
      </w:r>
      <w:r w:rsidRPr="00DA010D">
        <w:rPr>
          <w:rFonts w:ascii="Times New Roman" w:hAnsi="Times New Roman" w:cs="Times New Roman"/>
          <w:i/>
          <w:iCs/>
        </w:rPr>
        <w:t>Circulation</w:t>
      </w:r>
      <w:r w:rsidRPr="00DA010D">
        <w:rPr>
          <w:rFonts w:ascii="Times New Roman" w:hAnsi="Times New Roman" w:cs="Times New Roman"/>
        </w:rPr>
        <w:t xml:space="preserve">, </w:t>
      </w:r>
      <w:r w:rsidRPr="00DA010D">
        <w:rPr>
          <w:rFonts w:ascii="Times New Roman" w:hAnsi="Times New Roman" w:cs="Times New Roman"/>
          <w:i/>
          <w:iCs/>
        </w:rPr>
        <w:t>106</w:t>
      </w:r>
      <w:r w:rsidRPr="00DA010D">
        <w:rPr>
          <w:rFonts w:ascii="Times New Roman" w:hAnsi="Times New Roman" w:cs="Times New Roman"/>
        </w:rPr>
        <w:t>(25), 3143–3421. https://doi.org/10.1161/01.CIR.0000038419.01177.FA</w:t>
      </w:r>
    </w:p>
    <w:p w14:paraId="00D1EE97" w14:textId="77777777" w:rsidR="008F112B" w:rsidRPr="00DA010D" w:rsidRDefault="008F112B" w:rsidP="00C73CB1">
      <w:pPr>
        <w:pStyle w:val="a0"/>
        <w:ind w:left="305" w:hangingChars="127" w:hanging="305"/>
        <w:rPr>
          <w:rFonts w:ascii="Times New Roman" w:hAnsi="Times New Roman" w:cs="Times New Roman"/>
        </w:rPr>
      </w:pPr>
      <w:proofErr w:type="spellStart"/>
      <w:r w:rsidRPr="00DA010D">
        <w:rPr>
          <w:rFonts w:ascii="Times New Roman" w:hAnsi="Times New Roman" w:cs="Times New Roman"/>
        </w:rPr>
        <w:t>Ohira</w:t>
      </w:r>
      <w:proofErr w:type="spellEnd"/>
      <w:r w:rsidRPr="00DA010D">
        <w:rPr>
          <w:rFonts w:ascii="Times New Roman" w:hAnsi="Times New Roman" w:cs="Times New Roman"/>
        </w:rPr>
        <w:t xml:space="preserve">, T., &amp; Iso, H. (2013). Cardiovascular disease epidemiology in Asia: An overview. </w:t>
      </w:r>
      <w:r w:rsidRPr="00DA010D">
        <w:rPr>
          <w:rFonts w:ascii="Times New Roman" w:hAnsi="Times New Roman" w:cs="Times New Roman"/>
          <w:i/>
          <w:iCs/>
        </w:rPr>
        <w:t>Circulation Journal</w:t>
      </w:r>
      <w:r w:rsidRPr="00DA010D">
        <w:rPr>
          <w:rFonts w:ascii="Times New Roman" w:hAnsi="Times New Roman" w:cs="Times New Roman"/>
        </w:rPr>
        <w:t xml:space="preserve">, </w:t>
      </w:r>
      <w:r w:rsidRPr="00DA010D">
        <w:rPr>
          <w:rFonts w:ascii="Times New Roman" w:hAnsi="Times New Roman" w:cs="Times New Roman"/>
          <w:i/>
          <w:iCs/>
        </w:rPr>
        <w:t>77</w:t>
      </w:r>
      <w:r w:rsidRPr="00DA010D">
        <w:rPr>
          <w:rFonts w:ascii="Times New Roman" w:hAnsi="Times New Roman" w:cs="Times New Roman"/>
        </w:rPr>
        <w:t>(7), 1646–1652. https://doi.org/10.1253/circj.CJ-13-0702</w:t>
      </w:r>
    </w:p>
    <w:p w14:paraId="10BAD400"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Saito, T., &amp; </w:t>
      </w:r>
      <w:proofErr w:type="spellStart"/>
      <w:r w:rsidRPr="00DA010D">
        <w:rPr>
          <w:rFonts w:ascii="Times New Roman" w:hAnsi="Times New Roman" w:cs="Times New Roman"/>
        </w:rPr>
        <w:t>Rehmsmeier</w:t>
      </w:r>
      <w:proofErr w:type="spellEnd"/>
      <w:r w:rsidRPr="00DA010D">
        <w:rPr>
          <w:rFonts w:ascii="Times New Roman" w:hAnsi="Times New Roman" w:cs="Times New Roman"/>
        </w:rPr>
        <w:t xml:space="preserve">, M. (2015). The precision-recall plot is more informative than the ROC plot when evaluating binary classifiers on imbalanced datasets. </w:t>
      </w:r>
      <w:proofErr w:type="spellStart"/>
      <w:r w:rsidRPr="00DA010D">
        <w:rPr>
          <w:rFonts w:ascii="Times New Roman" w:hAnsi="Times New Roman" w:cs="Times New Roman"/>
          <w:i/>
          <w:iCs/>
        </w:rPr>
        <w:t>PLoS</w:t>
      </w:r>
      <w:proofErr w:type="spellEnd"/>
      <w:r w:rsidRPr="00DA010D">
        <w:rPr>
          <w:rFonts w:ascii="Times New Roman" w:hAnsi="Times New Roman" w:cs="Times New Roman"/>
          <w:i/>
          <w:iCs/>
        </w:rPr>
        <w:t xml:space="preserve"> ONE</w:t>
      </w:r>
      <w:r w:rsidRPr="00DA010D">
        <w:rPr>
          <w:rFonts w:ascii="Times New Roman" w:hAnsi="Times New Roman" w:cs="Times New Roman"/>
        </w:rPr>
        <w:t xml:space="preserve">, </w:t>
      </w:r>
      <w:r w:rsidRPr="00DA010D">
        <w:rPr>
          <w:rFonts w:ascii="Times New Roman" w:hAnsi="Times New Roman" w:cs="Times New Roman"/>
          <w:i/>
          <w:iCs/>
        </w:rPr>
        <w:t>10</w:t>
      </w:r>
      <w:r w:rsidRPr="00DA010D">
        <w:rPr>
          <w:rFonts w:ascii="Times New Roman" w:hAnsi="Times New Roman" w:cs="Times New Roman"/>
        </w:rPr>
        <w:t>(3), e0118432. https://doi.org/10.1371/journal.pone.0118432</w:t>
      </w:r>
    </w:p>
    <w:p w14:paraId="6A63BFDE" w14:textId="77777777" w:rsidR="008F112B" w:rsidRPr="00DA010D" w:rsidRDefault="008F112B" w:rsidP="00C73CB1">
      <w:pPr>
        <w:pStyle w:val="a0"/>
        <w:ind w:left="305" w:hangingChars="127" w:hanging="305"/>
        <w:rPr>
          <w:rFonts w:ascii="Times New Roman" w:hAnsi="Times New Roman" w:cs="Times New Roman"/>
        </w:rPr>
      </w:pPr>
      <w:proofErr w:type="spellStart"/>
      <w:r w:rsidRPr="00DA010D">
        <w:rPr>
          <w:rFonts w:ascii="Times New Roman" w:hAnsi="Times New Roman" w:cs="Times New Roman"/>
        </w:rPr>
        <w:t>Stanciu</w:t>
      </w:r>
      <w:proofErr w:type="spellEnd"/>
      <w:r w:rsidRPr="00DA010D">
        <w:rPr>
          <w:rFonts w:ascii="Times New Roman" w:hAnsi="Times New Roman" w:cs="Times New Roman"/>
        </w:rPr>
        <w:t xml:space="preserve">, S., </w:t>
      </w:r>
      <w:proofErr w:type="spellStart"/>
      <w:r w:rsidRPr="00DA010D">
        <w:rPr>
          <w:rFonts w:ascii="Times New Roman" w:hAnsi="Times New Roman" w:cs="Times New Roman"/>
        </w:rPr>
        <w:t>Rusu</w:t>
      </w:r>
      <w:proofErr w:type="spellEnd"/>
      <w:r w:rsidRPr="00DA010D">
        <w:rPr>
          <w:rFonts w:ascii="Times New Roman" w:hAnsi="Times New Roman" w:cs="Times New Roman"/>
        </w:rPr>
        <w:t xml:space="preserve">, E., </w:t>
      </w:r>
      <w:proofErr w:type="spellStart"/>
      <w:r w:rsidRPr="00DA010D">
        <w:rPr>
          <w:rFonts w:ascii="Times New Roman" w:hAnsi="Times New Roman" w:cs="Times New Roman"/>
        </w:rPr>
        <w:t>Miricescu</w:t>
      </w:r>
      <w:proofErr w:type="spellEnd"/>
      <w:r w:rsidRPr="00DA010D">
        <w:rPr>
          <w:rFonts w:ascii="Times New Roman" w:hAnsi="Times New Roman" w:cs="Times New Roman"/>
        </w:rPr>
        <w:t xml:space="preserve">, D., Radu, A. C., </w:t>
      </w:r>
      <w:proofErr w:type="spellStart"/>
      <w:r w:rsidRPr="00DA010D">
        <w:rPr>
          <w:rFonts w:ascii="Times New Roman" w:hAnsi="Times New Roman" w:cs="Times New Roman"/>
        </w:rPr>
        <w:t>Axinia</w:t>
      </w:r>
      <w:proofErr w:type="spellEnd"/>
      <w:r w:rsidRPr="00DA010D">
        <w:rPr>
          <w:rFonts w:ascii="Times New Roman" w:hAnsi="Times New Roman" w:cs="Times New Roman"/>
        </w:rPr>
        <w:t xml:space="preserve">, B., </w:t>
      </w:r>
      <w:proofErr w:type="spellStart"/>
      <w:r w:rsidRPr="00DA010D">
        <w:rPr>
          <w:rFonts w:ascii="Times New Roman" w:hAnsi="Times New Roman" w:cs="Times New Roman"/>
        </w:rPr>
        <w:t>Vrabie</w:t>
      </w:r>
      <w:proofErr w:type="spellEnd"/>
      <w:r w:rsidRPr="00DA010D">
        <w:rPr>
          <w:rFonts w:ascii="Times New Roman" w:hAnsi="Times New Roman" w:cs="Times New Roman"/>
        </w:rPr>
        <w:t xml:space="preserve">, A. M., Ionescu, R., </w:t>
      </w:r>
      <w:proofErr w:type="spellStart"/>
      <w:r w:rsidRPr="00DA010D">
        <w:rPr>
          <w:rFonts w:ascii="Times New Roman" w:hAnsi="Times New Roman" w:cs="Times New Roman"/>
        </w:rPr>
        <w:t>Jinga</w:t>
      </w:r>
      <w:proofErr w:type="spellEnd"/>
      <w:r w:rsidRPr="00DA010D">
        <w:rPr>
          <w:rFonts w:ascii="Times New Roman" w:hAnsi="Times New Roman" w:cs="Times New Roman"/>
        </w:rPr>
        <w:t xml:space="preserve">, M., &amp; </w:t>
      </w:r>
      <w:proofErr w:type="spellStart"/>
      <w:r w:rsidRPr="00DA010D">
        <w:rPr>
          <w:rFonts w:ascii="Times New Roman" w:hAnsi="Times New Roman" w:cs="Times New Roman"/>
        </w:rPr>
        <w:t>Sirbu</w:t>
      </w:r>
      <w:proofErr w:type="spellEnd"/>
      <w:r w:rsidRPr="00DA010D">
        <w:rPr>
          <w:rFonts w:ascii="Times New Roman" w:hAnsi="Times New Roman" w:cs="Times New Roman"/>
        </w:rPr>
        <w:t xml:space="preserve">, C. A. (2023). Links between metabolic syndrome and hypertension: The relationship with the current antidiabetic drugs. </w:t>
      </w:r>
      <w:r w:rsidRPr="00DA010D">
        <w:rPr>
          <w:rFonts w:ascii="Times New Roman" w:hAnsi="Times New Roman" w:cs="Times New Roman"/>
          <w:i/>
          <w:iCs/>
        </w:rPr>
        <w:t>Metabolites</w:t>
      </w:r>
      <w:r w:rsidRPr="00DA010D">
        <w:rPr>
          <w:rFonts w:ascii="Times New Roman" w:hAnsi="Times New Roman" w:cs="Times New Roman"/>
        </w:rPr>
        <w:t xml:space="preserve">, </w:t>
      </w:r>
      <w:r w:rsidRPr="00DA010D">
        <w:rPr>
          <w:rFonts w:ascii="Times New Roman" w:hAnsi="Times New Roman" w:cs="Times New Roman"/>
          <w:i/>
          <w:iCs/>
        </w:rPr>
        <w:t>13</w:t>
      </w:r>
      <w:r w:rsidRPr="00DA010D">
        <w:rPr>
          <w:rFonts w:ascii="Times New Roman" w:hAnsi="Times New Roman" w:cs="Times New Roman"/>
        </w:rPr>
        <w:t>(1), 87. https://doi.org/10.3390/metabo13010087</w:t>
      </w:r>
    </w:p>
    <w:p w14:paraId="0FC49203"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Sun, D., Liu, J., Xiao, L., Liu, Y., Wang, Z., Li, C., </w:t>
      </w:r>
      <w:proofErr w:type="spellStart"/>
      <w:r w:rsidRPr="00DA010D">
        <w:rPr>
          <w:rFonts w:ascii="Times New Roman" w:hAnsi="Times New Roman" w:cs="Times New Roman"/>
        </w:rPr>
        <w:t>Jin</w:t>
      </w:r>
      <w:proofErr w:type="spellEnd"/>
      <w:r w:rsidRPr="00DA010D">
        <w:rPr>
          <w:rFonts w:ascii="Times New Roman" w:hAnsi="Times New Roman" w:cs="Times New Roman"/>
        </w:rPr>
        <w:t xml:space="preserve">, Y., Zhao, Q., &amp; Wen, S. (2017). Recent development of risk-prediction models for incident hypertension: An updated systematic review. </w:t>
      </w:r>
      <w:proofErr w:type="spellStart"/>
      <w:r w:rsidRPr="00DA010D">
        <w:rPr>
          <w:rFonts w:ascii="Times New Roman" w:hAnsi="Times New Roman" w:cs="Times New Roman"/>
          <w:i/>
          <w:iCs/>
        </w:rPr>
        <w:t>PLoS</w:t>
      </w:r>
      <w:proofErr w:type="spellEnd"/>
      <w:r w:rsidRPr="00DA010D">
        <w:rPr>
          <w:rFonts w:ascii="Times New Roman" w:hAnsi="Times New Roman" w:cs="Times New Roman"/>
          <w:i/>
          <w:iCs/>
        </w:rPr>
        <w:t xml:space="preserve"> ONE</w:t>
      </w:r>
      <w:r w:rsidRPr="00DA010D">
        <w:rPr>
          <w:rFonts w:ascii="Times New Roman" w:hAnsi="Times New Roman" w:cs="Times New Roman"/>
        </w:rPr>
        <w:t xml:space="preserve">, </w:t>
      </w:r>
      <w:r w:rsidRPr="00DA010D">
        <w:rPr>
          <w:rFonts w:ascii="Times New Roman" w:hAnsi="Times New Roman" w:cs="Times New Roman"/>
          <w:i/>
          <w:iCs/>
        </w:rPr>
        <w:t>12</w:t>
      </w:r>
      <w:r w:rsidRPr="00DA010D">
        <w:rPr>
          <w:rFonts w:ascii="Times New Roman" w:hAnsi="Times New Roman" w:cs="Times New Roman"/>
        </w:rPr>
        <w:t>(10), e0187240. https://doi.org/10.1371/journal.pone.0187240</w:t>
      </w:r>
    </w:p>
    <w:p w14:paraId="03223D88"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Sun, Z., &amp; Zheng, Y. (2025). Metabolic diseases in the East Asian populations. </w:t>
      </w:r>
      <w:r w:rsidRPr="00DA010D">
        <w:rPr>
          <w:rFonts w:ascii="Times New Roman" w:hAnsi="Times New Roman" w:cs="Times New Roman"/>
          <w:i/>
          <w:iCs/>
        </w:rPr>
        <w:t>Nature Reviews Gastroenterology &amp; Hepatology</w:t>
      </w:r>
      <w:r w:rsidRPr="00DA010D">
        <w:rPr>
          <w:rFonts w:ascii="Times New Roman" w:hAnsi="Times New Roman" w:cs="Times New Roman"/>
        </w:rPr>
        <w:t xml:space="preserve">, </w:t>
      </w:r>
      <w:r w:rsidRPr="00DA010D">
        <w:rPr>
          <w:rFonts w:ascii="Times New Roman" w:hAnsi="Times New Roman" w:cs="Times New Roman"/>
          <w:i/>
          <w:iCs/>
        </w:rPr>
        <w:t>22</w:t>
      </w:r>
      <w:r w:rsidRPr="00DA010D">
        <w:rPr>
          <w:rFonts w:ascii="Times New Roman" w:hAnsi="Times New Roman" w:cs="Times New Roman"/>
        </w:rPr>
        <w:t>(7), 500–516. https://doi.org/10.1038/s41575-025-01058-8</w:t>
      </w:r>
    </w:p>
    <w:p w14:paraId="539F45F9"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Tsai, H., Yang, T.-W., Wu, T.-Y., Tu, Y.-C., Chen, C.-L., &amp; Chou, C.-F. (2025). Multitask learning multimodal network for chronic disease prediction. </w:t>
      </w:r>
      <w:r w:rsidRPr="00DA010D">
        <w:rPr>
          <w:rFonts w:ascii="Times New Roman" w:hAnsi="Times New Roman" w:cs="Times New Roman"/>
          <w:i/>
          <w:iCs/>
        </w:rPr>
        <w:t>Scientific Reports</w:t>
      </w:r>
      <w:r w:rsidRPr="00DA010D">
        <w:rPr>
          <w:rFonts w:ascii="Times New Roman" w:hAnsi="Times New Roman" w:cs="Times New Roman"/>
        </w:rPr>
        <w:t xml:space="preserve">, </w:t>
      </w:r>
      <w:r w:rsidRPr="00DA010D">
        <w:rPr>
          <w:rFonts w:ascii="Times New Roman" w:hAnsi="Times New Roman" w:cs="Times New Roman"/>
          <w:i/>
          <w:iCs/>
        </w:rPr>
        <w:t>15</w:t>
      </w:r>
      <w:r w:rsidRPr="00DA010D">
        <w:rPr>
          <w:rFonts w:ascii="Times New Roman" w:hAnsi="Times New Roman" w:cs="Times New Roman"/>
        </w:rPr>
        <w:t>(1), 15468. https://doi.org/10.1038/s41598-025-99554-z</w:t>
      </w:r>
    </w:p>
    <w:p w14:paraId="204C4AD0"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U.S. Department of Agriculture and U.S. Department of Health and Human Services. (2025). </w:t>
      </w:r>
      <w:r w:rsidRPr="00DA010D">
        <w:rPr>
          <w:rFonts w:ascii="Times New Roman" w:hAnsi="Times New Roman" w:cs="Times New Roman"/>
          <w:i/>
          <w:iCs/>
        </w:rPr>
        <w:t>Dietary Guidelines for Americans, 2025–2030</w:t>
      </w:r>
      <w:r w:rsidRPr="00DA010D">
        <w:rPr>
          <w:rFonts w:ascii="Times New Roman" w:hAnsi="Times New Roman" w:cs="Times New Roman"/>
        </w:rPr>
        <w:t xml:space="preserve"> (10th ed.). https://www.dietaryguidelines.gov/</w:t>
      </w:r>
    </w:p>
    <w:p w14:paraId="29DEC084"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Wang, C.-C., Chu, T.-W., &amp; Jang, J.-S. R. (2024). Next-visit prediction and prevention of hypertension using large-scale routine health checkup data. </w:t>
      </w:r>
      <w:proofErr w:type="spellStart"/>
      <w:r w:rsidRPr="00DA010D">
        <w:rPr>
          <w:rFonts w:ascii="Times New Roman" w:hAnsi="Times New Roman" w:cs="Times New Roman"/>
          <w:i/>
          <w:iCs/>
        </w:rPr>
        <w:t>PLoS</w:t>
      </w:r>
      <w:proofErr w:type="spellEnd"/>
      <w:r w:rsidRPr="00DA010D">
        <w:rPr>
          <w:rFonts w:ascii="Times New Roman" w:hAnsi="Times New Roman" w:cs="Times New Roman"/>
          <w:i/>
          <w:iCs/>
        </w:rPr>
        <w:t xml:space="preserve"> ONE</w:t>
      </w:r>
      <w:r w:rsidRPr="00DA010D">
        <w:rPr>
          <w:rFonts w:ascii="Times New Roman" w:hAnsi="Times New Roman" w:cs="Times New Roman"/>
        </w:rPr>
        <w:t xml:space="preserve">, </w:t>
      </w:r>
      <w:r w:rsidRPr="00DA010D">
        <w:rPr>
          <w:rFonts w:ascii="Times New Roman" w:hAnsi="Times New Roman" w:cs="Times New Roman"/>
          <w:i/>
          <w:iCs/>
        </w:rPr>
        <w:t>19</w:t>
      </w:r>
      <w:r w:rsidRPr="00DA010D">
        <w:rPr>
          <w:rFonts w:ascii="Times New Roman" w:hAnsi="Times New Roman" w:cs="Times New Roman"/>
        </w:rPr>
        <w:t>(11), e0313658. https://doi.org/10.1371/journal.pone.0313658</w:t>
      </w:r>
    </w:p>
    <w:p w14:paraId="618C4F35"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World Health Organization. (2023). </w:t>
      </w:r>
      <w:r w:rsidRPr="00DA010D">
        <w:rPr>
          <w:rFonts w:ascii="Times New Roman" w:hAnsi="Times New Roman" w:cs="Times New Roman"/>
          <w:i/>
          <w:iCs/>
        </w:rPr>
        <w:t>Global report on hypertension: The race against a silent killer</w:t>
      </w:r>
      <w:r w:rsidRPr="00DA010D">
        <w:rPr>
          <w:rFonts w:ascii="Times New Roman" w:hAnsi="Times New Roman" w:cs="Times New Roman"/>
        </w:rPr>
        <w:t xml:space="preserve">. </w:t>
      </w:r>
      <w:proofErr w:type="gramStart"/>
      <w:r w:rsidRPr="00DA010D">
        <w:rPr>
          <w:rFonts w:ascii="Times New Roman" w:hAnsi="Times New Roman" w:cs="Times New Roman"/>
        </w:rPr>
        <w:t>WHO.</w:t>
      </w:r>
      <w:proofErr w:type="gramEnd"/>
      <w:r w:rsidRPr="00DA010D">
        <w:rPr>
          <w:rFonts w:ascii="Times New Roman" w:hAnsi="Times New Roman" w:cs="Times New Roman"/>
        </w:rPr>
        <w:t xml:space="preserve"> https://www.who.int/publications/i/item/9789240081348</w:t>
      </w:r>
    </w:p>
    <w:p w14:paraId="5EC79A7D"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lastRenderedPageBreak/>
        <w:t xml:space="preserve">World Heart Federation. (2023). </w:t>
      </w:r>
      <w:r w:rsidRPr="00DA010D">
        <w:rPr>
          <w:rFonts w:ascii="Times New Roman" w:hAnsi="Times New Roman" w:cs="Times New Roman"/>
          <w:i/>
          <w:iCs/>
        </w:rPr>
        <w:t>World Heart Report 2023: Confronting the world’s number one killer</w:t>
      </w:r>
      <w:r w:rsidRPr="00DA010D">
        <w:rPr>
          <w:rFonts w:ascii="Times New Roman" w:hAnsi="Times New Roman" w:cs="Times New Roman"/>
        </w:rPr>
        <w:t>. WHF. https://world-heart-federation.org/world-heart-report-2023/</w:t>
      </w:r>
    </w:p>
    <w:p w14:paraId="2A7E9F61"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Yang, C.-C., Wu, S.-T., Chu, T.-W., Liu, C.-H., &amp; Chuang, Y.-J. (2025). Dual machine learning framework for predicting long-term glycemic change and prediabetes risk in young Taiwanese men. </w:t>
      </w:r>
      <w:r w:rsidRPr="00DA010D">
        <w:rPr>
          <w:rFonts w:ascii="Times New Roman" w:hAnsi="Times New Roman" w:cs="Times New Roman"/>
          <w:i/>
          <w:iCs/>
        </w:rPr>
        <w:t>Diagnostics</w:t>
      </w:r>
      <w:r w:rsidRPr="00DA010D">
        <w:rPr>
          <w:rFonts w:ascii="Times New Roman" w:hAnsi="Times New Roman" w:cs="Times New Roman"/>
        </w:rPr>
        <w:t xml:space="preserve">, </w:t>
      </w:r>
      <w:r w:rsidRPr="00DA010D">
        <w:rPr>
          <w:rFonts w:ascii="Times New Roman" w:hAnsi="Times New Roman" w:cs="Times New Roman"/>
          <w:i/>
          <w:iCs/>
        </w:rPr>
        <w:t>15</w:t>
      </w:r>
      <w:r w:rsidRPr="00DA010D">
        <w:rPr>
          <w:rFonts w:ascii="Times New Roman" w:hAnsi="Times New Roman" w:cs="Times New Roman"/>
        </w:rPr>
        <w:t>(19), 2507. https://doi.org/10.3390/diagnostics15192507</w:t>
      </w:r>
    </w:p>
    <w:p w14:paraId="56B50A47"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Ye, C., Fu, T., Hao, S., Zhang, Y., Wang, O., </w:t>
      </w:r>
      <w:proofErr w:type="spellStart"/>
      <w:r w:rsidRPr="00DA010D">
        <w:rPr>
          <w:rFonts w:ascii="Times New Roman" w:hAnsi="Times New Roman" w:cs="Times New Roman"/>
        </w:rPr>
        <w:t>Jin</w:t>
      </w:r>
      <w:proofErr w:type="spellEnd"/>
      <w:r w:rsidRPr="00DA010D">
        <w:rPr>
          <w:rFonts w:ascii="Times New Roman" w:hAnsi="Times New Roman" w:cs="Times New Roman"/>
        </w:rPr>
        <w:t xml:space="preserve">, B., Xia, M., Liu, M., Zhou, X., Wu, Q., Guo, Y., Zhu, C., Li, Y., Culver, D. S., </w:t>
      </w:r>
      <w:proofErr w:type="spellStart"/>
      <w:r w:rsidRPr="00DA010D">
        <w:rPr>
          <w:rFonts w:ascii="Times New Roman" w:hAnsi="Times New Roman" w:cs="Times New Roman"/>
        </w:rPr>
        <w:t>Alfreds</w:t>
      </w:r>
      <w:proofErr w:type="spellEnd"/>
      <w:r w:rsidRPr="00DA010D">
        <w:rPr>
          <w:rFonts w:ascii="Times New Roman" w:hAnsi="Times New Roman" w:cs="Times New Roman"/>
        </w:rPr>
        <w:t xml:space="preserve">, S. T., Stearns, F., Sylvester, K. G., Widen, E., </w:t>
      </w:r>
      <w:proofErr w:type="spellStart"/>
      <w:r w:rsidRPr="00DA010D">
        <w:rPr>
          <w:rFonts w:ascii="Times New Roman" w:hAnsi="Times New Roman" w:cs="Times New Roman"/>
        </w:rPr>
        <w:t>McElhinney</w:t>
      </w:r>
      <w:proofErr w:type="spellEnd"/>
      <w:r w:rsidRPr="00DA010D">
        <w:rPr>
          <w:rFonts w:ascii="Times New Roman" w:hAnsi="Times New Roman" w:cs="Times New Roman"/>
        </w:rPr>
        <w:t xml:space="preserve">, D., &amp; Ling, X. (2018). Prediction of incident hypertension within the next year: Prospective study using statewide electronic health records and machine learning. </w:t>
      </w:r>
      <w:r w:rsidRPr="00DA010D">
        <w:rPr>
          <w:rFonts w:ascii="Times New Roman" w:hAnsi="Times New Roman" w:cs="Times New Roman"/>
          <w:i/>
          <w:iCs/>
        </w:rPr>
        <w:t>Journal of Medical Internet Research</w:t>
      </w:r>
      <w:r w:rsidRPr="00DA010D">
        <w:rPr>
          <w:rFonts w:ascii="Times New Roman" w:hAnsi="Times New Roman" w:cs="Times New Roman"/>
        </w:rPr>
        <w:t xml:space="preserve">, </w:t>
      </w:r>
      <w:r w:rsidRPr="00DA010D">
        <w:rPr>
          <w:rFonts w:ascii="Times New Roman" w:hAnsi="Times New Roman" w:cs="Times New Roman"/>
          <w:i/>
          <w:iCs/>
        </w:rPr>
        <w:t>20</w:t>
      </w:r>
      <w:r w:rsidRPr="00DA010D">
        <w:rPr>
          <w:rFonts w:ascii="Times New Roman" w:hAnsi="Times New Roman" w:cs="Times New Roman"/>
        </w:rPr>
        <w:t>(1), e22. https://doi.org/10.2196/jmir.9268</w:t>
      </w:r>
    </w:p>
    <w:p w14:paraId="7A582EEA"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 xml:space="preserve">Zhao, D. (2021). Epidemiological features of cardiovascular disease in Asia. </w:t>
      </w:r>
      <w:r w:rsidRPr="00DA010D">
        <w:rPr>
          <w:rFonts w:ascii="Times New Roman" w:hAnsi="Times New Roman" w:cs="Times New Roman"/>
          <w:i/>
          <w:iCs/>
        </w:rPr>
        <w:t>JACC: Asia</w:t>
      </w:r>
      <w:r w:rsidRPr="00DA010D">
        <w:rPr>
          <w:rFonts w:ascii="Times New Roman" w:hAnsi="Times New Roman" w:cs="Times New Roman"/>
        </w:rPr>
        <w:t xml:space="preserve">, </w:t>
      </w:r>
      <w:r w:rsidRPr="00DA010D">
        <w:rPr>
          <w:rFonts w:ascii="Times New Roman" w:hAnsi="Times New Roman" w:cs="Times New Roman"/>
          <w:i/>
          <w:iCs/>
        </w:rPr>
        <w:t>1</w:t>
      </w:r>
      <w:r w:rsidRPr="00DA010D">
        <w:rPr>
          <w:rFonts w:ascii="Times New Roman" w:hAnsi="Times New Roman" w:cs="Times New Roman"/>
        </w:rPr>
        <w:t>(1), 1–13. https://doi.org/10.1016/j.jacasi.2021.04.007</w:t>
      </w:r>
    </w:p>
    <w:p w14:paraId="240CC125" w14:textId="77777777" w:rsidR="008F112B" w:rsidRPr="00DA010D" w:rsidRDefault="008F112B" w:rsidP="00C73CB1">
      <w:pPr>
        <w:pStyle w:val="2"/>
        <w:spacing w:line="360" w:lineRule="auto"/>
        <w:ind w:left="356" w:hangingChars="127" w:hanging="356"/>
        <w:rPr>
          <w:rFonts w:ascii="Times New Roman" w:hAnsi="Times New Roman" w:cs="Times New Roman"/>
        </w:rPr>
      </w:pPr>
      <w:bookmarkStart w:id="131" w:name="中文文獻"/>
      <w:bookmarkEnd w:id="130"/>
      <w:r w:rsidRPr="00DA010D">
        <w:rPr>
          <w:rFonts w:ascii="Times New Roman" w:hAnsi="Times New Roman" w:cs="Times New Roman"/>
        </w:rPr>
        <w:t>中文文獻</w:t>
      </w:r>
    </w:p>
    <w:p w14:paraId="185A5EEB" w14:textId="77777777" w:rsidR="008F112B" w:rsidRPr="00DA010D" w:rsidRDefault="008F112B" w:rsidP="00C73CB1">
      <w:pPr>
        <w:pStyle w:val="FirstParagraph"/>
        <w:ind w:left="305" w:hangingChars="127" w:hanging="305"/>
        <w:rPr>
          <w:rFonts w:ascii="Times New Roman" w:hAnsi="Times New Roman" w:cs="Times New Roman"/>
        </w:rPr>
      </w:pPr>
      <w:r w:rsidRPr="00DA010D">
        <w:rPr>
          <w:rFonts w:ascii="Times New Roman" w:hAnsi="Times New Roman" w:cs="Times New Roman"/>
        </w:rPr>
        <w:t>國民健康署（</w:t>
      </w:r>
      <w:r w:rsidRPr="00DA010D">
        <w:rPr>
          <w:rFonts w:ascii="Times New Roman" w:hAnsi="Times New Roman" w:cs="Times New Roman"/>
        </w:rPr>
        <w:t>2022</w:t>
      </w:r>
      <w:r w:rsidRPr="00DA010D">
        <w:rPr>
          <w:rFonts w:ascii="Times New Roman" w:hAnsi="Times New Roman" w:cs="Times New Roman"/>
        </w:rPr>
        <w:t>）。</w:t>
      </w:r>
      <w:r w:rsidRPr="00DA010D">
        <w:rPr>
          <w:rFonts w:ascii="Times New Roman" w:hAnsi="Times New Roman" w:cs="Times New Roman"/>
          <w:i/>
          <w:iCs/>
        </w:rPr>
        <w:t xml:space="preserve">2017–2020 </w:t>
      </w:r>
      <w:r w:rsidRPr="00DA010D">
        <w:rPr>
          <w:rFonts w:ascii="Times New Roman" w:hAnsi="Times New Roman" w:cs="Times New Roman"/>
          <w:i/>
          <w:iCs/>
        </w:rPr>
        <w:t>國民營養健康狀況變遷調查</w:t>
      </w:r>
      <w:r w:rsidRPr="00DA010D">
        <w:rPr>
          <w:rFonts w:ascii="Times New Roman" w:hAnsi="Times New Roman" w:cs="Times New Roman"/>
        </w:rPr>
        <w:t>。衛生福利部。</w:t>
      </w:r>
      <w:r w:rsidRPr="00DA010D">
        <w:rPr>
          <w:rFonts w:ascii="Times New Roman" w:hAnsi="Times New Roman" w:cs="Times New Roman"/>
        </w:rPr>
        <w:t>https://www.hpa.gov.tw/Pages/Detail.aspx?nodeid=3999&amp;pid=15562</w:t>
      </w:r>
    </w:p>
    <w:p w14:paraId="5DF812DE" w14:textId="77777777" w:rsidR="008F112B" w:rsidRPr="00DA010D" w:rsidRDefault="008F112B" w:rsidP="00C73CB1">
      <w:pPr>
        <w:pStyle w:val="a0"/>
        <w:ind w:left="305" w:hangingChars="127" w:hanging="305"/>
        <w:rPr>
          <w:rFonts w:ascii="Times New Roman" w:hAnsi="Times New Roman" w:cs="Times New Roman"/>
        </w:rPr>
      </w:pPr>
      <w:r w:rsidRPr="00DA010D">
        <w:rPr>
          <w:rFonts w:ascii="Times New Roman" w:hAnsi="Times New Roman" w:cs="Times New Roman"/>
        </w:rPr>
        <w:t>國民健康署（</w:t>
      </w:r>
      <w:r w:rsidRPr="00DA010D">
        <w:rPr>
          <w:rFonts w:ascii="Times New Roman" w:hAnsi="Times New Roman" w:cs="Times New Roman"/>
        </w:rPr>
        <w:t>2025</w:t>
      </w:r>
      <w:r w:rsidRPr="00DA010D">
        <w:rPr>
          <w:rFonts w:ascii="Times New Roman" w:hAnsi="Times New Roman" w:cs="Times New Roman"/>
        </w:rPr>
        <w:t>）。</w:t>
      </w:r>
      <w:r w:rsidRPr="00DA010D">
        <w:rPr>
          <w:rFonts w:ascii="Times New Roman" w:hAnsi="Times New Roman" w:cs="Times New Roman"/>
          <w:i/>
          <w:iCs/>
        </w:rPr>
        <w:t>成人預防保健服務擴大至</w:t>
      </w:r>
      <w:r w:rsidRPr="00DA010D">
        <w:rPr>
          <w:rFonts w:ascii="Times New Roman" w:hAnsi="Times New Roman" w:cs="Times New Roman"/>
          <w:i/>
          <w:iCs/>
        </w:rPr>
        <w:t xml:space="preserve"> 30 </w:t>
      </w:r>
      <w:r w:rsidRPr="00DA010D">
        <w:rPr>
          <w:rFonts w:ascii="Times New Roman" w:hAnsi="Times New Roman" w:cs="Times New Roman"/>
          <w:i/>
          <w:iCs/>
        </w:rPr>
        <w:t>歲公告</w:t>
      </w:r>
      <w:r w:rsidRPr="00DA010D">
        <w:rPr>
          <w:rFonts w:ascii="Times New Roman" w:hAnsi="Times New Roman" w:cs="Times New Roman"/>
        </w:rPr>
        <w:t>。衛生福利部。</w:t>
      </w:r>
      <w:r w:rsidRPr="00DA010D">
        <w:rPr>
          <w:rFonts w:ascii="Times New Roman" w:hAnsi="Times New Roman" w:cs="Times New Roman"/>
        </w:rPr>
        <w:t>https://www.hpa.gov.tw/Pages/detail.aspx?nodeid=4878&amp;pid=18755</w:t>
      </w:r>
      <w:bookmarkEnd w:id="129"/>
      <w:bookmarkEnd w:id="131"/>
    </w:p>
    <w:p w14:paraId="1B1B5337" w14:textId="77777777" w:rsidR="00E93BCF" w:rsidRPr="00A06779" w:rsidRDefault="00E93BCF" w:rsidP="00C73CB1">
      <w:pPr>
        <w:pStyle w:val="Compact"/>
        <w:numPr>
          <w:ilvl w:val="0"/>
          <w:numId w:val="2"/>
        </w:numPr>
        <w:ind w:leftChars="0" w:left="305" w:hangingChars="127" w:hanging="305"/>
        <w:rPr>
          <w:rFonts w:ascii="Times New Roman" w:hAnsi="Times New Roman" w:cs="Times New Roman"/>
        </w:rPr>
      </w:pPr>
    </w:p>
    <w:sectPr w:rsidR="00E93BCF" w:rsidRPr="00A06779" w:rsidSect="000C688A">
      <w:headerReference w:type="even" r:id="rId17"/>
      <w:headerReference w:type="default" r:id="rId18"/>
      <w:footerReference w:type="even" r:id="rId19"/>
      <w:footerReference w:type="default" r:id="rId20"/>
      <w:headerReference w:type="first" r:id="rId21"/>
      <w:footerReference w:type="first" r:id="rId22"/>
      <w:footnotePr>
        <w:numRestart w:val="eachSect"/>
      </w:footnotePr>
      <w:pgSz w:w="12240" w:h="15840"/>
      <w:pgMar w:top="1985" w:right="1418" w:bottom="1418"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C434E8" w14:textId="77777777" w:rsidR="00F06ADF" w:rsidRDefault="00F06ADF" w:rsidP="00815220">
      <w:r>
        <w:separator/>
      </w:r>
    </w:p>
  </w:endnote>
  <w:endnote w:type="continuationSeparator" w:id="0">
    <w:p w14:paraId="787CDC62" w14:textId="77777777" w:rsidR="00F06ADF" w:rsidRDefault="00F06ADF" w:rsidP="008152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4285FF" w14:textId="77777777" w:rsidR="00C73CB1" w:rsidRDefault="00C73CB1">
    <w:pPr>
      <w:pStyle w:val="af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2034384415"/>
      <w:docPartObj>
        <w:docPartGallery w:val="Page Numbers (Bottom of Page)"/>
        <w:docPartUnique/>
      </w:docPartObj>
    </w:sdtPr>
    <w:sdtContent>
      <w:p w14:paraId="1291B85C" w14:textId="7DBE0D8B" w:rsidR="00C73CB1" w:rsidRPr="00C73CB1" w:rsidRDefault="00C73CB1" w:rsidP="00C73CB1">
        <w:pPr>
          <w:pStyle w:val="af8"/>
          <w:jc w:val="center"/>
          <w:rPr>
            <w:rFonts w:ascii="Times New Roman" w:hAnsi="Times New Roman" w:cs="Times New Roman"/>
            <w:sz w:val="24"/>
            <w:szCs w:val="24"/>
          </w:rPr>
        </w:pPr>
        <w:r w:rsidRPr="00C73CB1">
          <w:rPr>
            <w:rFonts w:ascii="Times New Roman" w:hAnsi="Times New Roman" w:cs="Times New Roman"/>
            <w:sz w:val="24"/>
            <w:szCs w:val="24"/>
          </w:rPr>
          <w:fldChar w:fldCharType="begin"/>
        </w:r>
        <w:r w:rsidRPr="00C73CB1">
          <w:rPr>
            <w:rFonts w:ascii="Times New Roman" w:hAnsi="Times New Roman" w:cs="Times New Roman"/>
            <w:sz w:val="24"/>
            <w:szCs w:val="24"/>
          </w:rPr>
          <w:instrText>PAGE   \* MERGEFORMAT</w:instrText>
        </w:r>
        <w:r w:rsidRPr="00C73CB1">
          <w:rPr>
            <w:rFonts w:ascii="Times New Roman" w:hAnsi="Times New Roman" w:cs="Times New Roman"/>
            <w:sz w:val="24"/>
            <w:szCs w:val="24"/>
          </w:rPr>
          <w:fldChar w:fldCharType="separate"/>
        </w:r>
        <w:r w:rsidRPr="00C73CB1">
          <w:rPr>
            <w:rFonts w:ascii="Times New Roman" w:hAnsi="Times New Roman" w:cs="Times New Roman"/>
            <w:sz w:val="24"/>
            <w:szCs w:val="24"/>
            <w:lang w:val="zh-TW" w:eastAsia="zh-TW"/>
          </w:rPr>
          <w:t>2</w:t>
        </w:r>
        <w:r w:rsidRPr="00C73CB1">
          <w:rPr>
            <w:rFonts w:ascii="Times New Roman" w:hAnsi="Times New Roman" w:cs="Times New Roman"/>
            <w:sz w:val="24"/>
            <w:szCs w:val="24"/>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2D1CD5" w14:textId="77777777" w:rsidR="00C73CB1" w:rsidRDefault="00C73CB1">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145AB3" w14:textId="77777777" w:rsidR="00F06ADF" w:rsidRDefault="00F06ADF" w:rsidP="00815220">
      <w:r>
        <w:separator/>
      </w:r>
    </w:p>
  </w:footnote>
  <w:footnote w:type="continuationSeparator" w:id="0">
    <w:p w14:paraId="439AC72F" w14:textId="77777777" w:rsidR="00F06ADF" w:rsidRDefault="00F06ADF" w:rsidP="008152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6A879" w14:textId="77777777" w:rsidR="00C73CB1" w:rsidRDefault="00C73CB1">
    <w:pPr>
      <w:pStyle w:val="af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BB6915" w14:textId="77777777" w:rsidR="00C73CB1" w:rsidRDefault="00C73CB1">
    <w:pPr>
      <w:pStyle w:val="af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829EAB" w14:textId="77777777" w:rsidR="00C73CB1" w:rsidRDefault="00C73CB1">
    <w:pPr>
      <w:pStyle w:val="af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A7C259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5A042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E4766E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FE870D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70CD2DE"/>
    <w:multiLevelType w:val="multilevel"/>
    <w:tmpl w:val="B534063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6" w15:restartNumberingAfterBreak="0">
    <w:nsid w:val="193119D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2847665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2FF21DAB"/>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29F386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37C0100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DB043F3"/>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408574AF"/>
    <w:multiLevelType w:val="multilevel"/>
    <w:tmpl w:val="0936ADC0"/>
    <w:lvl w:ilvl="0">
      <w:start w:val="1"/>
      <w:numFmt w:val="decimal"/>
      <w:lvlText w:val="%1."/>
      <w:lvlJc w:val="left"/>
      <w:pPr>
        <w:ind w:left="1200" w:hanging="360"/>
      </w:pPr>
    </w:lvl>
    <w:lvl w:ilvl="1">
      <w:start w:val="1"/>
      <w:numFmt w:val="decimal"/>
      <w:lvlText w:val="%2."/>
      <w:lvlJc w:val="left"/>
      <w:pPr>
        <w:ind w:left="1920" w:hanging="360"/>
      </w:pPr>
    </w:lvl>
    <w:lvl w:ilvl="2">
      <w:start w:val="1"/>
      <w:numFmt w:val="decimal"/>
      <w:lvlText w:val="%3."/>
      <w:lvlJc w:val="left"/>
      <w:pPr>
        <w:ind w:left="2640" w:hanging="360"/>
      </w:pPr>
    </w:lvl>
    <w:lvl w:ilvl="3">
      <w:start w:val="1"/>
      <w:numFmt w:val="decimal"/>
      <w:lvlText w:val="%4."/>
      <w:lvlJc w:val="left"/>
      <w:pPr>
        <w:ind w:left="3360" w:hanging="360"/>
      </w:pPr>
    </w:lvl>
    <w:lvl w:ilvl="4">
      <w:start w:val="1"/>
      <w:numFmt w:val="decimal"/>
      <w:lvlText w:val="%5."/>
      <w:lvlJc w:val="left"/>
      <w:pPr>
        <w:ind w:left="4080" w:hanging="360"/>
      </w:pPr>
    </w:lvl>
    <w:lvl w:ilvl="5">
      <w:start w:val="1"/>
      <w:numFmt w:val="decimal"/>
      <w:lvlText w:val="%6."/>
      <w:lvlJc w:val="left"/>
      <w:pPr>
        <w:ind w:left="4800" w:hanging="360"/>
      </w:pPr>
    </w:lvl>
    <w:lvl w:ilvl="6">
      <w:start w:val="1"/>
      <w:numFmt w:val="decimal"/>
      <w:lvlText w:val="%7."/>
      <w:lvlJc w:val="left"/>
      <w:pPr>
        <w:ind w:left="5520" w:hanging="360"/>
      </w:pPr>
    </w:lvl>
    <w:lvl w:ilvl="7">
      <w:start w:val="1"/>
      <w:numFmt w:val="decimal"/>
      <w:lvlText w:val="%8."/>
      <w:lvlJc w:val="left"/>
      <w:pPr>
        <w:ind w:left="6240" w:hanging="360"/>
      </w:pPr>
    </w:lvl>
    <w:lvl w:ilvl="8">
      <w:start w:val="1"/>
      <w:numFmt w:val="decimal"/>
      <w:lvlText w:val="%9."/>
      <w:lvlJc w:val="left"/>
      <w:pPr>
        <w:ind w:left="6960" w:hanging="360"/>
      </w:pPr>
    </w:lvl>
  </w:abstractNum>
  <w:abstractNum w:abstractNumId="13" w15:restartNumberingAfterBreak="0">
    <w:nsid w:val="4AC35FE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4AE97F23"/>
    <w:multiLevelType w:val="hybridMultilevel"/>
    <w:tmpl w:val="58BEE26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5" w15:restartNumberingAfterBreak="0">
    <w:nsid w:val="4DE76EB5"/>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56890C4B"/>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56BD5E8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5F296728"/>
    <w:multiLevelType w:val="hybridMultilevel"/>
    <w:tmpl w:val="2BE2EBC0"/>
    <w:lvl w:ilvl="0" w:tplc="3A58A122">
      <w:numFmt w:val="bullet"/>
      <w:lvlText w:val="-"/>
      <w:lvlJc w:val="left"/>
      <w:pPr>
        <w:ind w:left="840" w:hanging="360"/>
      </w:pPr>
      <w:rPr>
        <w:rFonts w:ascii="Times New Roman" w:eastAsia="標楷體" w:hAnsi="Times New Roman" w:cs="Times New Roman"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9" w15:restartNumberingAfterBreak="0">
    <w:nsid w:val="60FF67E0"/>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63C3000B"/>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4D45F1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6EEB079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71504DCF"/>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73D8059A"/>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773C07A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num>
  <w:num w:numId="7">
    <w:abstractNumId w:val="4"/>
  </w:num>
  <w:num w:numId="8">
    <w:abstractNumId w:val="20"/>
  </w:num>
  <w:num w:numId="9">
    <w:abstractNumId w:val="22"/>
  </w:num>
  <w:num w:numId="10">
    <w:abstractNumId w:val="3"/>
  </w:num>
  <w:num w:numId="11">
    <w:abstractNumId w:val="5"/>
  </w:num>
  <w:num w:numId="12">
    <w:abstractNumId w:val="0"/>
  </w:num>
  <w:num w:numId="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2"/>
  </w:num>
  <w:num w:numId="29">
    <w:abstractNumId w:val="14"/>
  </w:num>
  <w:num w:numId="30">
    <w:abstractNumId w:val="18"/>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1"/>
  </w:num>
  <w:num w:numId="34">
    <w:abstractNumId w:val="10"/>
  </w:num>
  <w:num w:numId="35">
    <w:abstractNumId w:val="15"/>
  </w:num>
  <w:num w:numId="36">
    <w:abstractNumId w:val="8"/>
  </w:num>
  <w:num w:numId="37">
    <w:abstractNumId w:val="11"/>
  </w:num>
  <w:num w:numId="38">
    <w:abstractNumId w:val="9"/>
  </w:num>
  <w:num w:numId="39">
    <w:abstractNumId w:val="16"/>
  </w:num>
  <w:num w:numId="40">
    <w:abstractNumId w:val="17"/>
  </w:num>
  <w:num w:numId="41">
    <w:abstractNumId w:val="19"/>
  </w:num>
  <w:num w:numId="42">
    <w:abstractNumId w:val="6"/>
  </w:num>
  <w:num w:numId="43">
    <w:abstractNumId w:val="23"/>
  </w:num>
  <w:num w:numId="44">
    <w:abstractNumId w:val="25"/>
  </w:num>
  <w:num w:numId="45">
    <w:abstractNumId w:val="13"/>
  </w:num>
  <w:num w:numId="4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49"/>
  </w:hdrShapeDefaults>
  <w:footnotePr>
    <w:numRestart w:val="eachSect"/>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445"/>
    <w:rsid w:val="0002661D"/>
    <w:rsid w:val="000316DE"/>
    <w:rsid w:val="00050BBF"/>
    <w:rsid w:val="0005579A"/>
    <w:rsid w:val="0008614E"/>
    <w:rsid w:val="000C6B18"/>
    <w:rsid w:val="000E1D2F"/>
    <w:rsid w:val="000F74FC"/>
    <w:rsid w:val="00166967"/>
    <w:rsid w:val="0020012C"/>
    <w:rsid w:val="002408A4"/>
    <w:rsid w:val="002755C5"/>
    <w:rsid w:val="002C0136"/>
    <w:rsid w:val="002E7C9D"/>
    <w:rsid w:val="002E7D27"/>
    <w:rsid w:val="002F33D7"/>
    <w:rsid w:val="002F7AB4"/>
    <w:rsid w:val="003333C4"/>
    <w:rsid w:val="00374C6E"/>
    <w:rsid w:val="00404CFE"/>
    <w:rsid w:val="004A0F11"/>
    <w:rsid w:val="004C40E7"/>
    <w:rsid w:val="005638C5"/>
    <w:rsid w:val="006277E0"/>
    <w:rsid w:val="00644626"/>
    <w:rsid w:val="007405DC"/>
    <w:rsid w:val="0076775B"/>
    <w:rsid w:val="00784445"/>
    <w:rsid w:val="007B381F"/>
    <w:rsid w:val="00815220"/>
    <w:rsid w:val="008F112B"/>
    <w:rsid w:val="008F168F"/>
    <w:rsid w:val="009904DD"/>
    <w:rsid w:val="00A06779"/>
    <w:rsid w:val="00A46B98"/>
    <w:rsid w:val="00AE31F0"/>
    <w:rsid w:val="00B5357C"/>
    <w:rsid w:val="00C26995"/>
    <w:rsid w:val="00C27085"/>
    <w:rsid w:val="00C40F4D"/>
    <w:rsid w:val="00C73CB1"/>
    <w:rsid w:val="00C764A1"/>
    <w:rsid w:val="00D244A7"/>
    <w:rsid w:val="00D3295F"/>
    <w:rsid w:val="00E155C8"/>
    <w:rsid w:val="00E93BCF"/>
    <w:rsid w:val="00F06ADF"/>
    <w:rsid w:val="00F40100"/>
    <w:rsid w:val="00FA264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848CB4"/>
  <w15:chartTrackingRefBased/>
  <w15:docId w15:val="{AC6370C8-CAA9-4BC5-821F-4316B34F6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E1D2F"/>
    <w:pPr>
      <w:keepNext/>
      <w:spacing w:before="180" w:after="180" w:line="720" w:lineRule="auto"/>
      <w:jc w:val="center"/>
      <w:outlineLvl w:val="0"/>
    </w:pPr>
    <w:rPr>
      <w:rFonts w:asciiTheme="majorHAnsi" w:eastAsia="標楷體" w:hAnsiTheme="majorHAnsi" w:cstheme="majorBidi"/>
      <w:b/>
      <w:bCs/>
      <w:kern w:val="52"/>
      <w:sz w:val="32"/>
      <w:szCs w:val="52"/>
    </w:rPr>
  </w:style>
  <w:style w:type="paragraph" w:styleId="2">
    <w:name w:val="heading 2"/>
    <w:basedOn w:val="a"/>
    <w:next w:val="a"/>
    <w:link w:val="20"/>
    <w:uiPriority w:val="9"/>
    <w:unhideWhenUsed/>
    <w:qFormat/>
    <w:rsid w:val="000E1D2F"/>
    <w:pPr>
      <w:keepNext/>
      <w:spacing w:line="720" w:lineRule="auto"/>
      <w:outlineLvl w:val="1"/>
    </w:pPr>
    <w:rPr>
      <w:rFonts w:asciiTheme="majorHAnsi" w:eastAsia="標楷體" w:hAnsiTheme="majorHAnsi" w:cstheme="majorBidi"/>
      <w:b/>
      <w:bCs/>
      <w:sz w:val="28"/>
      <w:szCs w:val="48"/>
    </w:rPr>
  </w:style>
  <w:style w:type="paragraph" w:styleId="3">
    <w:name w:val="heading 3"/>
    <w:basedOn w:val="a"/>
    <w:next w:val="a"/>
    <w:link w:val="30"/>
    <w:uiPriority w:val="9"/>
    <w:unhideWhenUsed/>
    <w:qFormat/>
    <w:rsid w:val="000E1D2F"/>
    <w:pPr>
      <w:keepNext/>
      <w:spacing w:line="720" w:lineRule="auto"/>
      <w:outlineLvl w:val="2"/>
    </w:pPr>
    <w:rPr>
      <w:rFonts w:asciiTheme="majorHAnsi" w:eastAsia="標楷體" w:hAnsiTheme="majorHAnsi" w:cstheme="majorBidi"/>
      <w:b/>
      <w:bCs/>
      <w:szCs w:val="36"/>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0E1D2F"/>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0E1D2F"/>
    <w:rPr>
      <w:rFonts w:asciiTheme="majorHAnsi" w:eastAsia="標楷體" w:hAnsiTheme="majorHAnsi" w:cstheme="majorBidi"/>
      <w:b/>
      <w:bCs/>
      <w:sz w:val="28"/>
      <w:szCs w:val="48"/>
    </w:rPr>
  </w:style>
  <w:style w:type="character" w:customStyle="1" w:styleId="30">
    <w:name w:val="標題 3 字元"/>
    <w:basedOn w:val="a1"/>
    <w:link w:val="3"/>
    <w:uiPriority w:val="9"/>
    <w:rsid w:val="000E1D2F"/>
    <w:rPr>
      <w:rFonts w:asciiTheme="majorHAnsi" w:eastAsia="標楷體" w:hAnsiTheme="majorHAnsi" w:cstheme="majorBidi"/>
      <w:b/>
      <w:bCs/>
      <w:szCs w:val="36"/>
    </w:rPr>
  </w:style>
  <w:style w:type="paragraph" w:styleId="a0">
    <w:name w:val="Body Text"/>
    <w:basedOn w:val="a"/>
    <w:link w:val="a4"/>
    <w:qFormat/>
    <w:rsid w:val="002C0136"/>
    <w:pPr>
      <w:widowControl/>
      <w:spacing w:line="360" w:lineRule="auto"/>
      <w:ind w:firstLineChars="200" w:firstLine="200"/>
    </w:pPr>
    <w:rPr>
      <w:rFonts w:eastAsia="標楷體"/>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2C0136"/>
    <w:pPr>
      <w:widowControl/>
      <w:spacing w:after="120"/>
    </w:pPr>
    <w:rPr>
      <w:i/>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2C0136"/>
    <w:rPr>
      <w:i/>
      <w:kern w:val="0"/>
      <w:szCs w:val="24"/>
      <w:lang w:eastAsia="zh-CN"/>
    </w:rPr>
  </w:style>
  <w:style w:type="character" w:customStyle="1" w:styleId="VerbatimChar">
    <w:name w:val="Verbatim Char"/>
    <w:basedOn w:val="af1"/>
    <w:link w:val="SourceCode"/>
    <w:rsid w:val="002C0136"/>
    <w:rPr>
      <w:rFonts w:ascii="Consolas" w:hAnsi="Consolas"/>
      <w:i/>
      <w:kern w:val="0"/>
      <w:sz w:val="22"/>
      <w:szCs w:val="24"/>
      <w:lang w:eastAsia="zh-CN"/>
    </w:rPr>
  </w:style>
  <w:style w:type="character" w:customStyle="1" w:styleId="SectionNumber">
    <w:name w:val="Section Number"/>
    <w:basedOn w:val="af1"/>
    <w:rsid w:val="002C0136"/>
    <w:rPr>
      <w:i/>
      <w:kern w:val="0"/>
      <w:szCs w:val="24"/>
      <w:lang w:eastAsia="zh-CN"/>
    </w:rPr>
  </w:style>
  <w:style w:type="character" w:styleId="af2">
    <w:name w:val="Hyperlink"/>
    <w:basedOn w:val="af1"/>
    <w:rsid w:val="002C0136"/>
    <w:rPr>
      <w:i/>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hAnsi="Consolas"/>
      <w:b/>
      <w:i/>
      <w:color w:val="007020"/>
      <w:kern w:val="0"/>
      <w:sz w:val="22"/>
      <w:szCs w:val="24"/>
      <w:lang w:eastAsia="zh-CN"/>
    </w:rPr>
  </w:style>
  <w:style w:type="character" w:customStyle="1" w:styleId="DataTypeTok">
    <w:name w:val="DataTypeTok"/>
    <w:basedOn w:val="VerbatimChar"/>
    <w:rsid w:val="002C0136"/>
    <w:rPr>
      <w:rFonts w:ascii="Consolas" w:hAnsi="Consolas"/>
      <w:i/>
      <w:color w:val="902000"/>
      <w:kern w:val="0"/>
      <w:sz w:val="22"/>
      <w:szCs w:val="24"/>
      <w:lang w:eastAsia="zh-CN"/>
    </w:rPr>
  </w:style>
  <w:style w:type="character" w:customStyle="1" w:styleId="DecValTok">
    <w:name w:val="DecValTok"/>
    <w:basedOn w:val="VerbatimChar"/>
    <w:rsid w:val="002C0136"/>
    <w:rPr>
      <w:rFonts w:ascii="Consolas" w:hAnsi="Consolas"/>
      <w:i/>
      <w:color w:val="40A070"/>
      <w:kern w:val="0"/>
      <w:sz w:val="22"/>
      <w:szCs w:val="24"/>
      <w:lang w:eastAsia="zh-CN"/>
    </w:rPr>
  </w:style>
  <w:style w:type="character" w:customStyle="1" w:styleId="BaseNTok">
    <w:name w:val="BaseNTok"/>
    <w:basedOn w:val="VerbatimChar"/>
    <w:rsid w:val="002C0136"/>
    <w:rPr>
      <w:rFonts w:ascii="Consolas" w:hAnsi="Consolas"/>
      <w:i/>
      <w:color w:val="40A070"/>
      <w:kern w:val="0"/>
      <w:sz w:val="22"/>
      <w:szCs w:val="24"/>
      <w:lang w:eastAsia="zh-CN"/>
    </w:rPr>
  </w:style>
  <w:style w:type="character" w:customStyle="1" w:styleId="FloatTok">
    <w:name w:val="FloatTok"/>
    <w:basedOn w:val="VerbatimChar"/>
    <w:rsid w:val="002C0136"/>
    <w:rPr>
      <w:rFonts w:ascii="Consolas" w:hAnsi="Consolas"/>
      <w:i/>
      <w:color w:val="40A070"/>
      <w:kern w:val="0"/>
      <w:sz w:val="22"/>
      <w:szCs w:val="24"/>
      <w:lang w:eastAsia="zh-CN"/>
    </w:rPr>
  </w:style>
  <w:style w:type="character" w:customStyle="1" w:styleId="ConstantTok">
    <w:name w:val="ConstantTok"/>
    <w:basedOn w:val="VerbatimChar"/>
    <w:rsid w:val="002C0136"/>
    <w:rPr>
      <w:rFonts w:ascii="Consolas" w:hAnsi="Consolas"/>
      <w:i/>
      <w:color w:val="880000"/>
      <w:kern w:val="0"/>
      <w:sz w:val="22"/>
      <w:szCs w:val="24"/>
      <w:lang w:eastAsia="zh-CN"/>
    </w:rPr>
  </w:style>
  <w:style w:type="character" w:customStyle="1" w:styleId="CharTok">
    <w:name w:val="CharTok"/>
    <w:basedOn w:val="VerbatimChar"/>
    <w:rsid w:val="002C0136"/>
    <w:rPr>
      <w:rFonts w:ascii="Consolas" w:hAnsi="Consolas"/>
      <w:i/>
      <w:color w:val="4070A0"/>
      <w:kern w:val="0"/>
      <w:sz w:val="22"/>
      <w:szCs w:val="24"/>
      <w:lang w:eastAsia="zh-CN"/>
    </w:rPr>
  </w:style>
  <w:style w:type="character" w:customStyle="1" w:styleId="SpecialCharTok">
    <w:name w:val="SpecialCharTok"/>
    <w:basedOn w:val="VerbatimChar"/>
    <w:rsid w:val="002C0136"/>
    <w:rPr>
      <w:rFonts w:ascii="Consolas" w:hAnsi="Consolas"/>
      <w:i/>
      <w:color w:val="4070A0"/>
      <w:kern w:val="0"/>
      <w:sz w:val="22"/>
      <w:szCs w:val="24"/>
      <w:lang w:eastAsia="zh-CN"/>
    </w:rPr>
  </w:style>
  <w:style w:type="character" w:customStyle="1" w:styleId="StringTok">
    <w:name w:val="StringTok"/>
    <w:basedOn w:val="VerbatimChar"/>
    <w:rsid w:val="002C0136"/>
    <w:rPr>
      <w:rFonts w:ascii="Consolas" w:hAnsi="Consolas"/>
      <w:i/>
      <w:color w:val="4070A0"/>
      <w:kern w:val="0"/>
      <w:sz w:val="22"/>
      <w:szCs w:val="24"/>
      <w:lang w:eastAsia="zh-CN"/>
    </w:rPr>
  </w:style>
  <w:style w:type="character" w:customStyle="1" w:styleId="VerbatimStringTok">
    <w:name w:val="VerbatimStringTok"/>
    <w:basedOn w:val="VerbatimChar"/>
    <w:rsid w:val="002C0136"/>
    <w:rPr>
      <w:rFonts w:ascii="Consolas" w:hAnsi="Consolas"/>
      <w:i/>
      <w:color w:val="4070A0"/>
      <w:kern w:val="0"/>
      <w:sz w:val="22"/>
      <w:szCs w:val="24"/>
      <w:lang w:eastAsia="zh-CN"/>
    </w:rPr>
  </w:style>
  <w:style w:type="character" w:customStyle="1" w:styleId="SpecialStringTok">
    <w:name w:val="SpecialStringTok"/>
    <w:basedOn w:val="VerbatimChar"/>
    <w:rsid w:val="002C0136"/>
    <w:rPr>
      <w:rFonts w:ascii="Consolas" w:hAnsi="Consolas"/>
      <w:i/>
      <w:color w:val="BB6688"/>
      <w:kern w:val="0"/>
      <w:sz w:val="22"/>
      <w:szCs w:val="24"/>
      <w:lang w:eastAsia="zh-CN"/>
    </w:rPr>
  </w:style>
  <w:style w:type="character" w:customStyle="1" w:styleId="ImportTok">
    <w:name w:val="ImportTok"/>
    <w:basedOn w:val="VerbatimChar"/>
    <w:rsid w:val="002C0136"/>
    <w:rPr>
      <w:rFonts w:ascii="Consolas" w:hAnsi="Consolas"/>
      <w:b/>
      <w:i/>
      <w:color w:val="008000"/>
      <w:kern w:val="0"/>
      <w:sz w:val="22"/>
      <w:szCs w:val="24"/>
      <w:lang w:eastAsia="zh-CN"/>
    </w:rPr>
  </w:style>
  <w:style w:type="character" w:customStyle="1" w:styleId="CommentTok">
    <w:name w:val="CommentTok"/>
    <w:basedOn w:val="VerbatimChar"/>
    <w:rsid w:val="002C0136"/>
    <w:rPr>
      <w:rFonts w:ascii="Consolas" w:hAnsi="Consolas"/>
      <w:i w:val="0"/>
      <w:color w:val="60A0B0"/>
      <w:kern w:val="0"/>
      <w:sz w:val="22"/>
      <w:szCs w:val="24"/>
      <w:lang w:eastAsia="zh-CN"/>
    </w:rPr>
  </w:style>
  <w:style w:type="character" w:customStyle="1" w:styleId="DocumentationTok">
    <w:name w:val="DocumentationTok"/>
    <w:basedOn w:val="VerbatimChar"/>
    <w:rsid w:val="002C0136"/>
    <w:rPr>
      <w:rFonts w:ascii="Consolas" w:hAnsi="Consolas"/>
      <w:i w:val="0"/>
      <w:color w:val="BA2121"/>
      <w:kern w:val="0"/>
      <w:sz w:val="22"/>
      <w:szCs w:val="24"/>
      <w:lang w:eastAsia="zh-CN"/>
    </w:rPr>
  </w:style>
  <w:style w:type="character" w:customStyle="1" w:styleId="AnnotationTok">
    <w:name w:val="AnnotationTok"/>
    <w:basedOn w:val="VerbatimChar"/>
    <w:rsid w:val="002C0136"/>
    <w:rPr>
      <w:rFonts w:ascii="Consolas" w:hAnsi="Consolas"/>
      <w:b/>
      <w:i w:val="0"/>
      <w:color w:val="60A0B0"/>
      <w:kern w:val="0"/>
      <w:sz w:val="22"/>
      <w:szCs w:val="24"/>
      <w:lang w:eastAsia="zh-CN"/>
    </w:rPr>
  </w:style>
  <w:style w:type="character" w:customStyle="1" w:styleId="CommentVarTok">
    <w:name w:val="CommentVarTok"/>
    <w:basedOn w:val="VerbatimChar"/>
    <w:rsid w:val="002C0136"/>
    <w:rPr>
      <w:rFonts w:ascii="Consolas" w:hAnsi="Consolas"/>
      <w:b/>
      <w:i w:val="0"/>
      <w:color w:val="60A0B0"/>
      <w:kern w:val="0"/>
      <w:sz w:val="22"/>
      <w:szCs w:val="24"/>
      <w:lang w:eastAsia="zh-CN"/>
    </w:rPr>
  </w:style>
  <w:style w:type="character" w:customStyle="1" w:styleId="OtherTok">
    <w:name w:val="OtherTok"/>
    <w:basedOn w:val="VerbatimChar"/>
    <w:rsid w:val="002C0136"/>
    <w:rPr>
      <w:rFonts w:ascii="Consolas" w:hAnsi="Consolas"/>
      <w:i/>
      <w:color w:val="007020"/>
      <w:kern w:val="0"/>
      <w:sz w:val="22"/>
      <w:szCs w:val="24"/>
      <w:lang w:eastAsia="zh-CN"/>
    </w:rPr>
  </w:style>
  <w:style w:type="character" w:customStyle="1" w:styleId="FunctionTok">
    <w:name w:val="FunctionTok"/>
    <w:basedOn w:val="VerbatimChar"/>
    <w:rsid w:val="002C0136"/>
    <w:rPr>
      <w:rFonts w:ascii="Consolas" w:hAnsi="Consolas"/>
      <w:i/>
      <w:color w:val="06287E"/>
      <w:kern w:val="0"/>
      <w:sz w:val="22"/>
      <w:szCs w:val="24"/>
      <w:lang w:eastAsia="zh-CN"/>
    </w:rPr>
  </w:style>
  <w:style w:type="character" w:customStyle="1" w:styleId="VariableTok">
    <w:name w:val="VariableTok"/>
    <w:basedOn w:val="VerbatimChar"/>
    <w:rsid w:val="002C0136"/>
    <w:rPr>
      <w:rFonts w:ascii="Consolas" w:hAnsi="Consolas"/>
      <w:i/>
      <w:color w:val="19177C"/>
      <w:kern w:val="0"/>
      <w:sz w:val="22"/>
      <w:szCs w:val="24"/>
      <w:lang w:eastAsia="zh-CN"/>
    </w:rPr>
  </w:style>
  <w:style w:type="character" w:customStyle="1" w:styleId="ControlFlowTok">
    <w:name w:val="ControlFlowTok"/>
    <w:basedOn w:val="VerbatimChar"/>
    <w:rsid w:val="002C0136"/>
    <w:rPr>
      <w:rFonts w:ascii="Consolas" w:hAnsi="Consolas"/>
      <w:b/>
      <w:i/>
      <w:color w:val="007020"/>
      <w:kern w:val="0"/>
      <w:sz w:val="22"/>
      <w:szCs w:val="24"/>
      <w:lang w:eastAsia="zh-CN"/>
    </w:rPr>
  </w:style>
  <w:style w:type="character" w:customStyle="1" w:styleId="OperatorTok">
    <w:name w:val="OperatorTok"/>
    <w:basedOn w:val="VerbatimChar"/>
    <w:rsid w:val="002C0136"/>
    <w:rPr>
      <w:rFonts w:ascii="Consolas" w:hAnsi="Consolas"/>
      <w:i/>
      <w:color w:val="666666"/>
      <w:kern w:val="0"/>
      <w:sz w:val="22"/>
      <w:szCs w:val="24"/>
      <w:lang w:eastAsia="zh-CN"/>
    </w:rPr>
  </w:style>
  <w:style w:type="character" w:customStyle="1" w:styleId="BuiltInTok">
    <w:name w:val="BuiltInTok"/>
    <w:basedOn w:val="VerbatimChar"/>
    <w:rsid w:val="002C0136"/>
    <w:rPr>
      <w:rFonts w:ascii="Consolas" w:hAnsi="Consolas"/>
      <w:i/>
      <w:color w:val="008000"/>
      <w:kern w:val="0"/>
      <w:sz w:val="22"/>
      <w:szCs w:val="24"/>
      <w:lang w:eastAsia="zh-CN"/>
    </w:rPr>
  </w:style>
  <w:style w:type="character" w:customStyle="1" w:styleId="ExtensionTok">
    <w:name w:val="ExtensionTok"/>
    <w:basedOn w:val="VerbatimChar"/>
    <w:rsid w:val="002C0136"/>
    <w:rPr>
      <w:rFonts w:ascii="Consolas" w:hAnsi="Consolas"/>
      <w:i/>
      <w:kern w:val="0"/>
      <w:sz w:val="22"/>
      <w:szCs w:val="24"/>
      <w:lang w:eastAsia="zh-CN"/>
    </w:rPr>
  </w:style>
  <w:style w:type="character" w:customStyle="1" w:styleId="PreprocessorTok">
    <w:name w:val="PreprocessorTok"/>
    <w:basedOn w:val="VerbatimChar"/>
    <w:rsid w:val="002C0136"/>
    <w:rPr>
      <w:rFonts w:ascii="Consolas" w:hAnsi="Consolas"/>
      <w:i/>
      <w:color w:val="BC7A00"/>
      <w:kern w:val="0"/>
      <w:sz w:val="22"/>
      <w:szCs w:val="24"/>
      <w:lang w:eastAsia="zh-CN"/>
    </w:rPr>
  </w:style>
  <w:style w:type="character" w:customStyle="1" w:styleId="AttributeTok">
    <w:name w:val="AttributeTok"/>
    <w:basedOn w:val="VerbatimChar"/>
    <w:rsid w:val="002C0136"/>
    <w:rPr>
      <w:rFonts w:ascii="Consolas" w:hAnsi="Consolas"/>
      <w:i/>
      <w:color w:val="7D9029"/>
      <w:kern w:val="0"/>
      <w:sz w:val="22"/>
      <w:szCs w:val="24"/>
      <w:lang w:eastAsia="zh-CN"/>
    </w:rPr>
  </w:style>
  <w:style w:type="character" w:customStyle="1" w:styleId="RegionMarkerTok">
    <w:name w:val="RegionMarkerTok"/>
    <w:basedOn w:val="VerbatimChar"/>
    <w:rsid w:val="002C0136"/>
    <w:rPr>
      <w:rFonts w:ascii="Consolas" w:hAnsi="Consolas"/>
      <w:i/>
      <w:kern w:val="0"/>
      <w:sz w:val="22"/>
      <w:szCs w:val="24"/>
      <w:lang w:eastAsia="zh-CN"/>
    </w:rPr>
  </w:style>
  <w:style w:type="character" w:customStyle="1" w:styleId="InformationTok">
    <w:name w:val="InformationTok"/>
    <w:basedOn w:val="VerbatimChar"/>
    <w:rsid w:val="002C0136"/>
    <w:rPr>
      <w:rFonts w:ascii="Consolas" w:hAnsi="Consolas"/>
      <w:b/>
      <w:i w:val="0"/>
      <w:color w:val="60A0B0"/>
      <w:kern w:val="0"/>
      <w:sz w:val="22"/>
      <w:szCs w:val="24"/>
      <w:lang w:eastAsia="zh-CN"/>
    </w:rPr>
  </w:style>
  <w:style w:type="character" w:customStyle="1" w:styleId="WarningTok">
    <w:name w:val="WarningTok"/>
    <w:basedOn w:val="VerbatimChar"/>
    <w:rsid w:val="002C0136"/>
    <w:rPr>
      <w:rFonts w:ascii="Consolas" w:hAnsi="Consolas"/>
      <w:b/>
      <w:i w:val="0"/>
      <w:color w:val="60A0B0"/>
      <w:kern w:val="0"/>
      <w:sz w:val="22"/>
      <w:szCs w:val="24"/>
      <w:lang w:eastAsia="zh-CN"/>
    </w:rPr>
  </w:style>
  <w:style w:type="character" w:customStyle="1" w:styleId="AlertTok">
    <w:name w:val="AlertTok"/>
    <w:basedOn w:val="VerbatimChar"/>
    <w:rsid w:val="002C0136"/>
    <w:rPr>
      <w:rFonts w:ascii="Consolas" w:hAnsi="Consolas"/>
      <w:b/>
      <w:i/>
      <w:color w:val="FF0000"/>
      <w:kern w:val="0"/>
      <w:sz w:val="22"/>
      <w:szCs w:val="24"/>
      <w:lang w:eastAsia="zh-CN"/>
    </w:rPr>
  </w:style>
  <w:style w:type="character" w:customStyle="1" w:styleId="ErrorTok">
    <w:name w:val="ErrorTok"/>
    <w:basedOn w:val="VerbatimChar"/>
    <w:rsid w:val="002C0136"/>
    <w:rPr>
      <w:rFonts w:ascii="Consolas" w:hAnsi="Consolas"/>
      <w:b/>
      <w:i/>
      <w:color w:val="FF0000"/>
      <w:kern w:val="0"/>
      <w:sz w:val="22"/>
      <w:szCs w:val="24"/>
      <w:lang w:eastAsia="zh-CN"/>
    </w:rPr>
  </w:style>
  <w:style w:type="character" w:customStyle="1" w:styleId="NormalTok">
    <w:name w:val="NormalTok"/>
    <w:basedOn w:val="VerbatimChar"/>
    <w:rsid w:val="002C0136"/>
    <w:rPr>
      <w:rFonts w:ascii="Consolas" w:hAnsi="Consolas"/>
      <w:i/>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iPriority w:val="9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uiPriority w:val="99"/>
    <w:rsid w:val="002C0136"/>
    <w:rPr>
      <w:kern w:val="0"/>
      <w:sz w:val="20"/>
      <w:szCs w:val="20"/>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835</TotalTime>
  <Pages>62</Pages>
  <Words>6983</Words>
  <Characters>39805</Characters>
  <Application>Microsoft Office Word</Application>
  <DocSecurity>0</DocSecurity>
  <Lines>331</Lines>
  <Paragraphs>93</Paragraphs>
  <ScaleCrop>false</ScaleCrop>
  <Company/>
  <LinksUpToDate>false</LinksUpToDate>
  <CharactersWithSpaces>46695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Call me Maybe</dc:creator>
  <cp:keywords/>
  <dc:description/>
  <cp:lastModifiedBy>Call me Maybe</cp:lastModifiedBy>
  <cp:revision>28</cp:revision>
  <dcterms:created xsi:type="dcterms:W3CDTF">2026-02-14T06:57:00Z</dcterms:created>
  <dcterms:modified xsi:type="dcterms:W3CDTF">2026-02-16T06:22:00Z</dcterms:modified>
</cp:coreProperties>
</file>