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7AE4" w:rsidRPr="00BA56DD" w:rsidRDefault="005B253B">
      <w:pPr>
        <w:pStyle w:val="1"/>
        <w:rPr>
          <w:rFonts w:ascii="Times New Roman" w:eastAsia="標楷體" w:hAnsi="Times New Roman" w:cs="Times New Roman"/>
        </w:rPr>
      </w:pPr>
      <w:bookmarkStart w:id="0" w:name="第三章-研究方法"/>
      <w:r w:rsidRPr="00BA56DD">
        <w:rPr>
          <w:rFonts w:ascii="Times New Roman" w:eastAsia="標楷體" w:hAnsi="Times New Roman" w:cs="Times New Roman"/>
        </w:rPr>
        <w:t>第三章</w:t>
      </w:r>
      <w:r w:rsidRPr="00BA56DD">
        <w:rPr>
          <w:rFonts w:ascii="Times New Roman" w:eastAsia="標楷體" w:hAnsi="Times New Roman" w:cs="Times New Roman"/>
        </w:rPr>
        <w:t xml:space="preserve"> </w:t>
      </w:r>
      <w:r w:rsidRPr="00BA56DD">
        <w:rPr>
          <w:rFonts w:ascii="Times New Roman" w:eastAsia="標楷體" w:hAnsi="Times New Roman" w:cs="Times New Roman"/>
        </w:rPr>
        <w:t>研究方法</w:t>
      </w:r>
    </w:p>
    <w:p w:rsidR="005C7AE4" w:rsidRPr="00BA56DD" w:rsidRDefault="005B253B">
      <w:pPr>
        <w:pStyle w:val="2"/>
        <w:rPr>
          <w:rFonts w:ascii="Times New Roman" w:eastAsia="標楷體" w:hAnsi="Times New Roman" w:cs="Times New Roman"/>
        </w:rPr>
      </w:pPr>
      <w:bookmarkStart w:id="1" w:name="研究架構"/>
      <w:r w:rsidRPr="00BA56DD">
        <w:rPr>
          <w:rFonts w:ascii="Times New Roman" w:eastAsia="標楷體" w:hAnsi="Times New Roman" w:cs="Times New Roman"/>
        </w:rPr>
        <w:t xml:space="preserve">3.1 </w:t>
      </w:r>
      <w:r w:rsidRPr="00BA56DD">
        <w:rPr>
          <w:rFonts w:ascii="Times New Roman" w:eastAsia="標楷體" w:hAnsi="Times New Roman" w:cs="Times New Roman"/>
        </w:rPr>
        <w:t>研究架構</w:t>
      </w:r>
    </w:p>
    <w:p w:rsidR="005C7AE4" w:rsidRPr="00BA56DD" w:rsidRDefault="005B253B">
      <w:pPr>
        <w:pStyle w:val="FirstParagraph"/>
        <w:rPr>
          <w:rFonts w:ascii="Times New Roman" w:eastAsia="標楷體" w:hAnsi="Times New Roman" w:cs="Times New Roman"/>
        </w:rPr>
      </w:pPr>
      <w:r w:rsidRPr="00BA56DD">
        <w:rPr>
          <w:rFonts w:ascii="Times New Roman" w:eastAsia="標楷體" w:hAnsi="Times New Roman" w:cs="Times New Roman"/>
        </w:rPr>
        <w:t>本研究旨在建立一個基於縱貫性健康檢查資料的三高（高血壓、高血糖、高血脂）風險預測模型。研究架構如圖</w:t>
      </w:r>
      <w:r w:rsidRPr="00BA56DD">
        <w:rPr>
          <w:rFonts w:ascii="Times New Roman" w:eastAsia="標楷體" w:hAnsi="Times New Roman" w:cs="Times New Roman"/>
        </w:rPr>
        <w:t xml:space="preserve"> 3-1 </w:t>
      </w:r>
      <w:r w:rsidRPr="00BA56DD">
        <w:rPr>
          <w:rFonts w:ascii="Times New Roman" w:eastAsia="標楷體" w:hAnsi="Times New Roman" w:cs="Times New Roman"/>
        </w:rPr>
        <w:t>所示，整體流程分為四個階段：資料前處理、特徵工程、模型建立與評估。</w:t>
      </w:r>
    </w:p>
    <w:p w:rsidR="005C7AE4" w:rsidRPr="00BA56DD" w:rsidRDefault="005B253B">
      <w:pPr>
        <w:pStyle w:val="SourceCode"/>
        <w:rPr>
          <w:rFonts w:ascii="Times New Roman" w:eastAsia="標楷體" w:hAnsi="Times New Roman" w:cs="Times New Roman"/>
        </w:rPr>
      </w:pPr>
      <w:r w:rsidRPr="00BA56DD">
        <w:rPr>
          <w:rStyle w:val="VerbatimChar"/>
          <w:rFonts w:ascii="Times New Roman" w:eastAsia="標楷體" w:hAnsi="Times New Roman" w:cs="Times New Roman"/>
        </w:rPr>
        <w:t>┌─────────────────────────────────────────────────────────────────┐</w:t>
      </w:r>
      <w:r w:rsidRPr="00BA56DD">
        <w:rPr>
          <w:rFonts w:ascii="Times New Roman" w:eastAsia="標楷體" w:hAnsi="Times New Roman" w:cs="Times New Roman"/>
        </w:rPr>
        <w:br/>
      </w:r>
      <w:r w:rsidRPr="00BA56DD">
        <w:rPr>
          <w:rStyle w:val="VerbatimChar"/>
          <w:rFonts w:ascii="Times New Roman" w:eastAsia="標楷體" w:hAnsi="Times New Roman" w:cs="Times New Roman"/>
        </w:rPr>
        <w:t xml:space="preserve">│                        </w:t>
      </w:r>
      <w:r w:rsidRPr="00BA56DD">
        <w:rPr>
          <w:rStyle w:val="VerbatimChar"/>
          <w:rFonts w:ascii="Times New Roman" w:eastAsia="標楷體" w:hAnsi="Times New Roman" w:cs="Times New Roman"/>
        </w:rPr>
        <w:t>原始健檢資料</w:t>
      </w:r>
      <w:r w:rsidRPr="00BA56DD">
        <w:rPr>
          <w:rStyle w:val="VerbatimChar"/>
          <w:rFonts w:ascii="Times New Roman" w:eastAsia="標楷體" w:hAnsi="Times New Roman" w:cs="Times New Roman"/>
        </w:rPr>
        <w:t xml:space="preserve">                               │</w:t>
      </w:r>
      <w:r w:rsidRPr="00BA56DD">
        <w:rPr>
          <w:rFonts w:ascii="Times New Roman" w:eastAsia="標楷體" w:hAnsi="Times New Roman" w:cs="Times New Roman"/>
        </w:rPr>
        <w:br/>
      </w:r>
      <w:r w:rsidRPr="00BA56DD">
        <w:rPr>
          <w:rStyle w:val="VerbatimChar"/>
          <w:rFonts w:ascii="Times New Roman" w:eastAsia="標楷體" w:hAnsi="Times New Roman" w:cs="Times New Roman"/>
        </w:rPr>
        <w:t xml:space="preserve">│                   </w:t>
      </w:r>
      <w:r w:rsidRPr="00BA56DD">
        <w:rPr>
          <w:rStyle w:val="VerbatimChar"/>
          <w:rFonts w:ascii="Times New Roman" w:eastAsia="標楷體" w:hAnsi="Times New Roman" w:cs="Times New Roman"/>
        </w:rPr>
        <w:t>（縱貫追蹤，約</w:t>
      </w:r>
      <w:r w:rsidRPr="00BA56DD">
        <w:rPr>
          <w:rStyle w:val="VerbatimChar"/>
          <w:rFonts w:ascii="Times New Roman" w:eastAsia="標楷體" w:hAnsi="Times New Roman" w:cs="Times New Roman"/>
        </w:rPr>
        <w:t xml:space="preserve"> 2 </w:t>
      </w:r>
      <w:r w:rsidRPr="00BA56DD">
        <w:rPr>
          <w:rStyle w:val="VerbatimChar"/>
          <w:rFonts w:ascii="Times New Roman" w:eastAsia="標楷體" w:hAnsi="Times New Roman" w:cs="Times New Roman"/>
        </w:rPr>
        <w:t>年一次）</w:t>
      </w:r>
      <w:r w:rsidRPr="00BA56DD">
        <w:rPr>
          <w:rStyle w:val="VerbatimChar"/>
          <w:rFonts w:ascii="Times New Roman" w:eastAsia="標楷體" w:hAnsi="Times New Roman" w:cs="Times New Roman"/>
        </w:rPr>
        <w:t xml:space="preserve">                        │</w:t>
      </w:r>
      <w:r w:rsidRPr="00BA56DD">
        <w:rPr>
          <w:rFonts w:ascii="Times New Roman" w:eastAsia="標楷體" w:hAnsi="Times New Roman" w:cs="Times New Roman"/>
        </w:rPr>
        <w:br/>
      </w:r>
      <w:r w:rsidRPr="00BA56DD">
        <w:rPr>
          <w:rStyle w:val="VerbatimChar"/>
          <w:rFonts w:ascii="Times New Roman" w:eastAsia="標楷體" w:hAnsi="Times New Roman" w:cs="Times New Roman"/>
        </w:rPr>
        <w:t>└─────────────────────────────────────────────────────────────────┘</w:t>
      </w:r>
      <w:r w:rsidRPr="00BA56DD">
        <w:rPr>
          <w:rFonts w:ascii="Times New Roman" w:eastAsia="標楷體" w:hAnsi="Times New Roman" w:cs="Times New Roman"/>
        </w:rPr>
        <w:br/>
      </w:r>
      <w:r w:rsidRPr="00BA56DD">
        <w:rPr>
          <w:rStyle w:val="VerbatimChar"/>
          <w:rFonts w:ascii="Times New Roman" w:eastAsia="標楷體" w:hAnsi="Times New Roman" w:cs="Times New Roman"/>
        </w:rPr>
        <w:t xml:space="preserve">                                │</w:t>
      </w:r>
      <w:r w:rsidRPr="00BA56DD">
        <w:rPr>
          <w:rFonts w:ascii="Times New Roman" w:eastAsia="標楷體" w:hAnsi="Times New Roman" w:cs="Times New Roman"/>
        </w:rPr>
        <w:br/>
      </w:r>
      <w:r w:rsidRPr="00BA56DD">
        <w:rPr>
          <w:rStyle w:val="VerbatimChar"/>
          <w:rFonts w:ascii="Times New Roman" w:eastAsia="標楷體" w:hAnsi="Times New Roman" w:cs="Times New Roman"/>
        </w:rPr>
        <w:t xml:space="preserve">                                ▼</w:t>
      </w:r>
      <w:r w:rsidRPr="00BA56DD">
        <w:rPr>
          <w:rFonts w:ascii="Times New Roman" w:eastAsia="標楷體" w:hAnsi="Times New Roman" w:cs="Times New Roman"/>
        </w:rPr>
        <w:br/>
      </w:r>
      <w:r w:rsidRPr="00BA56DD">
        <w:rPr>
          <w:rStyle w:val="VerbatimChar"/>
          <w:rFonts w:ascii="Times New Roman" w:eastAsia="標楷體" w:hAnsi="Times New Roman" w:cs="Times New Roman"/>
        </w:rPr>
        <w:t>┌───────────────────────────────────────────────────────────</w:t>
      </w:r>
      <w:r w:rsidRPr="00BA56DD">
        <w:rPr>
          <w:rStyle w:val="VerbatimChar"/>
          <w:rFonts w:ascii="Times New Roman" w:eastAsia="標楷體" w:hAnsi="Times New Roman" w:cs="Times New Roman"/>
        </w:rPr>
        <w:t>──────┐</w:t>
      </w:r>
      <w:r w:rsidRPr="00BA56DD">
        <w:rPr>
          <w:rFonts w:ascii="Times New Roman" w:eastAsia="標楷體" w:hAnsi="Times New Roman" w:cs="Times New Roman"/>
        </w:rPr>
        <w:br/>
      </w:r>
      <w:r w:rsidRPr="00BA56DD">
        <w:rPr>
          <w:rStyle w:val="VerbatimChar"/>
          <w:rFonts w:ascii="Times New Roman" w:eastAsia="標楷體" w:hAnsi="Times New Roman" w:cs="Times New Roman"/>
        </w:rPr>
        <w:t xml:space="preserve">│                      </w:t>
      </w:r>
      <w:r w:rsidRPr="00BA56DD">
        <w:rPr>
          <w:rStyle w:val="VerbatimChar"/>
          <w:rFonts w:ascii="Times New Roman" w:eastAsia="標楷體" w:hAnsi="Times New Roman" w:cs="Times New Roman"/>
        </w:rPr>
        <w:t>資料前處理</w:t>
      </w:r>
      <w:r w:rsidRPr="00BA56DD">
        <w:rPr>
          <w:rStyle w:val="VerbatimChar"/>
          <w:rFonts w:ascii="Times New Roman" w:eastAsia="標楷體" w:hAnsi="Times New Roman" w:cs="Times New Roman"/>
        </w:rPr>
        <w:t xml:space="preserve">                                   │</w:t>
      </w:r>
      <w:r w:rsidRPr="00BA56DD">
        <w:rPr>
          <w:rFonts w:ascii="Times New Roman" w:eastAsia="標楷體" w:hAnsi="Times New Roman" w:cs="Times New Roman"/>
        </w:rPr>
        <w:br/>
      </w:r>
      <w:r w:rsidRPr="00BA56DD">
        <w:rPr>
          <w:rStyle w:val="VerbatimChar"/>
          <w:rFonts w:ascii="Times New Roman" w:eastAsia="標楷體" w:hAnsi="Times New Roman" w:cs="Times New Roman"/>
        </w:rPr>
        <w:t xml:space="preserve">│  • </w:t>
      </w:r>
      <w:r w:rsidRPr="00BA56DD">
        <w:rPr>
          <w:rStyle w:val="VerbatimChar"/>
          <w:rFonts w:ascii="Times New Roman" w:eastAsia="標楷體" w:hAnsi="Times New Roman" w:cs="Times New Roman"/>
        </w:rPr>
        <w:t>篩選符合條件的受檢者（至少</w:t>
      </w:r>
      <w:r w:rsidRPr="00BA56DD">
        <w:rPr>
          <w:rStyle w:val="VerbatimChar"/>
          <w:rFonts w:ascii="Times New Roman" w:eastAsia="標楷體" w:hAnsi="Times New Roman" w:cs="Times New Roman"/>
        </w:rPr>
        <w:t xml:space="preserve"> 3 </w:t>
      </w:r>
      <w:r w:rsidRPr="00BA56DD">
        <w:rPr>
          <w:rStyle w:val="VerbatimChar"/>
          <w:rFonts w:ascii="Times New Roman" w:eastAsia="標楷體" w:hAnsi="Times New Roman" w:cs="Times New Roman"/>
        </w:rPr>
        <w:t>次健檢紀錄）</w:t>
      </w:r>
      <w:r w:rsidRPr="00BA56DD">
        <w:rPr>
          <w:rStyle w:val="VerbatimChar"/>
          <w:rFonts w:ascii="Times New Roman" w:eastAsia="標楷體" w:hAnsi="Times New Roman" w:cs="Times New Roman"/>
        </w:rPr>
        <w:t xml:space="preserve">                        │</w:t>
      </w:r>
      <w:r w:rsidRPr="00BA56DD">
        <w:rPr>
          <w:rFonts w:ascii="Times New Roman" w:eastAsia="標楷體" w:hAnsi="Times New Roman" w:cs="Times New Roman"/>
        </w:rPr>
        <w:br/>
      </w:r>
      <w:r w:rsidRPr="00BA56DD">
        <w:rPr>
          <w:rStyle w:val="VerbatimChar"/>
          <w:rFonts w:ascii="Times New Roman" w:eastAsia="標楷體" w:hAnsi="Times New Roman" w:cs="Times New Roman"/>
        </w:rPr>
        <w:t xml:space="preserve">│  • </w:t>
      </w:r>
      <w:r w:rsidRPr="00BA56DD">
        <w:rPr>
          <w:rStyle w:val="VerbatimChar"/>
          <w:rFonts w:ascii="Times New Roman" w:eastAsia="標楷體" w:hAnsi="Times New Roman" w:cs="Times New Roman"/>
        </w:rPr>
        <w:t>轉換為寬表格式（</w:t>
      </w:r>
      <w:r w:rsidRPr="00BA56DD">
        <w:rPr>
          <w:rStyle w:val="VerbatimChar"/>
          <w:rFonts w:ascii="Times New Roman" w:eastAsia="標楷體" w:hAnsi="Times New Roman" w:cs="Times New Roman"/>
        </w:rPr>
        <w:t>Wide</w:t>
      </w:r>
      <w:r w:rsidRPr="00BA56DD">
        <w:rPr>
          <w:rStyle w:val="VerbatimChar"/>
          <w:rFonts w:ascii="Times New Roman" w:eastAsia="標楷體" w:hAnsi="Times New Roman" w:cs="Times New Roman"/>
        </w:rPr>
        <w:t xml:space="preserve"> </w:t>
      </w:r>
      <w:r w:rsidRPr="00BA56DD">
        <w:rPr>
          <w:rStyle w:val="VerbatimChar"/>
          <w:rFonts w:ascii="Times New Roman" w:eastAsia="標楷體" w:hAnsi="Times New Roman" w:cs="Times New Roman"/>
        </w:rPr>
        <w:t>Format</w:t>
      </w:r>
      <w:r w:rsidRPr="00BA56DD">
        <w:rPr>
          <w:rStyle w:val="VerbatimChar"/>
          <w:rFonts w:ascii="Times New Roman" w:eastAsia="標楷體" w:hAnsi="Times New Roman" w:cs="Times New Roman"/>
        </w:rPr>
        <w:t>）</w:t>
      </w:r>
      <w:r w:rsidRPr="00BA56DD">
        <w:rPr>
          <w:rStyle w:val="VerbatimChar"/>
          <w:rFonts w:ascii="Times New Roman" w:eastAsia="標楷體" w:hAnsi="Times New Roman" w:cs="Times New Roman"/>
        </w:rPr>
        <w:t xml:space="preserve">                                  │</w:t>
      </w:r>
      <w:r w:rsidRPr="00BA56DD">
        <w:rPr>
          <w:rFonts w:ascii="Times New Roman" w:eastAsia="標楷體" w:hAnsi="Times New Roman" w:cs="Times New Roman"/>
        </w:rPr>
        <w:br/>
      </w:r>
      <w:r w:rsidRPr="00BA56DD">
        <w:rPr>
          <w:rStyle w:val="VerbatimChar"/>
          <w:rFonts w:ascii="Times New Roman" w:eastAsia="標楷體" w:hAnsi="Times New Roman" w:cs="Times New Roman"/>
        </w:rPr>
        <w:t xml:space="preserve">│  • </w:t>
      </w:r>
      <w:r w:rsidRPr="00BA56DD">
        <w:rPr>
          <w:rStyle w:val="VerbatimChar"/>
          <w:rFonts w:ascii="Times New Roman" w:eastAsia="標楷體" w:hAnsi="Times New Roman" w:cs="Times New Roman"/>
        </w:rPr>
        <w:t>定義目標變數（</w:t>
      </w:r>
      <w:r w:rsidRPr="00BA56DD">
        <w:rPr>
          <w:rStyle w:val="VerbatimChar"/>
          <w:rFonts w:ascii="Times New Roman" w:eastAsia="標楷體" w:hAnsi="Times New Roman" w:cs="Times New Roman"/>
        </w:rPr>
        <w:t>T3</w:t>
      </w:r>
      <w:r w:rsidRPr="00BA56DD">
        <w:rPr>
          <w:rStyle w:val="VerbatimChar"/>
          <w:rFonts w:ascii="Times New Roman" w:eastAsia="標楷體" w:hAnsi="Times New Roman" w:cs="Times New Roman"/>
        </w:rPr>
        <w:t xml:space="preserve"> </w:t>
      </w:r>
      <w:r w:rsidRPr="00BA56DD">
        <w:rPr>
          <w:rStyle w:val="VerbatimChar"/>
          <w:rFonts w:ascii="Times New Roman" w:eastAsia="標楷體" w:hAnsi="Times New Roman" w:cs="Times New Roman"/>
        </w:rPr>
        <w:t>時間點的三高狀態）</w:t>
      </w:r>
      <w:r w:rsidRPr="00BA56DD">
        <w:rPr>
          <w:rStyle w:val="VerbatimChar"/>
          <w:rFonts w:ascii="Times New Roman" w:eastAsia="標楷體" w:hAnsi="Times New Roman" w:cs="Times New Roman"/>
        </w:rPr>
        <w:t xml:space="preserve">                             │</w:t>
      </w:r>
      <w:r w:rsidRPr="00BA56DD">
        <w:rPr>
          <w:rFonts w:ascii="Times New Roman" w:eastAsia="標楷體" w:hAnsi="Times New Roman" w:cs="Times New Roman"/>
        </w:rPr>
        <w:br/>
      </w:r>
      <w:r w:rsidRPr="00BA56DD">
        <w:rPr>
          <w:rStyle w:val="VerbatimChar"/>
          <w:rFonts w:ascii="Times New Roman" w:eastAsia="標楷體" w:hAnsi="Times New Roman" w:cs="Times New Roman"/>
        </w:rPr>
        <w:t>└─────────────</w:t>
      </w:r>
      <w:r w:rsidRPr="00BA56DD">
        <w:rPr>
          <w:rStyle w:val="VerbatimChar"/>
          <w:rFonts w:ascii="Times New Roman" w:eastAsia="標楷體" w:hAnsi="Times New Roman" w:cs="Times New Roman"/>
        </w:rPr>
        <w:t>────────────────────────────────────────────────────┘</w:t>
      </w:r>
      <w:r w:rsidRPr="00BA56DD">
        <w:rPr>
          <w:rFonts w:ascii="Times New Roman" w:eastAsia="標楷體" w:hAnsi="Times New Roman" w:cs="Times New Roman"/>
        </w:rPr>
        <w:br/>
      </w:r>
      <w:r w:rsidRPr="00BA56DD">
        <w:rPr>
          <w:rStyle w:val="VerbatimChar"/>
          <w:rFonts w:ascii="Times New Roman" w:eastAsia="標楷體" w:hAnsi="Times New Roman" w:cs="Times New Roman"/>
        </w:rPr>
        <w:t xml:space="preserve">                                │</w:t>
      </w:r>
      <w:r w:rsidRPr="00BA56DD">
        <w:rPr>
          <w:rFonts w:ascii="Times New Roman" w:eastAsia="標楷體" w:hAnsi="Times New Roman" w:cs="Times New Roman"/>
        </w:rPr>
        <w:br/>
      </w:r>
      <w:r w:rsidRPr="00BA56DD">
        <w:rPr>
          <w:rStyle w:val="VerbatimChar"/>
          <w:rFonts w:ascii="Times New Roman" w:eastAsia="標楷體" w:hAnsi="Times New Roman" w:cs="Times New Roman"/>
        </w:rPr>
        <w:t xml:space="preserve">                                ▼</w:t>
      </w:r>
      <w:r w:rsidRPr="00BA56DD">
        <w:rPr>
          <w:rFonts w:ascii="Times New Roman" w:eastAsia="標楷體" w:hAnsi="Times New Roman" w:cs="Times New Roman"/>
        </w:rPr>
        <w:br/>
      </w:r>
      <w:r w:rsidRPr="00BA56DD">
        <w:rPr>
          <w:rStyle w:val="VerbatimChar"/>
          <w:rFonts w:ascii="Times New Roman" w:eastAsia="標楷體" w:hAnsi="Times New Roman" w:cs="Times New Roman"/>
        </w:rPr>
        <w:t>┌─────────────────────────────────────────────────────────────────┐</w:t>
      </w:r>
      <w:r w:rsidRPr="00BA56DD">
        <w:rPr>
          <w:rFonts w:ascii="Times New Roman" w:eastAsia="標楷體" w:hAnsi="Times New Roman" w:cs="Times New Roman"/>
        </w:rPr>
        <w:br/>
      </w:r>
      <w:r w:rsidRPr="00BA56DD">
        <w:rPr>
          <w:rStyle w:val="VerbatimChar"/>
          <w:rFonts w:ascii="Times New Roman" w:eastAsia="標楷體" w:hAnsi="Times New Roman" w:cs="Times New Roman"/>
        </w:rPr>
        <w:t xml:space="preserve">│                        </w:t>
      </w:r>
      <w:r w:rsidRPr="00BA56DD">
        <w:rPr>
          <w:rStyle w:val="VerbatimChar"/>
          <w:rFonts w:ascii="Times New Roman" w:eastAsia="標楷體" w:hAnsi="Times New Roman" w:cs="Times New Roman"/>
        </w:rPr>
        <w:t>特徵工程</w:t>
      </w:r>
      <w:r w:rsidRPr="00BA56DD">
        <w:rPr>
          <w:rStyle w:val="VerbatimChar"/>
          <w:rFonts w:ascii="Times New Roman" w:eastAsia="標楷體" w:hAnsi="Times New Roman" w:cs="Times New Roman"/>
        </w:rPr>
        <w:t xml:space="preserve">                                   │</w:t>
      </w:r>
      <w:r w:rsidRPr="00BA56DD">
        <w:rPr>
          <w:rFonts w:ascii="Times New Roman" w:eastAsia="標楷體" w:hAnsi="Times New Roman" w:cs="Times New Roman"/>
        </w:rPr>
        <w:br/>
      </w:r>
      <w:r w:rsidRPr="00BA56DD">
        <w:rPr>
          <w:rStyle w:val="VerbatimChar"/>
          <w:rFonts w:ascii="Times New Roman" w:eastAsia="標楷體" w:hAnsi="Times New Roman" w:cs="Times New Roman"/>
        </w:rPr>
        <w:t xml:space="preserve">│  • T1 </w:t>
      </w:r>
      <w:r w:rsidRPr="00BA56DD">
        <w:rPr>
          <w:rStyle w:val="VerbatimChar"/>
          <w:rFonts w:ascii="Times New Roman" w:eastAsia="標楷體" w:hAnsi="Times New Roman" w:cs="Times New Roman"/>
        </w:rPr>
        <w:t>時間點特徵（基線值）</w:t>
      </w:r>
      <w:r w:rsidRPr="00BA56DD">
        <w:rPr>
          <w:rStyle w:val="VerbatimChar"/>
          <w:rFonts w:ascii="Times New Roman" w:eastAsia="標楷體" w:hAnsi="Times New Roman" w:cs="Times New Roman"/>
        </w:rPr>
        <w:t xml:space="preserve">                                        │</w:t>
      </w:r>
      <w:r w:rsidRPr="00BA56DD">
        <w:rPr>
          <w:rFonts w:ascii="Times New Roman" w:eastAsia="標楷體" w:hAnsi="Times New Roman" w:cs="Times New Roman"/>
        </w:rPr>
        <w:br/>
      </w:r>
      <w:r w:rsidRPr="00BA56DD">
        <w:rPr>
          <w:rStyle w:val="VerbatimChar"/>
          <w:rFonts w:ascii="Times New Roman" w:eastAsia="標楷體" w:hAnsi="Times New Roman" w:cs="Times New Roman"/>
        </w:rPr>
        <w:t xml:space="preserve">│  • T2 </w:t>
      </w:r>
      <w:r w:rsidRPr="00BA56DD">
        <w:rPr>
          <w:rStyle w:val="VerbatimChar"/>
          <w:rFonts w:ascii="Times New Roman" w:eastAsia="標楷體" w:hAnsi="Times New Roman" w:cs="Times New Roman"/>
        </w:rPr>
        <w:t>時間點特徵（最近一次健檢值）</w:t>
      </w:r>
      <w:r w:rsidRPr="00BA56DD">
        <w:rPr>
          <w:rStyle w:val="VerbatimChar"/>
          <w:rFonts w:ascii="Times New Roman" w:eastAsia="標楷體" w:hAnsi="Times New Roman" w:cs="Times New Roman"/>
        </w:rPr>
        <w:t xml:space="preserve">                                 │</w:t>
      </w:r>
      <w:r w:rsidRPr="00BA56DD">
        <w:rPr>
          <w:rFonts w:ascii="Times New Roman" w:eastAsia="標楷體" w:hAnsi="Times New Roman" w:cs="Times New Roman"/>
        </w:rPr>
        <w:br/>
      </w:r>
      <w:r w:rsidRPr="00BA56DD">
        <w:rPr>
          <w:rStyle w:val="VerbatimChar"/>
          <w:rFonts w:ascii="Times New Roman" w:eastAsia="標楷體" w:hAnsi="Times New Roman" w:cs="Times New Roman"/>
        </w:rPr>
        <w:t xml:space="preserve">│  • Δ </w:t>
      </w:r>
      <w:r w:rsidRPr="00BA56DD">
        <w:rPr>
          <w:rStyle w:val="VerbatimChar"/>
          <w:rFonts w:ascii="Times New Roman" w:eastAsia="標楷體" w:hAnsi="Times New Roman" w:cs="Times New Roman"/>
        </w:rPr>
        <w:t>特徵（</w:t>
      </w:r>
      <w:r w:rsidRPr="00BA56DD">
        <w:rPr>
          <w:rStyle w:val="VerbatimChar"/>
          <w:rFonts w:ascii="Times New Roman" w:eastAsia="標楷體" w:hAnsi="Times New Roman" w:cs="Times New Roman"/>
        </w:rPr>
        <w:t>T2</w:t>
      </w:r>
      <w:r w:rsidRPr="00BA56DD">
        <w:rPr>
          <w:rStyle w:val="VerbatimChar"/>
          <w:rFonts w:ascii="Times New Roman" w:eastAsia="標楷體" w:hAnsi="Times New Roman" w:cs="Times New Roman"/>
        </w:rPr>
        <w:t xml:space="preserve"> - T1 </w:t>
      </w:r>
      <w:r w:rsidRPr="00BA56DD">
        <w:rPr>
          <w:rStyle w:val="VerbatimChar"/>
          <w:rFonts w:ascii="Times New Roman" w:eastAsia="標楷體" w:hAnsi="Times New Roman" w:cs="Times New Roman"/>
        </w:rPr>
        <w:t>變化量）</w:t>
      </w:r>
      <w:r w:rsidRPr="00BA56DD">
        <w:rPr>
          <w:rStyle w:val="VerbatimChar"/>
          <w:rFonts w:ascii="Times New Roman" w:eastAsia="標楷體" w:hAnsi="Times New Roman" w:cs="Times New Roman"/>
        </w:rPr>
        <w:t xml:space="preserve">                                      │</w:t>
      </w:r>
      <w:r w:rsidRPr="00BA56DD">
        <w:rPr>
          <w:rFonts w:ascii="Times New Roman" w:eastAsia="標楷體" w:hAnsi="Times New Roman" w:cs="Times New Roman"/>
        </w:rPr>
        <w:br/>
      </w:r>
      <w:r w:rsidRPr="00BA56DD">
        <w:rPr>
          <w:rStyle w:val="VerbatimChar"/>
          <w:rFonts w:ascii="Times New Roman" w:eastAsia="標楷體" w:hAnsi="Times New Roman" w:cs="Times New Roman"/>
        </w:rPr>
        <w:t>└─────────────────────────────────────────────────────────────────┘</w:t>
      </w:r>
      <w:r w:rsidRPr="00BA56DD">
        <w:rPr>
          <w:rFonts w:ascii="Times New Roman" w:eastAsia="標楷體" w:hAnsi="Times New Roman" w:cs="Times New Roman"/>
        </w:rPr>
        <w:br/>
      </w:r>
      <w:r w:rsidRPr="00BA56DD">
        <w:rPr>
          <w:rStyle w:val="VerbatimChar"/>
          <w:rFonts w:ascii="Times New Roman" w:eastAsia="標楷體" w:hAnsi="Times New Roman" w:cs="Times New Roman"/>
        </w:rPr>
        <w:t xml:space="preserve">         </w:t>
      </w:r>
      <w:r w:rsidRPr="00BA56DD">
        <w:rPr>
          <w:rStyle w:val="VerbatimChar"/>
          <w:rFonts w:ascii="Times New Roman" w:eastAsia="標楷體" w:hAnsi="Times New Roman" w:cs="Times New Roman"/>
        </w:rPr>
        <w:t xml:space="preserve">                       │</w:t>
      </w:r>
      <w:r w:rsidRPr="00BA56DD">
        <w:rPr>
          <w:rFonts w:ascii="Times New Roman" w:eastAsia="標楷體" w:hAnsi="Times New Roman" w:cs="Times New Roman"/>
        </w:rPr>
        <w:br/>
      </w:r>
      <w:r w:rsidRPr="00BA56DD">
        <w:rPr>
          <w:rStyle w:val="VerbatimChar"/>
          <w:rFonts w:ascii="Times New Roman" w:eastAsia="標楷體" w:hAnsi="Times New Roman" w:cs="Times New Roman"/>
        </w:rPr>
        <w:t xml:space="preserve">                                ▼</w:t>
      </w:r>
      <w:r w:rsidRPr="00BA56DD">
        <w:rPr>
          <w:rFonts w:ascii="Times New Roman" w:eastAsia="標楷體" w:hAnsi="Times New Roman" w:cs="Times New Roman"/>
        </w:rPr>
        <w:br/>
      </w:r>
      <w:r w:rsidRPr="00BA56DD">
        <w:rPr>
          <w:rStyle w:val="VerbatimChar"/>
          <w:rFonts w:ascii="Times New Roman" w:eastAsia="標楷體" w:hAnsi="Times New Roman" w:cs="Times New Roman"/>
        </w:rPr>
        <w:t>┌─────────────────────────────────────────────────────────────────┐</w:t>
      </w:r>
      <w:r w:rsidRPr="00BA56DD">
        <w:rPr>
          <w:rFonts w:ascii="Times New Roman" w:eastAsia="標楷體" w:hAnsi="Times New Roman" w:cs="Times New Roman"/>
        </w:rPr>
        <w:br/>
      </w:r>
      <w:r w:rsidRPr="00BA56DD">
        <w:rPr>
          <w:rStyle w:val="VerbatimChar"/>
          <w:rFonts w:ascii="Times New Roman" w:eastAsia="標楷體" w:hAnsi="Times New Roman" w:cs="Times New Roman"/>
        </w:rPr>
        <w:t xml:space="preserve">│                       </w:t>
      </w:r>
      <w:r w:rsidRPr="00BA56DD">
        <w:rPr>
          <w:rStyle w:val="VerbatimChar"/>
          <w:rFonts w:ascii="Times New Roman" w:eastAsia="標楷體" w:hAnsi="Times New Roman" w:cs="Times New Roman"/>
        </w:rPr>
        <w:t>模型建立與評估</w:t>
      </w:r>
      <w:r w:rsidRPr="00BA56DD">
        <w:rPr>
          <w:rStyle w:val="VerbatimChar"/>
          <w:rFonts w:ascii="Times New Roman" w:eastAsia="標楷體" w:hAnsi="Times New Roman" w:cs="Times New Roman"/>
        </w:rPr>
        <w:t xml:space="preserve">                               │</w:t>
      </w:r>
      <w:r w:rsidRPr="00BA56DD">
        <w:rPr>
          <w:rFonts w:ascii="Times New Roman" w:eastAsia="標楷體" w:hAnsi="Times New Roman" w:cs="Times New Roman"/>
        </w:rPr>
        <w:br/>
      </w:r>
      <w:r w:rsidRPr="00BA56DD">
        <w:rPr>
          <w:rStyle w:val="VerbatimChar"/>
          <w:rFonts w:ascii="Times New Roman" w:eastAsia="標楷體" w:hAnsi="Times New Roman" w:cs="Times New Roman"/>
        </w:rPr>
        <w:t xml:space="preserve">│  • </w:t>
      </w:r>
      <w:r w:rsidRPr="00BA56DD">
        <w:rPr>
          <w:rStyle w:val="VerbatimChar"/>
          <w:rFonts w:ascii="Times New Roman" w:eastAsia="標楷體" w:hAnsi="Times New Roman" w:cs="Times New Roman"/>
        </w:rPr>
        <w:t>訓練</w:t>
      </w:r>
      <w:r w:rsidRPr="00BA56DD">
        <w:rPr>
          <w:rStyle w:val="VerbatimChar"/>
          <w:rFonts w:ascii="Times New Roman" w:eastAsia="標楷體" w:hAnsi="Times New Roman" w:cs="Times New Roman"/>
        </w:rPr>
        <w:t>/</w:t>
      </w:r>
      <w:r w:rsidRPr="00BA56DD">
        <w:rPr>
          <w:rStyle w:val="VerbatimChar"/>
          <w:rFonts w:ascii="Times New Roman" w:eastAsia="標楷體" w:hAnsi="Times New Roman" w:cs="Times New Roman"/>
        </w:rPr>
        <w:t>測試集切分（</w:t>
      </w:r>
      <w:r w:rsidRPr="00BA56DD">
        <w:rPr>
          <w:rStyle w:val="VerbatimChar"/>
          <w:rFonts w:ascii="Times New Roman" w:eastAsia="標楷體" w:hAnsi="Times New Roman" w:cs="Times New Roman"/>
        </w:rPr>
        <w:t>80/20</w:t>
      </w:r>
      <w:r w:rsidRPr="00BA56DD">
        <w:rPr>
          <w:rStyle w:val="VerbatimChar"/>
          <w:rFonts w:ascii="Times New Roman" w:eastAsia="標楷體" w:hAnsi="Times New Roman" w:cs="Times New Roman"/>
        </w:rPr>
        <w:t>，分層抽樣）</w:t>
      </w:r>
      <w:r w:rsidRPr="00BA56DD">
        <w:rPr>
          <w:rStyle w:val="VerbatimChar"/>
          <w:rFonts w:ascii="Times New Roman" w:eastAsia="標楷體" w:hAnsi="Times New Roman" w:cs="Times New Roman"/>
        </w:rPr>
        <w:t xml:space="preserve">                              │</w:t>
      </w:r>
      <w:r w:rsidRPr="00BA56DD">
        <w:rPr>
          <w:rFonts w:ascii="Times New Roman" w:eastAsia="標楷體" w:hAnsi="Times New Roman" w:cs="Times New Roman"/>
        </w:rPr>
        <w:br/>
      </w:r>
      <w:r w:rsidRPr="00BA56DD">
        <w:rPr>
          <w:rStyle w:val="VerbatimChar"/>
          <w:rFonts w:ascii="Times New Roman" w:eastAsia="標楷體" w:hAnsi="Times New Roman" w:cs="Times New Roman"/>
        </w:rPr>
        <w:t xml:space="preserve">│  • </w:t>
      </w:r>
      <w:r w:rsidRPr="00BA56DD">
        <w:rPr>
          <w:rStyle w:val="VerbatimChar"/>
          <w:rFonts w:ascii="Times New Roman" w:eastAsia="標楷體" w:hAnsi="Times New Roman" w:cs="Times New Roman"/>
        </w:rPr>
        <w:t>模型訓練（</w:t>
      </w:r>
      <w:r w:rsidRPr="00BA56DD">
        <w:rPr>
          <w:rStyle w:val="VerbatimChar"/>
          <w:rFonts w:ascii="Times New Roman" w:eastAsia="標楷體" w:hAnsi="Times New Roman" w:cs="Times New Roman"/>
        </w:rPr>
        <w:t>LR,</w:t>
      </w:r>
      <w:r w:rsidRPr="00BA56DD">
        <w:rPr>
          <w:rStyle w:val="VerbatimChar"/>
          <w:rFonts w:ascii="Times New Roman" w:eastAsia="標楷體" w:hAnsi="Times New Roman" w:cs="Times New Roman"/>
        </w:rPr>
        <w:t xml:space="preserve"> RF, XGBoost, ANN, SVM, </w:t>
      </w:r>
      <w:r w:rsidRPr="00BA56DD">
        <w:rPr>
          <w:rStyle w:val="VerbatimChar"/>
          <w:rFonts w:ascii="Times New Roman" w:eastAsia="標楷體" w:hAnsi="Times New Roman" w:cs="Times New Roman"/>
        </w:rPr>
        <w:t>符號回歸）</w:t>
      </w:r>
      <w:r w:rsidRPr="00BA56DD">
        <w:rPr>
          <w:rStyle w:val="VerbatimChar"/>
          <w:rFonts w:ascii="Times New Roman" w:eastAsia="標楷體" w:hAnsi="Times New Roman" w:cs="Times New Roman"/>
        </w:rPr>
        <w:t xml:space="preserve">                │</w:t>
      </w:r>
      <w:r w:rsidRPr="00BA56DD">
        <w:rPr>
          <w:rFonts w:ascii="Times New Roman" w:eastAsia="標楷體" w:hAnsi="Times New Roman" w:cs="Times New Roman"/>
        </w:rPr>
        <w:br/>
      </w:r>
      <w:r w:rsidRPr="00BA56DD">
        <w:rPr>
          <w:rStyle w:val="VerbatimChar"/>
          <w:rFonts w:ascii="Times New Roman" w:eastAsia="標楷體" w:hAnsi="Times New Roman" w:cs="Times New Roman"/>
        </w:rPr>
        <w:t xml:space="preserve">│  • </w:t>
      </w:r>
      <w:r w:rsidRPr="00BA56DD">
        <w:rPr>
          <w:rStyle w:val="VerbatimChar"/>
          <w:rFonts w:ascii="Times New Roman" w:eastAsia="標楷體" w:hAnsi="Times New Roman" w:cs="Times New Roman"/>
        </w:rPr>
        <w:t>效能評估（</w:t>
      </w:r>
      <w:r w:rsidRPr="00BA56DD">
        <w:rPr>
          <w:rStyle w:val="VerbatimChar"/>
          <w:rFonts w:ascii="Times New Roman" w:eastAsia="標楷體" w:hAnsi="Times New Roman" w:cs="Times New Roman"/>
        </w:rPr>
        <w:t>AUC,</w:t>
      </w:r>
      <w:r w:rsidRPr="00BA56DD">
        <w:rPr>
          <w:rStyle w:val="VerbatimChar"/>
          <w:rFonts w:ascii="Times New Roman" w:eastAsia="標楷體" w:hAnsi="Times New Roman" w:cs="Times New Roman"/>
        </w:rPr>
        <w:t xml:space="preserve"> Sensitivity, Specificity, </w:t>
      </w:r>
      <w:r w:rsidRPr="00BA56DD">
        <w:rPr>
          <w:rStyle w:val="VerbatimChar"/>
          <w:rFonts w:ascii="Times New Roman" w:eastAsia="標楷體" w:hAnsi="Times New Roman" w:cs="Times New Roman"/>
        </w:rPr>
        <w:t>F1</w:t>
      </w:r>
      <w:r w:rsidRPr="00BA56DD">
        <w:rPr>
          <w:rStyle w:val="VerbatimChar"/>
          <w:rFonts w:ascii="Times New Roman" w:eastAsia="標楷體" w:hAnsi="Times New Roman" w:cs="Times New Roman"/>
        </w:rPr>
        <w:t>）</w:t>
      </w:r>
      <w:r w:rsidRPr="00BA56DD">
        <w:rPr>
          <w:rStyle w:val="VerbatimChar"/>
          <w:rFonts w:ascii="Times New Roman" w:eastAsia="標楷體" w:hAnsi="Times New Roman" w:cs="Times New Roman"/>
        </w:rPr>
        <w:t xml:space="preserve">                 │</w:t>
      </w:r>
      <w:r w:rsidRPr="00BA56DD">
        <w:rPr>
          <w:rFonts w:ascii="Times New Roman" w:eastAsia="標楷體" w:hAnsi="Times New Roman" w:cs="Times New Roman"/>
        </w:rPr>
        <w:br/>
      </w:r>
      <w:r w:rsidRPr="00BA56DD">
        <w:rPr>
          <w:rStyle w:val="VerbatimChar"/>
          <w:rFonts w:ascii="Times New Roman" w:eastAsia="標楷體" w:hAnsi="Times New Roman" w:cs="Times New Roman"/>
        </w:rPr>
        <w:t xml:space="preserve">│  • </w:t>
      </w:r>
      <w:r w:rsidRPr="00BA56DD">
        <w:rPr>
          <w:rStyle w:val="VerbatimChar"/>
          <w:rFonts w:ascii="Times New Roman" w:eastAsia="標楷體" w:hAnsi="Times New Roman" w:cs="Times New Roman"/>
        </w:rPr>
        <w:t>消融實驗（</w:t>
      </w:r>
      <w:r w:rsidRPr="00BA56DD">
        <w:rPr>
          <w:rStyle w:val="VerbatimChar"/>
          <w:rFonts w:ascii="Times New Roman" w:eastAsia="標楷體" w:hAnsi="Times New Roman" w:cs="Times New Roman"/>
        </w:rPr>
        <w:t>Δ</w:t>
      </w:r>
      <w:r w:rsidRPr="00BA56DD">
        <w:rPr>
          <w:rStyle w:val="VerbatimChar"/>
          <w:rFonts w:ascii="Times New Roman" w:eastAsia="標楷體" w:hAnsi="Times New Roman" w:cs="Times New Roman"/>
        </w:rPr>
        <w:t xml:space="preserve"> </w:t>
      </w:r>
      <w:r w:rsidRPr="00BA56DD">
        <w:rPr>
          <w:rStyle w:val="VerbatimChar"/>
          <w:rFonts w:ascii="Times New Roman" w:eastAsia="標楷體" w:hAnsi="Times New Roman" w:cs="Times New Roman"/>
        </w:rPr>
        <w:t>特徵、</w:t>
      </w:r>
      <w:r w:rsidRPr="00BA56DD">
        <w:rPr>
          <w:rStyle w:val="VerbatimChar"/>
          <w:rFonts w:ascii="Times New Roman" w:eastAsia="標楷體" w:hAnsi="Times New Roman" w:cs="Times New Roman"/>
        </w:rPr>
        <w:t>class_weight</w:t>
      </w:r>
      <w:r w:rsidRPr="00BA56DD">
        <w:rPr>
          <w:rStyle w:val="VerbatimChar"/>
          <w:rFonts w:ascii="Times New Roman" w:eastAsia="標楷體" w:hAnsi="Times New Roman" w:cs="Times New Roman"/>
        </w:rPr>
        <w:t>）</w:t>
      </w:r>
      <w:r w:rsidRPr="00BA56DD">
        <w:rPr>
          <w:rStyle w:val="VerbatimChar"/>
          <w:rFonts w:ascii="Times New Roman" w:eastAsia="標楷體" w:hAnsi="Times New Roman" w:cs="Times New Roman"/>
        </w:rPr>
        <w:t xml:space="preserve">                               │</w:t>
      </w:r>
      <w:r w:rsidRPr="00BA56DD">
        <w:rPr>
          <w:rFonts w:ascii="Times New Roman" w:eastAsia="標楷體" w:hAnsi="Times New Roman" w:cs="Times New Roman"/>
        </w:rPr>
        <w:br/>
      </w:r>
      <w:r w:rsidRPr="00BA56DD">
        <w:rPr>
          <w:rStyle w:val="VerbatimChar"/>
          <w:rFonts w:ascii="Times New Roman" w:eastAsia="標楷體" w:hAnsi="Times New Roman" w:cs="Times New Roman"/>
        </w:rPr>
        <w:t xml:space="preserve">│  • </w:t>
      </w:r>
      <w:r w:rsidRPr="00BA56DD">
        <w:rPr>
          <w:rStyle w:val="VerbatimChar"/>
          <w:rFonts w:ascii="Times New Roman" w:eastAsia="標楷體" w:hAnsi="Times New Roman" w:cs="Times New Roman"/>
        </w:rPr>
        <w:t>可解釋性分析（</w:t>
      </w:r>
      <w:r w:rsidRPr="00BA56DD">
        <w:rPr>
          <w:rStyle w:val="VerbatimChar"/>
          <w:rFonts w:ascii="Times New Roman" w:eastAsia="標楷體" w:hAnsi="Times New Roman" w:cs="Times New Roman"/>
        </w:rPr>
        <w:t>SHAP</w:t>
      </w:r>
      <w:r w:rsidRPr="00BA56DD">
        <w:rPr>
          <w:rStyle w:val="VerbatimChar"/>
          <w:rFonts w:ascii="Times New Roman" w:eastAsia="標楷體" w:hAnsi="Times New Roman" w:cs="Times New Roman"/>
        </w:rPr>
        <w:t>）</w:t>
      </w:r>
      <w:r w:rsidRPr="00BA56DD">
        <w:rPr>
          <w:rStyle w:val="VerbatimChar"/>
          <w:rFonts w:ascii="Times New Roman" w:eastAsia="標楷體" w:hAnsi="Times New Roman" w:cs="Times New Roman"/>
        </w:rPr>
        <w:t xml:space="preserve">                                          │</w:t>
      </w:r>
      <w:r w:rsidRPr="00BA56DD">
        <w:rPr>
          <w:rFonts w:ascii="Times New Roman" w:eastAsia="標楷體" w:hAnsi="Times New Roman" w:cs="Times New Roman"/>
        </w:rPr>
        <w:br/>
      </w:r>
      <w:r w:rsidRPr="00BA56DD">
        <w:rPr>
          <w:rStyle w:val="VerbatimChar"/>
          <w:rFonts w:ascii="Times New Roman" w:eastAsia="標楷體" w:hAnsi="Times New Roman" w:cs="Times New Roman"/>
        </w:rPr>
        <w:t>└───────────────</w:t>
      </w:r>
      <w:r w:rsidRPr="00BA56DD">
        <w:rPr>
          <w:rStyle w:val="VerbatimChar"/>
          <w:rFonts w:ascii="Times New Roman" w:eastAsia="標楷體" w:hAnsi="Times New Roman" w:cs="Times New Roman"/>
        </w:rPr>
        <w:t>──────────────────────────────────────────────────┘</w:t>
      </w:r>
    </w:p>
    <w:p w:rsidR="005C7AE4" w:rsidRPr="00BA56DD" w:rsidRDefault="005B253B">
      <w:pPr>
        <w:pStyle w:val="FirstParagraph"/>
        <w:rPr>
          <w:rFonts w:ascii="Times New Roman" w:eastAsia="標楷體" w:hAnsi="Times New Roman" w:cs="Times New Roman"/>
        </w:rPr>
      </w:pPr>
      <w:r w:rsidRPr="00BA56DD">
        <w:rPr>
          <w:rFonts w:ascii="Times New Roman" w:eastAsia="標楷體" w:hAnsi="Times New Roman" w:cs="Times New Roman"/>
          <w:b/>
          <w:bCs/>
        </w:rPr>
        <w:lastRenderedPageBreak/>
        <w:t>圖</w:t>
      </w:r>
      <w:r w:rsidRPr="00BA56DD">
        <w:rPr>
          <w:rFonts w:ascii="Times New Roman" w:eastAsia="標楷體" w:hAnsi="Times New Roman" w:cs="Times New Roman"/>
          <w:b/>
          <w:bCs/>
        </w:rPr>
        <w:t xml:space="preserve"> 3-1 </w:t>
      </w:r>
      <w:r w:rsidRPr="00BA56DD">
        <w:rPr>
          <w:rFonts w:ascii="Times New Roman" w:eastAsia="標楷體" w:hAnsi="Times New Roman" w:cs="Times New Roman"/>
          <w:b/>
          <w:bCs/>
        </w:rPr>
        <w:t>研究架構圖</w:t>
      </w:r>
    </w:p>
    <w:p w:rsidR="005C7AE4" w:rsidRPr="00BA56DD" w:rsidRDefault="005B253B">
      <w:pPr>
        <w:pStyle w:val="3"/>
        <w:rPr>
          <w:rFonts w:ascii="Times New Roman" w:eastAsia="標楷體" w:hAnsi="Times New Roman" w:cs="Times New Roman"/>
        </w:rPr>
      </w:pPr>
      <w:bookmarkStart w:id="2" w:name="研究時間軸設計"/>
      <w:r w:rsidRPr="00BA56DD">
        <w:rPr>
          <w:rFonts w:ascii="Times New Roman" w:eastAsia="標楷體" w:hAnsi="Times New Roman" w:cs="Times New Roman"/>
        </w:rPr>
        <w:t xml:space="preserve">3.1.1 </w:t>
      </w:r>
      <w:r w:rsidRPr="00BA56DD">
        <w:rPr>
          <w:rFonts w:ascii="Times New Roman" w:eastAsia="標楷體" w:hAnsi="Times New Roman" w:cs="Times New Roman"/>
        </w:rPr>
        <w:t>研究時間軸設計</w:t>
      </w:r>
    </w:p>
    <w:p w:rsidR="005C7AE4" w:rsidRPr="00BA56DD" w:rsidRDefault="005B253B">
      <w:pPr>
        <w:pStyle w:val="FirstParagraph"/>
        <w:rPr>
          <w:rFonts w:ascii="Times New Roman" w:eastAsia="標楷體" w:hAnsi="Times New Roman" w:cs="Times New Roman"/>
        </w:rPr>
      </w:pPr>
      <w:r w:rsidRPr="00BA56DD">
        <w:rPr>
          <w:rFonts w:ascii="Times New Roman" w:eastAsia="標楷體" w:hAnsi="Times New Roman" w:cs="Times New Roman"/>
        </w:rPr>
        <w:t>本研究採用三個時間點的縱貫設計：</w:t>
      </w:r>
    </w:p>
    <w:p w:rsidR="005C7AE4" w:rsidRPr="00BA56DD" w:rsidRDefault="005B253B">
      <w:pPr>
        <w:pStyle w:val="SourceCode"/>
        <w:rPr>
          <w:rFonts w:ascii="Times New Roman" w:eastAsia="標楷體" w:hAnsi="Times New Roman" w:cs="Times New Roman"/>
        </w:rPr>
      </w:pPr>
      <w:r w:rsidRPr="00BA56DD">
        <w:rPr>
          <w:rStyle w:val="VerbatimChar"/>
          <w:rFonts w:ascii="Times New Roman" w:eastAsia="標楷體" w:hAnsi="Times New Roman" w:cs="Times New Roman"/>
        </w:rPr>
        <w:t>T1 ──────────→ T2 ──────────→ T3</w:t>
      </w:r>
      <w:r w:rsidRPr="00BA56DD">
        <w:rPr>
          <w:rFonts w:ascii="Times New Roman" w:eastAsia="標楷體" w:hAnsi="Times New Roman" w:cs="Times New Roman"/>
        </w:rPr>
        <w:br/>
      </w:r>
      <w:r w:rsidRPr="00BA56DD">
        <w:rPr>
          <w:rStyle w:val="VerbatimChar"/>
          <w:rFonts w:ascii="Times New Roman" w:eastAsia="標楷體" w:hAnsi="Times New Roman" w:cs="Times New Roman"/>
        </w:rPr>
        <w:t xml:space="preserve">   </w:t>
      </w:r>
      <w:r w:rsidRPr="00BA56DD">
        <w:rPr>
          <w:rStyle w:val="VerbatimChar"/>
          <w:rFonts w:ascii="Times New Roman" w:eastAsia="標楷體" w:hAnsi="Times New Roman" w:cs="Times New Roman"/>
        </w:rPr>
        <w:t>（約</w:t>
      </w:r>
      <w:r w:rsidRPr="00BA56DD">
        <w:rPr>
          <w:rStyle w:val="VerbatimChar"/>
          <w:rFonts w:ascii="Times New Roman" w:eastAsia="標楷體" w:hAnsi="Times New Roman" w:cs="Times New Roman"/>
        </w:rPr>
        <w:t xml:space="preserve"> 2 </w:t>
      </w:r>
      <w:r w:rsidRPr="00BA56DD">
        <w:rPr>
          <w:rStyle w:val="VerbatimChar"/>
          <w:rFonts w:ascii="Times New Roman" w:eastAsia="標楷體" w:hAnsi="Times New Roman" w:cs="Times New Roman"/>
        </w:rPr>
        <w:t>年）</w:t>
      </w:r>
      <w:r w:rsidRPr="00BA56DD">
        <w:rPr>
          <w:rStyle w:val="VerbatimChar"/>
          <w:rFonts w:ascii="Times New Roman" w:eastAsia="標楷體" w:hAnsi="Times New Roman" w:cs="Times New Roman"/>
        </w:rPr>
        <w:t xml:space="preserve">      </w:t>
      </w:r>
      <w:r w:rsidRPr="00BA56DD">
        <w:rPr>
          <w:rStyle w:val="VerbatimChar"/>
          <w:rFonts w:ascii="Times New Roman" w:eastAsia="標楷體" w:hAnsi="Times New Roman" w:cs="Times New Roman"/>
        </w:rPr>
        <w:t>（約</w:t>
      </w:r>
      <w:r w:rsidRPr="00BA56DD">
        <w:rPr>
          <w:rStyle w:val="VerbatimChar"/>
          <w:rFonts w:ascii="Times New Roman" w:eastAsia="標楷體" w:hAnsi="Times New Roman" w:cs="Times New Roman"/>
        </w:rPr>
        <w:t xml:space="preserve"> 2 </w:t>
      </w:r>
      <w:r w:rsidRPr="00BA56DD">
        <w:rPr>
          <w:rStyle w:val="VerbatimChar"/>
          <w:rFonts w:ascii="Times New Roman" w:eastAsia="標楷體" w:hAnsi="Times New Roman" w:cs="Times New Roman"/>
        </w:rPr>
        <w:t>年）</w:t>
      </w:r>
      <w:r w:rsidRPr="00BA56DD">
        <w:rPr>
          <w:rFonts w:ascii="Times New Roman" w:eastAsia="標楷體" w:hAnsi="Times New Roman" w:cs="Times New Roman"/>
        </w:rPr>
        <w:br/>
      </w:r>
      <w:r w:rsidRPr="00BA56DD">
        <w:rPr>
          <w:rFonts w:ascii="Times New Roman" w:eastAsia="標楷體" w:hAnsi="Times New Roman" w:cs="Times New Roman"/>
        </w:rPr>
        <w:br/>
      </w:r>
      <w:r w:rsidRPr="00BA56DD">
        <w:rPr>
          <w:rStyle w:val="VerbatimChar"/>
          <w:rFonts w:ascii="Times New Roman" w:eastAsia="標楷體" w:hAnsi="Times New Roman" w:cs="Times New Roman"/>
        </w:rPr>
        <w:t>輸入特徵：</w:t>
      </w:r>
      <w:r w:rsidRPr="00BA56DD">
        <w:rPr>
          <w:rStyle w:val="VerbatimChar"/>
          <w:rFonts w:ascii="Times New Roman" w:eastAsia="標楷體" w:hAnsi="Times New Roman" w:cs="Times New Roman"/>
        </w:rPr>
        <w:t>X_T1,</w:t>
      </w:r>
      <w:r w:rsidRPr="00BA56DD">
        <w:rPr>
          <w:rStyle w:val="VerbatimChar"/>
          <w:rFonts w:ascii="Times New Roman" w:eastAsia="標楷體" w:hAnsi="Times New Roman" w:cs="Times New Roman"/>
        </w:rPr>
        <w:t xml:space="preserve"> X_T2, Δ(T2-T1)</w:t>
      </w:r>
      <w:r w:rsidRPr="00BA56DD">
        <w:rPr>
          <w:rFonts w:ascii="Times New Roman" w:eastAsia="標楷體" w:hAnsi="Times New Roman" w:cs="Times New Roman"/>
        </w:rPr>
        <w:br/>
      </w:r>
      <w:r w:rsidRPr="00BA56DD">
        <w:rPr>
          <w:rStyle w:val="VerbatimChar"/>
          <w:rFonts w:ascii="Times New Roman" w:eastAsia="標楷體" w:hAnsi="Times New Roman" w:cs="Times New Roman"/>
        </w:rPr>
        <w:t>預測目標：</w:t>
      </w:r>
      <w:r w:rsidRPr="00BA56DD">
        <w:rPr>
          <w:rStyle w:val="VerbatimChar"/>
          <w:rFonts w:ascii="Times New Roman" w:eastAsia="標楷體" w:hAnsi="Times New Roman" w:cs="Times New Roman"/>
        </w:rPr>
        <w:t>Y_T3</w:t>
      </w:r>
      <w:r w:rsidRPr="00BA56DD">
        <w:rPr>
          <w:rStyle w:val="VerbatimChar"/>
          <w:rFonts w:ascii="Times New Roman" w:eastAsia="標楷體" w:hAnsi="Times New Roman" w:cs="Times New Roman"/>
        </w:rPr>
        <w:t>（是否罹患三高）</w:t>
      </w:r>
    </w:p>
    <w:p w:rsidR="005C7AE4" w:rsidRPr="00BA56DD" w:rsidRDefault="005B253B">
      <w:pPr>
        <w:pStyle w:val="FirstParagraph"/>
        <w:rPr>
          <w:rFonts w:ascii="Times New Roman" w:eastAsia="標楷體" w:hAnsi="Times New Roman" w:cs="Times New Roman"/>
        </w:rPr>
      </w:pPr>
      <w:r w:rsidRPr="00BA56DD">
        <w:rPr>
          <w:rFonts w:ascii="Times New Roman" w:eastAsia="標楷體" w:hAnsi="Times New Roman" w:cs="Times New Roman"/>
        </w:rPr>
        <w:t>選擇</w:t>
      </w:r>
      <w:r w:rsidRPr="00BA56DD">
        <w:rPr>
          <w:rFonts w:ascii="Times New Roman" w:eastAsia="標楷體" w:hAnsi="Times New Roman" w:cs="Times New Roman"/>
        </w:rPr>
        <w:t xml:space="preserve"> T3 </w:t>
      </w:r>
      <w:r w:rsidRPr="00BA56DD">
        <w:rPr>
          <w:rFonts w:ascii="Times New Roman" w:eastAsia="標楷體" w:hAnsi="Times New Roman" w:cs="Times New Roman"/>
        </w:rPr>
        <w:t>而非</w:t>
      </w:r>
      <w:r w:rsidRPr="00BA56DD">
        <w:rPr>
          <w:rFonts w:ascii="Times New Roman" w:eastAsia="標楷體" w:hAnsi="Times New Roman" w:cs="Times New Roman"/>
        </w:rPr>
        <w:t xml:space="preserve"> T2 </w:t>
      </w:r>
      <w:r w:rsidRPr="00BA56DD">
        <w:rPr>
          <w:rFonts w:ascii="Times New Roman" w:eastAsia="標楷體" w:hAnsi="Times New Roman" w:cs="Times New Roman"/>
        </w:rPr>
        <w:t>作為預測目標的原因：</w:t>
      </w:r>
    </w:p>
    <w:p w:rsidR="005C7AE4" w:rsidRPr="00BA56DD" w:rsidRDefault="005B253B">
      <w:pPr>
        <w:pStyle w:val="Compact"/>
        <w:numPr>
          <w:ilvl w:val="0"/>
          <w:numId w:val="2"/>
        </w:numPr>
        <w:rPr>
          <w:rFonts w:ascii="Times New Roman" w:eastAsia="標楷體" w:hAnsi="Times New Roman" w:cs="Times New Roman"/>
        </w:rPr>
      </w:pPr>
      <w:r w:rsidRPr="00BA56DD">
        <w:rPr>
          <w:rFonts w:ascii="Times New Roman" w:eastAsia="標楷體" w:hAnsi="Times New Roman" w:cs="Times New Roman"/>
          <w:b/>
          <w:bCs/>
        </w:rPr>
        <w:t>避免資料洩漏</w:t>
      </w:r>
      <w:r w:rsidRPr="00BA56DD">
        <w:rPr>
          <w:rFonts w:ascii="Times New Roman" w:eastAsia="標楷體" w:hAnsi="Times New Roman" w:cs="Times New Roman"/>
        </w:rPr>
        <w:t>：若以</w:t>
      </w:r>
      <w:r w:rsidRPr="00BA56DD">
        <w:rPr>
          <w:rFonts w:ascii="Times New Roman" w:eastAsia="標楷體" w:hAnsi="Times New Roman" w:cs="Times New Roman"/>
        </w:rPr>
        <w:t xml:space="preserve"> T2 </w:t>
      </w:r>
      <w:r w:rsidRPr="00BA56DD">
        <w:rPr>
          <w:rFonts w:ascii="Times New Roman" w:eastAsia="標楷體" w:hAnsi="Times New Roman" w:cs="Times New Roman"/>
        </w:rPr>
        <w:t>為目標，</w:t>
      </w:r>
      <w:r w:rsidRPr="00BA56DD">
        <w:rPr>
          <w:rFonts w:ascii="Times New Roman" w:eastAsia="標楷體" w:hAnsi="Times New Roman" w:cs="Times New Roman"/>
        </w:rPr>
        <w:t>T2</w:t>
      </w:r>
      <w:r w:rsidRPr="00BA56DD">
        <w:rPr>
          <w:rFonts w:ascii="Times New Roman" w:eastAsia="標楷體" w:hAnsi="Times New Roman" w:cs="Times New Roman"/>
        </w:rPr>
        <w:t xml:space="preserve"> </w:t>
      </w:r>
      <w:r w:rsidRPr="00BA56DD">
        <w:rPr>
          <w:rFonts w:ascii="Times New Roman" w:eastAsia="標楷體" w:hAnsi="Times New Roman" w:cs="Times New Roman"/>
        </w:rPr>
        <w:t>的健檢數據與疾病狀態來自同一次檢</w:t>
      </w:r>
      <w:r w:rsidRPr="00BA56DD">
        <w:rPr>
          <w:rFonts w:ascii="Times New Roman" w:eastAsia="標楷體" w:hAnsi="Times New Roman" w:cs="Times New Roman"/>
        </w:rPr>
        <w:t>查，會造成模型「偷看答案」</w:t>
      </w:r>
    </w:p>
    <w:p w:rsidR="005C7AE4" w:rsidRPr="00BA56DD" w:rsidRDefault="005B253B">
      <w:pPr>
        <w:pStyle w:val="Compact"/>
        <w:numPr>
          <w:ilvl w:val="0"/>
          <w:numId w:val="2"/>
        </w:numPr>
        <w:rPr>
          <w:rFonts w:ascii="Times New Roman" w:eastAsia="標楷體" w:hAnsi="Times New Roman" w:cs="Times New Roman"/>
        </w:rPr>
      </w:pPr>
      <w:r w:rsidRPr="00BA56DD">
        <w:rPr>
          <w:rFonts w:ascii="Times New Roman" w:eastAsia="標楷體" w:hAnsi="Times New Roman" w:cs="Times New Roman"/>
          <w:b/>
          <w:bCs/>
        </w:rPr>
        <w:t xml:space="preserve">Δ </w:t>
      </w:r>
      <w:r w:rsidRPr="00BA56DD">
        <w:rPr>
          <w:rFonts w:ascii="Times New Roman" w:eastAsia="標楷體" w:hAnsi="Times New Roman" w:cs="Times New Roman"/>
          <w:b/>
          <w:bCs/>
        </w:rPr>
        <w:t>特徵可用</w:t>
      </w:r>
      <w:r w:rsidRPr="00BA56DD">
        <w:rPr>
          <w:rFonts w:ascii="Times New Roman" w:eastAsia="標楷體" w:hAnsi="Times New Roman" w:cs="Times New Roman"/>
        </w:rPr>
        <w:t>：以</w:t>
      </w:r>
      <w:r w:rsidRPr="00BA56DD">
        <w:rPr>
          <w:rFonts w:ascii="Times New Roman" w:eastAsia="標楷體" w:hAnsi="Times New Roman" w:cs="Times New Roman"/>
        </w:rPr>
        <w:t xml:space="preserve"> T3 </w:t>
      </w:r>
      <w:r w:rsidRPr="00BA56DD">
        <w:rPr>
          <w:rFonts w:ascii="Times New Roman" w:eastAsia="標楷體" w:hAnsi="Times New Roman" w:cs="Times New Roman"/>
        </w:rPr>
        <w:t>為目標，才能將</w:t>
      </w:r>
      <w:r w:rsidRPr="00BA56DD">
        <w:rPr>
          <w:rFonts w:ascii="Times New Roman" w:eastAsia="標楷體" w:hAnsi="Times New Roman" w:cs="Times New Roman"/>
        </w:rPr>
        <w:t xml:space="preserve"> T2-T1 </w:t>
      </w:r>
      <w:r w:rsidRPr="00BA56DD">
        <w:rPr>
          <w:rFonts w:ascii="Times New Roman" w:eastAsia="標楷體" w:hAnsi="Times New Roman" w:cs="Times New Roman"/>
        </w:rPr>
        <w:t>的變化量作為有效的預測因子</w:t>
      </w:r>
    </w:p>
    <w:p w:rsidR="005C7AE4" w:rsidRPr="00BA56DD" w:rsidRDefault="005B253B">
      <w:pPr>
        <w:pStyle w:val="Compact"/>
        <w:numPr>
          <w:ilvl w:val="0"/>
          <w:numId w:val="2"/>
        </w:numPr>
        <w:rPr>
          <w:rFonts w:ascii="Times New Roman" w:eastAsia="標楷體" w:hAnsi="Times New Roman" w:cs="Times New Roman"/>
        </w:rPr>
      </w:pPr>
      <w:r w:rsidRPr="00BA56DD">
        <w:rPr>
          <w:rFonts w:ascii="Times New Roman" w:eastAsia="標楷體" w:hAnsi="Times New Roman" w:cs="Times New Roman"/>
          <w:b/>
          <w:bCs/>
        </w:rPr>
        <w:t>臨床意義</w:t>
      </w:r>
      <w:r w:rsidRPr="00BA56DD">
        <w:rPr>
          <w:rFonts w:ascii="Times New Roman" w:eastAsia="標楷體" w:hAnsi="Times New Roman" w:cs="Times New Roman"/>
        </w:rPr>
        <w:t>：提供約</w:t>
      </w:r>
      <w:r w:rsidRPr="00BA56DD">
        <w:rPr>
          <w:rFonts w:ascii="Times New Roman" w:eastAsia="標楷體" w:hAnsi="Times New Roman" w:cs="Times New Roman"/>
        </w:rPr>
        <w:t xml:space="preserve"> 2 </w:t>
      </w:r>
      <w:r w:rsidRPr="00BA56DD">
        <w:rPr>
          <w:rFonts w:ascii="Times New Roman" w:eastAsia="標楷體" w:hAnsi="Times New Roman" w:cs="Times New Roman"/>
        </w:rPr>
        <w:t>年的預警時間窗口，讓醫療人員有足夠時間進行早期介入</w:t>
      </w:r>
    </w:p>
    <w:p w:rsidR="005C7AE4" w:rsidRPr="00BA56DD" w:rsidRDefault="005B253B">
      <w:pPr>
        <w:rPr>
          <w:rFonts w:ascii="Times New Roman" w:eastAsia="標楷體" w:hAnsi="Times New Roman" w:cs="Times New Roman"/>
        </w:rPr>
      </w:pPr>
      <w:r w:rsidRPr="00BA56DD">
        <w:rPr>
          <w:rFonts w:ascii="Times New Roman" w:eastAsia="標楷體" w:hAnsi="Times New Roman" w:cs="Times New Roman"/>
        </w:rPr>
        <w:pict>
          <v:rect id="_x0000_i1025" style="width:0;height:1.5pt" o:hralign="center" o:hrstd="t" o:hr="t"/>
        </w:pict>
      </w:r>
    </w:p>
    <w:p w:rsidR="005C7AE4" w:rsidRPr="00BA56DD" w:rsidRDefault="005B253B">
      <w:pPr>
        <w:pStyle w:val="2"/>
        <w:rPr>
          <w:rFonts w:ascii="Times New Roman" w:eastAsia="標楷體" w:hAnsi="Times New Roman" w:cs="Times New Roman"/>
        </w:rPr>
      </w:pPr>
      <w:bookmarkStart w:id="3" w:name="資料來源與處理"/>
      <w:bookmarkEnd w:id="1"/>
      <w:bookmarkEnd w:id="2"/>
      <w:r w:rsidRPr="00BA56DD">
        <w:rPr>
          <w:rFonts w:ascii="Times New Roman" w:eastAsia="標楷體" w:hAnsi="Times New Roman" w:cs="Times New Roman"/>
        </w:rPr>
        <w:t xml:space="preserve">3.2 </w:t>
      </w:r>
      <w:r w:rsidRPr="00BA56DD">
        <w:rPr>
          <w:rFonts w:ascii="Times New Roman" w:eastAsia="標楷體" w:hAnsi="Times New Roman" w:cs="Times New Roman"/>
        </w:rPr>
        <w:t>資料來源與處理</w:t>
      </w:r>
    </w:p>
    <w:p w:rsidR="005C7AE4" w:rsidRPr="00BA56DD" w:rsidRDefault="005B253B">
      <w:pPr>
        <w:pStyle w:val="3"/>
        <w:rPr>
          <w:rFonts w:ascii="Times New Roman" w:eastAsia="標楷體" w:hAnsi="Times New Roman" w:cs="Times New Roman"/>
        </w:rPr>
      </w:pPr>
      <w:bookmarkStart w:id="4" w:name="資料來源"/>
      <w:r w:rsidRPr="00BA56DD">
        <w:rPr>
          <w:rFonts w:ascii="Times New Roman" w:eastAsia="標楷體" w:hAnsi="Times New Roman" w:cs="Times New Roman"/>
        </w:rPr>
        <w:t xml:space="preserve">3.2.1 </w:t>
      </w:r>
      <w:r w:rsidRPr="00BA56DD">
        <w:rPr>
          <w:rFonts w:ascii="Times New Roman" w:eastAsia="標楷體" w:hAnsi="Times New Roman" w:cs="Times New Roman"/>
        </w:rPr>
        <w:t>資料來源</w:t>
      </w:r>
    </w:p>
    <w:p w:rsidR="005C7AE4" w:rsidRPr="00BA56DD" w:rsidRDefault="005B253B">
      <w:pPr>
        <w:pStyle w:val="FirstParagraph"/>
        <w:rPr>
          <w:rFonts w:ascii="Times New Roman" w:eastAsia="標楷體" w:hAnsi="Times New Roman" w:cs="Times New Roman"/>
        </w:rPr>
      </w:pPr>
      <w:r w:rsidRPr="00BA56DD">
        <w:rPr>
          <w:rFonts w:ascii="Times New Roman" w:eastAsia="標楷體" w:hAnsi="Times New Roman" w:cs="Times New Roman"/>
        </w:rPr>
        <w:t>本研究使用公開於</w:t>
      </w:r>
      <w:r w:rsidRPr="00BA56DD">
        <w:rPr>
          <w:rFonts w:ascii="Times New Roman" w:eastAsia="標楷體" w:hAnsi="Times New Roman" w:cs="Times New Roman"/>
        </w:rPr>
        <w:t xml:space="preserve"> Dryad </w:t>
      </w:r>
      <w:r w:rsidRPr="00BA56DD">
        <w:rPr>
          <w:rFonts w:ascii="Times New Roman" w:eastAsia="標楷體" w:hAnsi="Times New Roman" w:cs="Times New Roman"/>
        </w:rPr>
        <w:t>數位資料庫的縱貫性健康檢查資料集</w:t>
      </w:r>
      <w:r w:rsidRPr="00BA56DD">
        <w:rPr>
          <w:rFonts w:ascii="Times New Roman" w:eastAsia="標楷體" w:hAnsi="Times New Roman" w:cs="Times New Roman"/>
        </w:rPr>
        <w:t xml:space="preserve"> [4]</w:t>
      </w:r>
      <w:r w:rsidRPr="00BA56DD">
        <w:rPr>
          <w:rFonts w:ascii="Times New Roman" w:eastAsia="標楷體" w:hAnsi="Times New Roman" w:cs="Times New Roman"/>
        </w:rPr>
        <w:t>。</w:t>
      </w:r>
    </w:p>
    <w:p w:rsidR="005C7AE4" w:rsidRPr="00BA56DD" w:rsidRDefault="005B253B">
      <w:pPr>
        <w:pStyle w:val="a0"/>
        <w:rPr>
          <w:rFonts w:ascii="Times New Roman" w:eastAsia="標楷體" w:hAnsi="Times New Roman" w:cs="Times New Roman"/>
        </w:rPr>
      </w:pPr>
      <w:r w:rsidRPr="00BA56DD">
        <w:rPr>
          <w:rFonts w:ascii="Times New Roman" w:eastAsia="標楷體" w:hAnsi="Times New Roman" w:cs="Times New Roman"/>
        </w:rPr>
        <w:t>該資料集來自中國浙江省杭州市的社區健康調查，收集期間為</w:t>
      </w:r>
      <w:r w:rsidRPr="00BA56DD">
        <w:rPr>
          <w:rFonts w:ascii="Times New Roman" w:eastAsia="標楷體" w:hAnsi="Times New Roman" w:cs="Times New Roman"/>
        </w:rPr>
        <w:t xml:space="preserve"> 2010 </w:t>
      </w:r>
      <w:r w:rsidRPr="00BA56DD">
        <w:rPr>
          <w:rFonts w:ascii="Times New Roman" w:eastAsia="標楷體" w:hAnsi="Times New Roman" w:cs="Times New Roman"/>
        </w:rPr>
        <w:t>至</w:t>
      </w:r>
      <w:r w:rsidRPr="00BA56DD">
        <w:rPr>
          <w:rFonts w:ascii="Times New Roman" w:eastAsia="標楷體" w:hAnsi="Times New Roman" w:cs="Times New Roman"/>
        </w:rPr>
        <w:t xml:space="preserve"> 2018 </w:t>
      </w:r>
      <w:r w:rsidRPr="00BA56DD">
        <w:rPr>
          <w:rFonts w:ascii="Times New Roman" w:eastAsia="標楷體" w:hAnsi="Times New Roman" w:cs="Times New Roman"/>
        </w:rPr>
        <w:t>年，納入</w:t>
      </w:r>
      <w:r w:rsidRPr="00BA56DD">
        <w:rPr>
          <w:rFonts w:ascii="Times New Roman" w:eastAsia="標楷體" w:hAnsi="Times New Roman" w:cs="Times New Roman"/>
        </w:rPr>
        <w:t xml:space="preserve"> 40 </w:t>
      </w:r>
      <w:r w:rsidRPr="00BA56DD">
        <w:rPr>
          <w:rFonts w:ascii="Times New Roman" w:eastAsia="標楷體" w:hAnsi="Times New Roman" w:cs="Times New Roman"/>
        </w:rPr>
        <w:t>歲以上成人共</w:t>
      </w:r>
      <w:r w:rsidRPr="00BA56DD">
        <w:rPr>
          <w:rFonts w:ascii="Times New Roman" w:eastAsia="標楷體" w:hAnsi="Times New Roman" w:cs="Times New Roman"/>
        </w:rPr>
        <w:t xml:space="preserve"> 6,119 </w:t>
      </w:r>
      <w:r w:rsidRPr="00BA56DD">
        <w:rPr>
          <w:rFonts w:ascii="Times New Roman" w:eastAsia="標楷體" w:hAnsi="Times New Roman" w:cs="Times New Roman"/>
        </w:rPr>
        <w:t>人，多數參與者進行了</w:t>
      </w:r>
      <w:r w:rsidRPr="00BA56DD">
        <w:rPr>
          <w:rFonts w:ascii="Times New Roman" w:eastAsia="標楷體" w:hAnsi="Times New Roman" w:cs="Times New Roman"/>
        </w:rPr>
        <w:t xml:space="preserve"> 3 </w:t>
      </w:r>
      <w:r w:rsidRPr="00BA56DD">
        <w:rPr>
          <w:rFonts w:ascii="Times New Roman" w:eastAsia="標楷體" w:hAnsi="Times New Roman" w:cs="Times New Roman"/>
        </w:rPr>
        <w:t>次以上的健康檢查。</w:t>
      </w:r>
    </w:p>
    <w:p w:rsidR="005C7AE4" w:rsidRPr="00BA56DD" w:rsidRDefault="005B253B">
      <w:pPr>
        <w:pStyle w:val="a0"/>
        <w:rPr>
          <w:rFonts w:ascii="Times New Roman" w:eastAsia="標楷體" w:hAnsi="Times New Roman" w:cs="Times New Roman"/>
        </w:rPr>
      </w:pPr>
      <w:r w:rsidRPr="00BA56DD">
        <w:rPr>
          <w:rFonts w:ascii="Times New Roman" w:eastAsia="標楷體" w:hAnsi="Times New Roman" w:cs="Times New Roman"/>
        </w:rPr>
        <w:t>資料特點為僅記錄「第幾次健檢」而無具體日期，追蹤間隔以年齡差推算（例如：</w:t>
      </w:r>
      <w:r w:rsidRPr="00BA56DD">
        <w:rPr>
          <w:rFonts w:ascii="Times New Roman" w:eastAsia="標楷體" w:hAnsi="Times New Roman" w:cs="Times New Roman"/>
        </w:rPr>
        <w:t>55</w:t>
      </w:r>
      <w:r w:rsidRPr="00BA56DD">
        <w:rPr>
          <w:rFonts w:ascii="Times New Roman" w:eastAsia="標楷體" w:hAnsi="Times New Roman" w:cs="Times New Roman"/>
        </w:rPr>
        <w:t xml:space="preserve"> </w:t>
      </w:r>
      <w:r w:rsidRPr="00BA56DD">
        <w:rPr>
          <w:rFonts w:ascii="Times New Roman" w:eastAsia="標楷體" w:hAnsi="Times New Roman" w:cs="Times New Roman"/>
        </w:rPr>
        <w:t>歲</w:t>
      </w:r>
      <w:r w:rsidRPr="00BA56DD">
        <w:rPr>
          <w:rFonts w:ascii="Times New Roman" w:eastAsia="標楷體" w:hAnsi="Times New Roman" w:cs="Times New Roman"/>
        </w:rPr>
        <w:t xml:space="preserve"> → 57 </w:t>
      </w:r>
      <w:r w:rsidRPr="00BA56DD">
        <w:rPr>
          <w:rFonts w:ascii="Times New Roman" w:eastAsia="標楷體" w:hAnsi="Times New Roman" w:cs="Times New Roman"/>
        </w:rPr>
        <w:t>歲</w:t>
      </w:r>
      <w:r w:rsidRPr="00BA56DD">
        <w:rPr>
          <w:rFonts w:ascii="Times New Roman" w:eastAsia="標楷體" w:hAnsi="Times New Roman" w:cs="Times New Roman"/>
        </w:rPr>
        <w:t xml:space="preserve"> = 2 </w:t>
      </w:r>
      <w:r w:rsidRPr="00BA56DD">
        <w:rPr>
          <w:rFonts w:ascii="Times New Roman" w:eastAsia="標楷體" w:hAnsi="Times New Roman" w:cs="Times New Roman"/>
        </w:rPr>
        <w:t>年間隔）。經分析，約</w:t>
      </w:r>
      <w:r w:rsidRPr="00BA56DD">
        <w:rPr>
          <w:rFonts w:ascii="Times New Roman" w:eastAsia="標楷體" w:hAnsi="Times New Roman" w:cs="Times New Roman"/>
        </w:rPr>
        <w:t xml:space="preserve"> 90% </w:t>
      </w:r>
      <w:r w:rsidRPr="00BA56DD">
        <w:rPr>
          <w:rFonts w:ascii="Times New Roman" w:eastAsia="標楷體" w:hAnsi="Times New Roman" w:cs="Times New Roman"/>
        </w:rPr>
        <w:t>的受檢者維持固定</w:t>
      </w:r>
      <w:r w:rsidRPr="00BA56DD">
        <w:rPr>
          <w:rFonts w:ascii="Times New Roman" w:eastAsia="標楷體" w:hAnsi="Times New Roman" w:cs="Times New Roman"/>
        </w:rPr>
        <w:t xml:space="preserve"> 2 </w:t>
      </w:r>
      <w:r w:rsidRPr="00BA56DD">
        <w:rPr>
          <w:rFonts w:ascii="Times New Roman" w:eastAsia="標楷體" w:hAnsi="Times New Roman" w:cs="Times New Roman"/>
        </w:rPr>
        <w:t>年間隔，</w:t>
      </w:r>
      <w:r w:rsidRPr="00BA56DD">
        <w:rPr>
          <w:rFonts w:ascii="Times New Roman" w:eastAsia="標楷體" w:hAnsi="Times New Roman" w:cs="Times New Roman"/>
        </w:rPr>
        <w:t>9.6%</w:t>
      </w:r>
      <w:r w:rsidRPr="00BA56DD">
        <w:rPr>
          <w:rFonts w:ascii="Times New Roman" w:eastAsia="標楷體" w:hAnsi="Times New Roman" w:cs="Times New Roman"/>
        </w:rPr>
        <w:t xml:space="preserve"> </w:t>
      </w:r>
      <w:r w:rsidRPr="00BA56DD">
        <w:rPr>
          <w:rFonts w:ascii="Times New Roman" w:eastAsia="標楷體" w:hAnsi="Times New Roman" w:cs="Times New Roman"/>
        </w:rPr>
        <w:t>為</w:t>
      </w:r>
      <w:r w:rsidRPr="00BA56DD">
        <w:rPr>
          <w:rFonts w:ascii="Times New Roman" w:eastAsia="標楷體" w:hAnsi="Times New Roman" w:cs="Times New Roman"/>
        </w:rPr>
        <w:t xml:space="preserve"> 1 </w:t>
      </w:r>
      <w:r w:rsidRPr="00BA56DD">
        <w:rPr>
          <w:rFonts w:ascii="Times New Roman" w:eastAsia="標楷體" w:hAnsi="Times New Roman" w:cs="Times New Roman"/>
        </w:rPr>
        <w:t>年間隔（可能為提前回診），平均追蹤間隔為</w:t>
      </w:r>
      <w:r w:rsidRPr="00BA56DD">
        <w:rPr>
          <w:rFonts w:ascii="Times New Roman" w:eastAsia="標楷體" w:hAnsi="Times New Roman" w:cs="Times New Roman"/>
        </w:rPr>
        <w:t xml:space="preserve"> 1.90 </w:t>
      </w:r>
      <w:r w:rsidRPr="00BA56DD">
        <w:rPr>
          <w:rFonts w:ascii="Times New Roman" w:eastAsia="標楷體" w:hAnsi="Times New Roman" w:cs="Times New Roman"/>
        </w:rPr>
        <w:t>年（標準差</w:t>
      </w:r>
      <w:r w:rsidRPr="00BA56DD">
        <w:rPr>
          <w:rFonts w:ascii="Times New Roman" w:eastAsia="標楷體" w:hAnsi="Times New Roman" w:cs="Times New Roman"/>
        </w:rPr>
        <w:t xml:space="preserve"> 0.36 </w:t>
      </w:r>
      <w:r w:rsidRPr="00BA56DD">
        <w:rPr>
          <w:rFonts w:ascii="Times New Roman" w:eastAsia="標楷體" w:hAnsi="Times New Roman" w:cs="Times New Roman"/>
        </w:rPr>
        <w:t>年）。由於間隔高度一致，</w:t>
      </w:r>
      <w:r w:rsidRPr="00BA56DD">
        <w:rPr>
          <w:rFonts w:ascii="Times New Roman" w:eastAsia="標楷體" w:hAnsi="Times New Roman" w:cs="Times New Roman"/>
        </w:rPr>
        <w:t>Δ</w:t>
      </w:r>
      <w:r w:rsidRPr="00BA56DD">
        <w:rPr>
          <w:rFonts w:ascii="Times New Roman" w:eastAsia="標楷體" w:hAnsi="Times New Roman" w:cs="Times New Roman"/>
        </w:rPr>
        <w:t xml:space="preserve"> </w:t>
      </w:r>
      <w:r w:rsidRPr="00BA56DD">
        <w:rPr>
          <w:rFonts w:ascii="Times New Roman" w:eastAsia="標楷體" w:hAnsi="Times New Roman" w:cs="Times New Roman"/>
        </w:rPr>
        <w:t>特徵可直接比較，無需額外的時間校正。</w:t>
      </w:r>
    </w:p>
    <w:p w:rsidR="005C7AE4" w:rsidRPr="00BA56DD" w:rsidRDefault="005B253B">
      <w:pPr>
        <w:pStyle w:val="3"/>
        <w:rPr>
          <w:rFonts w:ascii="Times New Roman" w:eastAsia="標楷體" w:hAnsi="Times New Roman" w:cs="Times New Roman"/>
        </w:rPr>
      </w:pPr>
      <w:bookmarkStart w:id="5" w:name="樣本篩選"/>
      <w:bookmarkEnd w:id="4"/>
      <w:r w:rsidRPr="00BA56DD">
        <w:rPr>
          <w:rFonts w:ascii="Times New Roman" w:eastAsia="標楷體" w:hAnsi="Times New Roman" w:cs="Times New Roman"/>
        </w:rPr>
        <w:t xml:space="preserve">3.2.2 </w:t>
      </w:r>
      <w:r w:rsidRPr="00BA56DD">
        <w:rPr>
          <w:rFonts w:ascii="Times New Roman" w:eastAsia="標楷體" w:hAnsi="Times New Roman" w:cs="Times New Roman"/>
        </w:rPr>
        <w:t>樣本篩選</w:t>
      </w:r>
    </w:p>
    <w:p w:rsidR="005C7AE4" w:rsidRPr="00BA56DD" w:rsidRDefault="005B253B">
      <w:pPr>
        <w:pStyle w:val="FirstParagraph"/>
        <w:rPr>
          <w:rFonts w:ascii="Times New Roman" w:eastAsia="標楷體" w:hAnsi="Times New Roman" w:cs="Times New Roman"/>
        </w:rPr>
      </w:pPr>
      <w:r w:rsidRPr="00BA56DD">
        <w:rPr>
          <w:rFonts w:ascii="Times New Roman" w:eastAsia="標楷體" w:hAnsi="Times New Roman" w:cs="Times New Roman"/>
        </w:rPr>
        <w:t>原始資料集包含</w:t>
      </w:r>
      <w:r w:rsidRPr="00BA56DD">
        <w:rPr>
          <w:rFonts w:ascii="Times New Roman" w:eastAsia="標楷體" w:hAnsi="Times New Roman" w:cs="Times New Roman"/>
        </w:rPr>
        <w:t xml:space="preserve"> 6,119 </w:t>
      </w:r>
      <w:r w:rsidRPr="00BA56DD">
        <w:rPr>
          <w:rFonts w:ascii="Times New Roman" w:eastAsia="標楷體" w:hAnsi="Times New Roman" w:cs="Times New Roman"/>
        </w:rPr>
        <w:t>位參與者共</w:t>
      </w:r>
      <w:r w:rsidRPr="00BA56DD">
        <w:rPr>
          <w:rFonts w:ascii="Times New Roman" w:eastAsia="標楷體" w:hAnsi="Times New Roman" w:cs="Times New Roman"/>
        </w:rPr>
        <w:t xml:space="preserve"> 25,744 </w:t>
      </w:r>
      <w:r w:rsidRPr="00BA56DD">
        <w:rPr>
          <w:rFonts w:ascii="Times New Roman" w:eastAsia="標楷體" w:hAnsi="Times New Roman" w:cs="Times New Roman"/>
        </w:rPr>
        <w:t>筆健檢記錄。由於本研究採用三時間點縱貫設計（</w:t>
      </w:r>
      <w:r w:rsidRPr="00BA56DD">
        <w:rPr>
          <w:rFonts w:ascii="Times New Roman" w:eastAsia="標楷體" w:hAnsi="Times New Roman" w:cs="Times New Roman"/>
        </w:rPr>
        <w:t>T1</w:t>
      </w:r>
      <w:r w:rsidRPr="00BA56DD">
        <w:rPr>
          <w:rFonts w:ascii="Times New Roman" w:eastAsia="標楷體" w:hAnsi="Times New Roman" w:cs="Times New Roman"/>
        </w:rPr>
        <w:t>、</w:t>
      </w:r>
      <w:r w:rsidRPr="00BA56DD">
        <w:rPr>
          <w:rFonts w:ascii="Times New Roman" w:eastAsia="標楷體" w:hAnsi="Times New Roman" w:cs="Times New Roman"/>
        </w:rPr>
        <w:t>T2</w:t>
      </w:r>
      <w:r w:rsidRPr="00BA56DD">
        <w:rPr>
          <w:rFonts w:ascii="Times New Roman" w:eastAsia="標楷體" w:hAnsi="Times New Roman" w:cs="Times New Roman"/>
        </w:rPr>
        <w:t>、</w:t>
      </w:r>
      <w:r w:rsidRPr="00BA56DD">
        <w:rPr>
          <w:rFonts w:ascii="Times New Roman" w:eastAsia="標楷體" w:hAnsi="Times New Roman" w:cs="Times New Roman"/>
        </w:rPr>
        <w:t>T3</w:t>
      </w:r>
      <w:r w:rsidRPr="00BA56DD">
        <w:rPr>
          <w:rFonts w:ascii="Times New Roman" w:eastAsia="標楷體" w:hAnsi="Times New Roman" w:cs="Times New Roman"/>
        </w:rPr>
        <w:t>），需要每位參與者至少有</w:t>
      </w:r>
      <w:r w:rsidRPr="00BA56DD">
        <w:rPr>
          <w:rFonts w:ascii="Times New Roman" w:eastAsia="標楷體" w:hAnsi="Times New Roman" w:cs="Times New Roman"/>
        </w:rPr>
        <w:t xml:space="preserve"> 3 </w:t>
      </w:r>
      <w:r w:rsidRPr="00BA56DD">
        <w:rPr>
          <w:rFonts w:ascii="Times New Roman" w:eastAsia="標楷體" w:hAnsi="Times New Roman" w:cs="Times New Roman"/>
        </w:rPr>
        <w:t>次健檢紀錄才能建構完整的</w:t>
      </w:r>
      <w:r w:rsidRPr="00BA56DD">
        <w:rPr>
          <w:rFonts w:ascii="Times New Roman" w:eastAsia="標楷體" w:hAnsi="Times New Roman" w:cs="Times New Roman"/>
        </w:rPr>
        <w:t>特徵集與預測目標。</w:t>
      </w:r>
    </w:p>
    <w:p w:rsidR="005C7AE4" w:rsidRPr="00BA56DD" w:rsidRDefault="005B253B">
      <w:pPr>
        <w:pStyle w:val="a0"/>
        <w:rPr>
          <w:rFonts w:ascii="Times New Roman" w:eastAsia="標楷體" w:hAnsi="Times New Roman" w:cs="Times New Roman"/>
        </w:rPr>
      </w:pPr>
      <w:r w:rsidRPr="00BA56DD">
        <w:rPr>
          <w:rFonts w:ascii="Times New Roman" w:eastAsia="標楷體" w:hAnsi="Times New Roman" w:cs="Times New Roman"/>
          <w:b/>
          <w:bCs/>
        </w:rPr>
        <w:t>納入條件</w:t>
      </w:r>
      <w:r w:rsidRPr="00BA56DD">
        <w:rPr>
          <w:rFonts w:ascii="Times New Roman" w:eastAsia="標楷體" w:hAnsi="Times New Roman" w:cs="Times New Roman"/>
        </w:rPr>
        <w:t>：</w:t>
      </w:r>
      <w:r w:rsidRPr="00BA56DD">
        <w:rPr>
          <w:rFonts w:ascii="Times New Roman" w:eastAsia="標楷體" w:hAnsi="Times New Roman" w:cs="Times New Roman"/>
        </w:rPr>
        <w:t xml:space="preserve"> - </w:t>
      </w:r>
      <w:r w:rsidRPr="00BA56DD">
        <w:rPr>
          <w:rFonts w:ascii="Times New Roman" w:eastAsia="標楷體" w:hAnsi="Times New Roman" w:cs="Times New Roman"/>
        </w:rPr>
        <w:t>至少有</w:t>
      </w:r>
      <w:r w:rsidRPr="00BA56DD">
        <w:rPr>
          <w:rFonts w:ascii="Times New Roman" w:eastAsia="標楷體" w:hAnsi="Times New Roman" w:cs="Times New Roman"/>
        </w:rPr>
        <w:t xml:space="preserve"> 3 </w:t>
      </w:r>
      <w:r w:rsidRPr="00BA56DD">
        <w:rPr>
          <w:rFonts w:ascii="Times New Roman" w:eastAsia="標楷體" w:hAnsi="Times New Roman" w:cs="Times New Roman"/>
        </w:rPr>
        <w:t>次以上的連續健檢紀錄</w:t>
      </w:r>
      <w:r w:rsidRPr="00BA56DD">
        <w:rPr>
          <w:rFonts w:ascii="Times New Roman" w:eastAsia="標楷體" w:hAnsi="Times New Roman" w:cs="Times New Roman"/>
        </w:rPr>
        <w:t xml:space="preserve"> - </w:t>
      </w:r>
      <w:r w:rsidRPr="00BA56DD">
        <w:rPr>
          <w:rFonts w:ascii="Times New Roman" w:eastAsia="標楷體" w:hAnsi="Times New Roman" w:cs="Times New Roman"/>
        </w:rPr>
        <w:t>各時間點資料完整，無重大缺失</w:t>
      </w:r>
    </w:p>
    <w:p w:rsidR="005C7AE4" w:rsidRPr="00BA56DD" w:rsidRDefault="005B253B">
      <w:pPr>
        <w:pStyle w:val="a0"/>
        <w:rPr>
          <w:rFonts w:ascii="Times New Roman" w:eastAsia="標楷體" w:hAnsi="Times New Roman" w:cs="Times New Roman"/>
        </w:rPr>
      </w:pPr>
      <w:r w:rsidRPr="00BA56DD">
        <w:rPr>
          <w:rFonts w:ascii="Times New Roman" w:eastAsia="標楷體" w:hAnsi="Times New Roman" w:cs="Times New Roman"/>
          <w:b/>
          <w:bCs/>
        </w:rPr>
        <w:t>排除情況</w:t>
      </w:r>
      <w:r w:rsidRPr="00BA56DD">
        <w:rPr>
          <w:rFonts w:ascii="Times New Roman" w:eastAsia="標楷體" w:hAnsi="Times New Roman" w:cs="Times New Roman"/>
        </w:rPr>
        <w:t>：</w:t>
      </w:r>
      <w:r w:rsidRPr="00BA56DD">
        <w:rPr>
          <w:rFonts w:ascii="Times New Roman" w:eastAsia="標楷體" w:hAnsi="Times New Roman" w:cs="Times New Roman"/>
        </w:rPr>
        <w:t xml:space="preserve"> - </w:t>
      </w:r>
      <w:r w:rsidRPr="00BA56DD">
        <w:rPr>
          <w:rFonts w:ascii="Times New Roman" w:eastAsia="標楷體" w:hAnsi="Times New Roman" w:cs="Times New Roman"/>
        </w:rPr>
        <w:t>共</w:t>
      </w:r>
      <w:r w:rsidRPr="00BA56DD">
        <w:rPr>
          <w:rFonts w:ascii="Times New Roman" w:eastAsia="標楷體" w:hAnsi="Times New Roman" w:cs="Times New Roman"/>
        </w:rPr>
        <w:t xml:space="preserve"> 63 </w:t>
      </w:r>
      <w:r w:rsidRPr="00BA56DD">
        <w:rPr>
          <w:rFonts w:ascii="Times New Roman" w:eastAsia="標楷體" w:hAnsi="Times New Roman" w:cs="Times New Roman"/>
        </w:rPr>
        <w:t>人因僅有</w:t>
      </w:r>
      <w:r w:rsidRPr="00BA56DD">
        <w:rPr>
          <w:rFonts w:ascii="Times New Roman" w:eastAsia="標楷體" w:hAnsi="Times New Roman" w:cs="Times New Roman"/>
        </w:rPr>
        <w:t xml:space="preserve"> 1-2 </w:t>
      </w:r>
      <w:r w:rsidRPr="00BA56DD">
        <w:rPr>
          <w:rFonts w:ascii="Times New Roman" w:eastAsia="標楷體" w:hAnsi="Times New Roman" w:cs="Times New Roman"/>
        </w:rPr>
        <w:t>次健檢紀錄而被排除</w:t>
      </w:r>
      <w:r w:rsidRPr="00BA56DD">
        <w:rPr>
          <w:rFonts w:ascii="Times New Roman" w:eastAsia="標楷體" w:hAnsi="Times New Roman" w:cs="Times New Roman"/>
        </w:rPr>
        <w:t xml:space="preserve"> - </w:t>
      </w:r>
      <w:r w:rsidRPr="00BA56DD">
        <w:rPr>
          <w:rFonts w:ascii="Times New Roman" w:eastAsia="標楷體" w:hAnsi="Times New Roman" w:cs="Times New Roman"/>
        </w:rPr>
        <w:t>資料保留率達</w:t>
      </w:r>
      <w:r w:rsidRPr="00BA56DD">
        <w:rPr>
          <w:rFonts w:ascii="Times New Roman" w:eastAsia="標楷體" w:hAnsi="Times New Roman" w:cs="Times New Roman"/>
        </w:rPr>
        <w:t xml:space="preserve"> 98.97%</w:t>
      </w:r>
    </w:p>
    <w:p w:rsidR="005C7AE4" w:rsidRPr="00BA56DD" w:rsidRDefault="005B253B">
      <w:pPr>
        <w:pStyle w:val="a0"/>
        <w:rPr>
          <w:rFonts w:ascii="Times New Roman" w:eastAsia="標楷體" w:hAnsi="Times New Roman" w:cs="Times New Roman"/>
        </w:rPr>
      </w:pPr>
      <w:r w:rsidRPr="00BA56DD">
        <w:rPr>
          <w:rFonts w:ascii="Times New Roman" w:eastAsia="標楷體" w:hAnsi="Times New Roman" w:cs="Times New Roman"/>
          <w:b/>
          <w:bCs/>
        </w:rPr>
        <w:t>最終樣本數</w:t>
      </w:r>
      <w:r w:rsidRPr="00BA56DD">
        <w:rPr>
          <w:rFonts w:ascii="Times New Roman" w:eastAsia="標楷體" w:hAnsi="Times New Roman" w:cs="Times New Roman"/>
        </w:rPr>
        <w:t>：</w:t>
      </w:r>
      <w:r w:rsidRPr="00BA56DD">
        <w:rPr>
          <w:rFonts w:ascii="Times New Roman" w:eastAsia="標楷體" w:hAnsi="Times New Roman" w:cs="Times New Roman"/>
        </w:rPr>
        <w:t>6,056</w:t>
      </w:r>
      <w:r w:rsidRPr="00BA56DD">
        <w:rPr>
          <w:rFonts w:ascii="Times New Roman" w:eastAsia="標楷體" w:hAnsi="Times New Roman" w:cs="Times New Roman"/>
        </w:rPr>
        <w:t xml:space="preserve"> </w:t>
      </w:r>
      <w:r w:rsidRPr="00BA56DD">
        <w:rPr>
          <w:rFonts w:ascii="Times New Roman" w:eastAsia="標楷體" w:hAnsi="Times New Roman" w:cs="Times New Roman"/>
        </w:rPr>
        <w:t>人</w:t>
      </w:r>
    </w:p>
    <w:p w:rsidR="005C7AE4" w:rsidRPr="00BA56DD" w:rsidRDefault="005B253B">
      <w:pPr>
        <w:pStyle w:val="a0"/>
        <w:rPr>
          <w:rFonts w:ascii="Times New Roman" w:eastAsia="標楷體" w:hAnsi="Times New Roman" w:cs="Times New Roman"/>
        </w:rPr>
      </w:pPr>
      <w:r w:rsidRPr="00BA56DD">
        <w:rPr>
          <w:rFonts w:ascii="Times New Roman" w:eastAsia="標楷體" w:hAnsi="Times New Roman" w:cs="Times New Roman"/>
        </w:rPr>
        <w:lastRenderedPageBreak/>
        <w:t>篩選後樣本之健檢次數分佈如圖</w:t>
      </w:r>
      <w:r w:rsidRPr="00BA56DD">
        <w:rPr>
          <w:rFonts w:ascii="Times New Roman" w:eastAsia="標楷體" w:hAnsi="Times New Roman" w:cs="Times New Roman"/>
        </w:rPr>
        <w:t xml:space="preserve"> 3-2 </w:t>
      </w:r>
      <w:r w:rsidRPr="00BA56DD">
        <w:rPr>
          <w:rFonts w:ascii="Times New Roman" w:eastAsia="標楷體" w:hAnsi="Times New Roman" w:cs="Times New Roman"/>
        </w:rPr>
        <w:t>所示。約</w:t>
      </w:r>
      <w:r w:rsidRPr="00BA56DD">
        <w:rPr>
          <w:rFonts w:ascii="Times New Roman" w:eastAsia="標楷體" w:hAnsi="Times New Roman" w:cs="Times New Roman"/>
        </w:rPr>
        <w:t xml:space="preserve"> 90% </w:t>
      </w:r>
      <w:r w:rsidRPr="00BA56DD">
        <w:rPr>
          <w:rFonts w:ascii="Times New Roman" w:eastAsia="標楷體" w:hAnsi="Times New Roman" w:cs="Times New Roman"/>
        </w:rPr>
        <w:t>的樣本健檢次數介於</w:t>
      </w:r>
      <w:r w:rsidRPr="00BA56DD">
        <w:rPr>
          <w:rFonts w:ascii="Times New Roman" w:eastAsia="標楷體" w:hAnsi="Times New Roman" w:cs="Times New Roman"/>
        </w:rPr>
        <w:t xml:space="preserve"> 3 </w:t>
      </w:r>
      <w:r w:rsidRPr="00BA56DD">
        <w:rPr>
          <w:rFonts w:ascii="Times New Roman" w:eastAsia="標楷體" w:hAnsi="Times New Roman" w:cs="Times New Roman"/>
        </w:rPr>
        <w:t>至</w:t>
      </w:r>
      <w:r w:rsidRPr="00BA56DD">
        <w:rPr>
          <w:rFonts w:ascii="Times New Roman" w:eastAsia="標楷體" w:hAnsi="Times New Roman" w:cs="Times New Roman"/>
        </w:rPr>
        <w:t xml:space="preserve"> 5 </w:t>
      </w:r>
      <w:r w:rsidRPr="00BA56DD">
        <w:rPr>
          <w:rFonts w:ascii="Times New Roman" w:eastAsia="標楷體" w:hAnsi="Times New Roman" w:cs="Times New Roman"/>
        </w:rPr>
        <w:t>次之間，其中以</w:t>
      </w:r>
      <w:r w:rsidRPr="00BA56DD">
        <w:rPr>
          <w:rFonts w:ascii="Times New Roman" w:eastAsia="標楷體" w:hAnsi="Times New Roman" w:cs="Times New Roman"/>
        </w:rPr>
        <w:t xml:space="preserve"> 5 </w:t>
      </w:r>
      <w:r w:rsidRPr="00BA56DD">
        <w:rPr>
          <w:rFonts w:ascii="Times New Roman" w:eastAsia="標楷體" w:hAnsi="Times New Roman" w:cs="Times New Roman"/>
        </w:rPr>
        <w:t>次健檢者最多（</w:t>
      </w:r>
      <w:r w:rsidRPr="00BA56DD">
        <w:rPr>
          <w:rFonts w:ascii="Times New Roman" w:eastAsia="標楷體" w:hAnsi="Times New Roman" w:cs="Times New Roman"/>
        </w:rPr>
        <w:t>31.95%</w:t>
      </w:r>
      <w:r w:rsidRPr="00BA56DD">
        <w:rPr>
          <w:rFonts w:ascii="Times New Roman" w:eastAsia="標楷體" w:hAnsi="Times New Roman" w:cs="Times New Roman"/>
        </w:rPr>
        <w:t>），其次為</w:t>
      </w:r>
      <w:r w:rsidRPr="00BA56DD">
        <w:rPr>
          <w:rFonts w:ascii="Times New Roman" w:eastAsia="標楷體" w:hAnsi="Times New Roman" w:cs="Times New Roman"/>
        </w:rPr>
        <w:t xml:space="preserve"> 4 </w:t>
      </w:r>
      <w:r w:rsidRPr="00BA56DD">
        <w:rPr>
          <w:rFonts w:ascii="Times New Roman" w:eastAsia="標楷體" w:hAnsi="Times New Roman" w:cs="Times New Roman"/>
        </w:rPr>
        <w:t>次（</w:t>
      </w:r>
      <w:r w:rsidRPr="00BA56DD">
        <w:rPr>
          <w:rFonts w:ascii="Times New Roman" w:eastAsia="標楷體" w:hAnsi="Times New Roman" w:cs="Times New Roman"/>
        </w:rPr>
        <w:t>29.33%</w:t>
      </w:r>
      <w:r w:rsidRPr="00BA56DD">
        <w:rPr>
          <w:rFonts w:ascii="Times New Roman" w:eastAsia="標楷體" w:hAnsi="Times New Roman" w:cs="Times New Roman"/>
        </w:rPr>
        <w:t>）及</w:t>
      </w:r>
      <w:r w:rsidRPr="00BA56DD">
        <w:rPr>
          <w:rFonts w:ascii="Times New Roman" w:eastAsia="標楷體" w:hAnsi="Times New Roman" w:cs="Times New Roman"/>
        </w:rPr>
        <w:t xml:space="preserve"> 3 </w:t>
      </w:r>
      <w:r w:rsidRPr="00BA56DD">
        <w:rPr>
          <w:rFonts w:ascii="Times New Roman" w:eastAsia="標楷體" w:hAnsi="Times New Roman" w:cs="Times New Roman"/>
        </w:rPr>
        <w:t>次（</w:t>
      </w:r>
      <w:r w:rsidRPr="00BA56DD">
        <w:rPr>
          <w:rFonts w:ascii="Times New Roman" w:eastAsia="標楷體" w:hAnsi="Times New Roman" w:cs="Times New Roman"/>
        </w:rPr>
        <w:t>28.96%</w:t>
      </w:r>
      <w:r w:rsidRPr="00BA56DD">
        <w:rPr>
          <w:rFonts w:ascii="Times New Roman" w:eastAsia="標楷體" w:hAnsi="Times New Roman" w:cs="Times New Roman"/>
        </w:rPr>
        <w:t>）。少數樣本有</w:t>
      </w:r>
      <w:r w:rsidRPr="00BA56DD">
        <w:rPr>
          <w:rFonts w:ascii="Times New Roman" w:eastAsia="標楷體" w:hAnsi="Times New Roman" w:cs="Times New Roman"/>
        </w:rPr>
        <w:t xml:space="preserve"> 6 </w:t>
      </w:r>
      <w:r w:rsidRPr="00BA56DD">
        <w:rPr>
          <w:rFonts w:ascii="Times New Roman" w:eastAsia="標楷體" w:hAnsi="Times New Roman" w:cs="Times New Roman"/>
        </w:rPr>
        <w:t>次以上的健檢紀錄（合計</w:t>
      </w:r>
      <w:r w:rsidRPr="00BA56DD">
        <w:rPr>
          <w:rFonts w:ascii="Times New Roman" w:eastAsia="標楷體" w:hAnsi="Times New Roman" w:cs="Times New Roman"/>
        </w:rPr>
        <w:t xml:space="preserve"> </w:t>
      </w:r>
      <w:r w:rsidRPr="00BA56DD">
        <w:rPr>
          <w:rFonts w:ascii="Times New Roman" w:eastAsia="標楷體" w:hAnsi="Times New Roman" w:cs="Times New Roman"/>
        </w:rPr>
        <w:t>9.76%</w:t>
      </w:r>
      <w:r w:rsidRPr="00BA56DD">
        <w:rPr>
          <w:rFonts w:ascii="Times New Roman" w:eastAsia="標楷體" w:hAnsi="Times New Roman" w:cs="Times New Roman"/>
        </w:rPr>
        <w:t>）。</w:t>
      </w:r>
    </w:p>
    <w:p w:rsidR="005C7AE4" w:rsidRPr="00BA56DD" w:rsidRDefault="005B253B" w:rsidP="00BA56DD">
      <w:pPr>
        <w:pStyle w:val="CaptionedFigure"/>
        <w:jc w:val="center"/>
        <w:rPr>
          <w:rFonts w:ascii="Times New Roman" w:eastAsia="標楷體" w:hAnsi="Times New Roman" w:cs="Times New Roman"/>
        </w:rPr>
      </w:pPr>
      <w:r w:rsidRPr="00BA56DD">
        <w:rPr>
          <w:rFonts w:ascii="Times New Roman" w:eastAsia="標楷體" w:hAnsi="Times New Roman" w:cs="Times New Roman"/>
          <w:noProof/>
          <w:lang w:eastAsia="zh-TW"/>
        </w:rPr>
        <w:drawing>
          <wp:inline distT="0" distB="0" distL="0" distR="0" wp14:anchorId="2286CE00" wp14:editId="28999551">
            <wp:extent cx="5334000" cy="3980192"/>
            <wp:effectExtent l="0" t="0" r="0" b="0"/>
            <wp:docPr id="13" name="Picture" descr="圖 3-2 樣本健檢次數分佈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figures/checkup_distribution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80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7AE4" w:rsidRPr="00BA56DD" w:rsidRDefault="005B253B">
      <w:pPr>
        <w:pStyle w:val="ImageCaption"/>
        <w:rPr>
          <w:rFonts w:ascii="Times New Roman" w:eastAsia="標楷體" w:hAnsi="Times New Roman" w:cs="Times New Roman"/>
        </w:rPr>
      </w:pPr>
      <w:r w:rsidRPr="00BA56DD">
        <w:rPr>
          <w:rFonts w:ascii="Times New Roman" w:eastAsia="標楷體" w:hAnsi="Times New Roman" w:cs="Times New Roman"/>
        </w:rPr>
        <w:t>圖</w:t>
      </w:r>
      <w:r w:rsidRPr="00BA56DD">
        <w:rPr>
          <w:rFonts w:ascii="Times New Roman" w:eastAsia="標楷體" w:hAnsi="Times New Roman" w:cs="Times New Roman"/>
        </w:rPr>
        <w:t xml:space="preserve"> 3-2 </w:t>
      </w:r>
      <w:r w:rsidRPr="00BA56DD">
        <w:rPr>
          <w:rFonts w:ascii="Times New Roman" w:eastAsia="標楷體" w:hAnsi="Times New Roman" w:cs="Times New Roman"/>
        </w:rPr>
        <w:t>樣本健檢次數分佈</w:t>
      </w:r>
    </w:p>
    <w:p w:rsidR="005C7AE4" w:rsidRPr="00BA56DD" w:rsidRDefault="005B253B">
      <w:pPr>
        <w:pStyle w:val="a0"/>
        <w:rPr>
          <w:rFonts w:ascii="Times New Roman" w:eastAsia="標楷體" w:hAnsi="Times New Roman" w:cs="Times New Roman"/>
        </w:rPr>
      </w:pPr>
      <w:r w:rsidRPr="00BA56DD">
        <w:rPr>
          <w:rFonts w:ascii="Times New Roman" w:eastAsia="標楷體" w:hAnsi="Times New Roman" w:cs="Times New Roman"/>
          <w:b/>
          <w:bCs/>
        </w:rPr>
        <w:t>圖</w:t>
      </w:r>
      <w:r w:rsidRPr="00BA56DD">
        <w:rPr>
          <w:rFonts w:ascii="Times New Roman" w:eastAsia="標楷體" w:hAnsi="Times New Roman" w:cs="Times New Roman"/>
          <w:b/>
          <w:bCs/>
        </w:rPr>
        <w:t xml:space="preserve"> 3-2 </w:t>
      </w:r>
      <w:r w:rsidRPr="00BA56DD">
        <w:rPr>
          <w:rFonts w:ascii="Times New Roman" w:eastAsia="標楷體" w:hAnsi="Times New Roman" w:cs="Times New Roman"/>
          <w:b/>
          <w:bCs/>
        </w:rPr>
        <w:t>樣本健檢次數分佈（</w:t>
      </w:r>
      <w:r w:rsidRPr="00BA56DD">
        <w:rPr>
          <w:rFonts w:ascii="Times New Roman" w:eastAsia="標楷體" w:hAnsi="Times New Roman" w:cs="Times New Roman"/>
          <w:b/>
          <w:bCs/>
        </w:rPr>
        <w:t>n</w:t>
      </w:r>
      <w:r w:rsidRPr="00BA56DD">
        <w:rPr>
          <w:rFonts w:ascii="Times New Roman" w:eastAsia="標楷體" w:hAnsi="Times New Roman" w:cs="Times New Roman"/>
          <w:b/>
          <w:bCs/>
        </w:rPr>
        <w:t xml:space="preserve"> = </w:t>
      </w:r>
      <w:r w:rsidRPr="00BA56DD">
        <w:rPr>
          <w:rFonts w:ascii="Times New Roman" w:eastAsia="標楷體" w:hAnsi="Times New Roman" w:cs="Times New Roman"/>
          <w:b/>
          <w:bCs/>
        </w:rPr>
        <w:t>6,056</w:t>
      </w:r>
      <w:r w:rsidRPr="00BA56DD">
        <w:rPr>
          <w:rFonts w:ascii="Times New Roman" w:eastAsia="標楷體" w:hAnsi="Times New Roman" w:cs="Times New Roman"/>
          <w:b/>
          <w:bCs/>
        </w:rPr>
        <w:t>）</w:t>
      </w:r>
    </w:p>
    <w:p w:rsidR="005C7AE4" w:rsidRPr="00BA56DD" w:rsidRDefault="005B253B">
      <w:pPr>
        <w:pStyle w:val="a0"/>
        <w:rPr>
          <w:rFonts w:ascii="Times New Roman" w:eastAsia="標楷體" w:hAnsi="Times New Roman" w:cs="Times New Roman"/>
        </w:rPr>
      </w:pPr>
      <w:r w:rsidRPr="00BA56DD">
        <w:rPr>
          <w:rFonts w:ascii="Times New Roman" w:eastAsia="標楷體" w:hAnsi="Times New Roman" w:cs="Times New Roman"/>
        </w:rPr>
        <w:t>雖然部分參與者有</w:t>
      </w:r>
      <w:r w:rsidRPr="00BA56DD">
        <w:rPr>
          <w:rFonts w:ascii="Times New Roman" w:eastAsia="標楷體" w:hAnsi="Times New Roman" w:cs="Times New Roman"/>
        </w:rPr>
        <w:t xml:space="preserve"> 4 </w:t>
      </w:r>
      <w:r w:rsidRPr="00BA56DD">
        <w:rPr>
          <w:rFonts w:ascii="Times New Roman" w:eastAsia="標楷體" w:hAnsi="Times New Roman" w:cs="Times New Roman"/>
        </w:rPr>
        <w:t>次以上的健檢紀錄，本研究統一使用每位參與者的前</w:t>
      </w:r>
      <w:r w:rsidRPr="00BA56DD">
        <w:rPr>
          <w:rFonts w:ascii="Times New Roman" w:eastAsia="標楷體" w:hAnsi="Times New Roman" w:cs="Times New Roman"/>
        </w:rPr>
        <w:t xml:space="preserve"> 3 </w:t>
      </w:r>
      <w:r w:rsidRPr="00BA56DD">
        <w:rPr>
          <w:rFonts w:ascii="Times New Roman" w:eastAsia="標楷體" w:hAnsi="Times New Roman" w:cs="Times New Roman"/>
        </w:rPr>
        <w:t>次健檢資料（</w:t>
      </w:r>
      <w:r w:rsidRPr="00BA56DD">
        <w:rPr>
          <w:rFonts w:ascii="Times New Roman" w:eastAsia="標楷體" w:hAnsi="Times New Roman" w:cs="Times New Roman"/>
        </w:rPr>
        <w:t>T1</w:t>
      </w:r>
      <w:r w:rsidRPr="00BA56DD">
        <w:rPr>
          <w:rFonts w:ascii="Times New Roman" w:eastAsia="標楷體" w:hAnsi="Times New Roman" w:cs="Times New Roman"/>
        </w:rPr>
        <w:t>、</w:t>
      </w:r>
      <w:r w:rsidRPr="00BA56DD">
        <w:rPr>
          <w:rFonts w:ascii="Times New Roman" w:eastAsia="標楷體" w:hAnsi="Times New Roman" w:cs="Times New Roman"/>
        </w:rPr>
        <w:t>T2</w:t>
      </w:r>
      <w:r w:rsidRPr="00BA56DD">
        <w:rPr>
          <w:rFonts w:ascii="Times New Roman" w:eastAsia="標楷體" w:hAnsi="Times New Roman" w:cs="Times New Roman"/>
        </w:rPr>
        <w:t>、</w:t>
      </w:r>
      <w:r w:rsidRPr="00BA56DD">
        <w:rPr>
          <w:rFonts w:ascii="Times New Roman" w:eastAsia="標楷體" w:hAnsi="Times New Roman" w:cs="Times New Roman"/>
        </w:rPr>
        <w:t>T3</w:t>
      </w:r>
      <w:r w:rsidRPr="00BA56DD">
        <w:rPr>
          <w:rFonts w:ascii="Times New Roman" w:eastAsia="標楷體" w:hAnsi="Times New Roman" w:cs="Times New Roman"/>
        </w:rPr>
        <w:t>）。此設計的理由如下：</w:t>
      </w:r>
    </w:p>
    <w:p w:rsidR="005C7AE4" w:rsidRPr="00BA56DD" w:rsidRDefault="005B253B">
      <w:pPr>
        <w:pStyle w:val="Compact"/>
        <w:numPr>
          <w:ilvl w:val="0"/>
          <w:numId w:val="3"/>
        </w:numPr>
        <w:rPr>
          <w:rFonts w:ascii="Times New Roman" w:eastAsia="標楷體" w:hAnsi="Times New Roman" w:cs="Times New Roman"/>
        </w:rPr>
      </w:pPr>
      <w:r w:rsidRPr="00BA56DD">
        <w:rPr>
          <w:rFonts w:ascii="Times New Roman" w:eastAsia="標楷體" w:hAnsi="Times New Roman" w:cs="Times New Roman"/>
          <w:b/>
          <w:bCs/>
        </w:rPr>
        <w:t>符合早期預測目標</w:t>
      </w:r>
      <w:r w:rsidRPr="00BA56DD">
        <w:rPr>
          <w:rFonts w:ascii="Times New Roman" w:eastAsia="標楷體" w:hAnsi="Times New Roman" w:cs="Times New Roman"/>
        </w:rPr>
        <w:t>：觀察從首次健檢開始的疾病發展軌跡</w:t>
      </w:r>
    </w:p>
    <w:p w:rsidR="005C7AE4" w:rsidRPr="00BA56DD" w:rsidRDefault="005B253B">
      <w:pPr>
        <w:pStyle w:val="Compact"/>
        <w:numPr>
          <w:ilvl w:val="0"/>
          <w:numId w:val="3"/>
        </w:numPr>
        <w:rPr>
          <w:rFonts w:ascii="Times New Roman" w:eastAsia="標楷體" w:hAnsi="Times New Roman" w:cs="Times New Roman"/>
        </w:rPr>
      </w:pPr>
      <w:r w:rsidRPr="00BA56DD">
        <w:rPr>
          <w:rFonts w:ascii="Times New Roman" w:eastAsia="標楷體" w:hAnsi="Times New Roman" w:cs="Times New Roman"/>
          <w:b/>
          <w:bCs/>
        </w:rPr>
        <w:t>資料一致性</w:t>
      </w:r>
      <w:r w:rsidRPr="00BA56DD">
        <w:rPr>
          <w:rFonts w:ascii="Times New Roman" w:eastAsia="標楷體" w:hAnsi="Times New Roman" w:cs="Times New Roman"/>
        </w:rPr>
        <w:t>：所有參與者從相同起點開始，避免不同進入時間點造成的偏差</w:t>
      </w:r>
    </w:p>
    <w:p w:rsidR="005C7AE4" w:rsidRPr="00BA56DD" w:rsidRDefault="005B253B">
      <w:pPr>
        <w:pStyle w:val="Compact"/>
        <w:numPr>
          <w:ilvl w:val="0"/>
          <w:numId w:val="3"/>
        </w:numPr>
        <w:rPr>
          <w:rFonts w:ascii="Times New Roman" w:eastAsia="標楷體" w:hAnsi="Times New Roman" w:cs="Times New Roman"/>
        </w:rPr>
      </w:pPr>
      <w:r w:rsidRPr="00BA56DD">
        <w:rPr>
          <w:rFonts w:ascii="Times New Roman" w:eastAsia="標楷體" w:hAnsi="Times New Roman" w:cs="Times New Roman"/>
          <w:b/>
          <w:bCs/>
        </w:rPr>
        <w:t>避免資料洩漏</w:t>
      </w:r>
      <w:r w:rsidRPr="00BA56DD">
        <w:rPr>
          <w:rFonts w:ascii="Times New Roman" w:eastAsia="標楷體" w:hAnsi="Times New Roman" w:cs="Times New Roman"/>
        </w:rPr>
        <w:t>：每人僅產生一筆建模紀錄，確保訓練與測試資料的獨立性</w:t>
      </w:r>
    </w:p>
    <w:p w:rsidR="005C7AE4" w:rsidRPr="00BA56DD" w:rsidRDefault="005B253B">
      <w:pPr>
        <w:pStyle w:val="3"/>
        <w:rPr>
          <w:rFonts w:ascii="Times New Roman" w:eastAsia="標楷體" w:hAnsi="Times New Roman" w:cs="Times New Roman"/>
        </w:rPr>
      </w:pPr>
      <w:bookmarkStart w:id="6" w:name="變數定義"/>
      <w:bookmarkEnd w:id="5"/>
      <w:r w:rsidRPr="00BA56DD">
        <w:rPr>
          <w:rFonts w:ascii="Times New Roman" w:eastAsia="標楷體" w:hAnsi="Times New Roman" w:cs="Times New Roman"/>
        </w:rPr>
        <w:t xml:space="preserve">3.2.3 </w:t>
      </w:r>
      <w:r w:rsidRPr="00BA56DD">
        <w:rPr>
          <w:rFonts w:ascii="Times New Roman" w:eastAsia="標楷體" w:hAnsi="Times New Roman" w:cs="Times New Roman"/>
        </w:rPr>
        <w:t>變數定義</w:t>
      </w:r>
    </w:p>
    <w:p w:rsidR="005C7AE4" w:rsidRPr="00BA56DD" w:rsidRDefault="005B253B">
      <w:pPr>
        <w:pStyle w:val="FirstParagraph"/>
        <w:rPr>
          <w:rFonts w:ascii="Times New Roman" w:eastAsia="標楷體" w:hAnsi="Times New Roman" w:cs="Times New Roman"/>
        </w:rPr>
      </w:pPr>
      <w:r w:rsidRPr="00BA56DD">
        <w:rPr>
          <w:rFonts w:ascii="Times New Roman" w:eastAsia="標楷體" w:hAnsi="Times New Roman" w:cs="Times New Roman"/>
        </w:rPr>
        <w:t>本資料集包含人口學變數、健檢指標及目標變數三類，各變數說明如表</w:t>
      </w:r>
      <w:r w:rsidRPr="00BA56DD">
        <w:rPr>
          <w:rFonts w:ascii="Times New Roman" w:eastAsia="標楷體" w:hAnsi="Times New Roman" w:cs="Times New Roman"/>
        </w:rPr>
        <w:t xml:space="preserve"> 3-2 </w:t>
      </w:r>
      <w:r w:rsidRPr="00BA56DD">
        <w:rPr>
          <w:rFonts w:ascii="Times New Roman" w:eastAsia="標楷體" w:hAnsi="Times New Roman" w:cs="Times New Roman"/>
        </w:rPr>
        <w:t>所示。</w:t>
      </w:r>
    </w:p>
    <w:p w:rsidR="005C7AE4" w:rsidRPr="00BA56DD" w:rsidRDefault="005B253B">
      <w:pPr>
        <w:pStyle w:val="a0"/>
        <w:rPr>
          <w:rFonts w:ascii="Times New Roman" w:eastAsia="標楷體" w:hAnsi="Times New Roman" w:cs="Times New Roman"/>
        </w:rPr>
      </w:pPr>
      <w:r w:rsidRPr="00BA56DD">
        <w:rPr>
          <w:rFonts w:ascii="Times New Roman" w:eastAsia="標楷體" w:hAnsi="Times New Roman" w:cs="Times New Roman"/>
          <w:b/>
          <w:bCs/>
        </w:rPr>
        <w:t>表</w:t>
      </w:r>
      <w:r w:rsidRPr="00BA56DD">
        <w:rPr>
          <w:rFonts w:ascii="Times New Roman" w:eastAsia="標楷體" w:hAnsi="Times New Roman" w:cs="Times New Roman"/>
          <w:b/>
          <w:bCs/>
        </w:rPr>
        <w:t xml:space="preserve"> 3-2 </w:t>
      </w:r>
      <w:r w:rsidRPr="00BA56DD">
        <w:rPr>
          <w:rFonts w:ascii="Times New Roman" w:eastAsia="標楷體" w:hAnsi="Times New Roman" w:cs="Times New Roman"/>
          <w:b/>
          <w:bCs/>
        </w:rPr>
        <w:t>研究變數定義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1176"/>
        <w:gridCol w:w="1656"/>
        <w:gridCol w:w="1735"/>
      </w:tblGrid>
      <w:tr w:rsidR="005C7AE4" w:rsidRPr="00BA56DD" w:rsidTr="005C7A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變數類別</w:t>
            </w:r>
          </w:p>
        </w:tc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變數名稱</w:t>
            </w:r>
          </w:p>
        </w:tc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說明</w:t>
            </w:r>
          </w:p>
        </w:tc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單位</w:t>
            </w:r>
            <w:r w:rsidRPr="00BA56DD">
              <w:rPr>
                <w:rFonts w:ascii="Times New Roman" w:eastAsia="標楷體" w:hAnsi="Times New Roman" w:cs="Times New Roman"/>
              </w:rPr>
              <w:t>/</w:t>
            </w:r>
            <w:r w:rsidRPr="00BA56DD">
              <w:rPr>
                <w:rFonts w:ascii="Times New Roman" w:eastAsia="標楷體" w:hAnsi="Times New Roman" w:cs="Times New Roman"/>
              </w:rPr>
              <w:t>編碼</w:t>
            </w:r>
          </w:p>
        </w:tc>
      </w:tr>
      <w:tr w:rsidR="005C7AE4" w:rsidRPr="00BA56DD"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lastRenderedPageBreak/>
              <w:t>人口學</w:t>
            </w:r>
          </w:p>
        </w:tc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Sex</w:t>
            </w:r>
          </w:p>
        </w:tc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性別</w:t>
            </w:r>
          </w:p>
        </w:tc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1=</w:t>
            </w:r>
            <w:r w:rsidRPr="00BA56DD">
              <w:rPr>
                <w:rFonts w:ascii="Times New Roman" w:eastAsia="標楷體" w:hAnsi="Times New Roman" w:cs="Times New Roman"/>
              </w:rPr>
              <w:t>男</w:t>
            </w:r>
            <w:r w:rsidRPr="00BA56DD">
              <w:rPr>
                <w:rFonts w:ascii="Times New Roman" w:eastAsia="標楷體" w:hAnsi="Times New Roman" w:cs="Times New Roman"/>
              </w:rPr>
              <w:t>,</w:t>
            </w:r>
            <w:r w:rsidRPr="00BA56DD">
              <w:rPr>
                <w:rFonts w:ascii="Times New Roman" w:eastAsia="標楷體" w:hAnsi="Times New Roman" w:cs="Times New Roman"/>
              </w:rPr>
              <w:t xml:space="preserve"> </w:t>
            </w:r>
            <w:r w:rsidRPr="00BA56DD">
              <w:rPr>
                <w:rFonts w:ascii="Times New Roman" w:eastAsia="標楷體" w:hAnsi="Times New Roman" w:cs="Times New Roman"/>
              </w:rPr>
              <w:t>2=</w:t>
            </w:r>
            <w:r w:rsidRPr="00BA56DD">
              <w:rPr>
                <w:rFonts w:ascii="Times New Roman" w:eastAsia="標楷體" w:hAnsi="Times New Roman" w:cs="Times New Roman"/>
              </w:rPr>
              <w:t>女</w:t>
            </w:r>
          </w:p>
        </w:tc>
      </w:tr>
      <w:tr w:rsidR="005C7AE4" w:rsidRPr="00BA56DD">
        <w:tc>
          <w:tcPr>
            <w:tcW w:w="0" w:type="auto"/>
          </w:tcPr>
          <w:p w:rsidR="005C7AE4" w:rsidRPr="00BA56DD" w:rsidRDefault="005C7AE4">
            <w:pPr>
              <w:pStyle w:val="Compact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Age</w:t>
            </w:r>
          </w:p>
        </w:tc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年齡</w:t>
            </w:r>
          </w:p>
        </w:tc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歲</w:t>
            </w:r>
          </w:p>
        </w:tc>
      </w:tr>
      <w:tr w:rsidR="005C7AE4" w:rsidRPr="00BA56DD"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健檢指標</w:t>
            </w:r>
          </w:p>
        </w:tc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BMI</w:t>
            </w:r>
          </w:p>
        </w:tc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身體質量指數</w:t>
            </w:r>
          </w:p>
        </w:tc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kg/m²</w:t>
            </w:r>
          </w:p>
        </w:tc>
      </w:tr>
      <w:tr w:rsidR="005C7AE4" w:rsidRPr="00BA56DD">
        <w:tc>
          <w:tcPr>
            <w:tcW w:w="0" w:type="auto"/>
          </w:tcPr>
          <w:p w:rsidR="005C7AE4" w:rsidRPr="00BA56DD" w:rsidRDefault="005C7AE4">
            <w:pPr>
              <w:pStyle w:val="Compact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SBP</w:t>
            </w:r>
          </w:p>
        </w:tc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收縮壓</w:t>
            </w:r>
          </w:p>
        </w:tc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mmHg</w:t>
            </w:r>
          </w:p>
        </w:tc>
      </w:tr>
      <w:tr w:rsidR="005C7AE4" w:rsidRPr="00BA56DD">
        <w:tc>
          <w:tcPr>
            <w:tcW w:w="0" w:type="auto"/>
          </w:tcPr>
          <w:p w:rsidR="005C7AE4" w:rsidRPr="00BA56DD" w:rsidRDefault="005C7AE4">
            <w:pPr>
              <w:pStyle w:val="Compact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DBP</w:t>
            </w:r>
          </w:p>
        </w:tc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舒張壓</w:t>
            </w:r>
          </w:p>
        </w:tc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mmHg</w:t>
            </w:r>
          </w:p>
        </w:tc>
      </w:tr>
      <w:tr w:rsidR="005C7AE4" w:rsidRPr="00BA56DD">
        <w:tc>
          <w:tcPr>
            <w:tcW w:w="0" w:type="auto"/>
          </w:tcPr>
          <w:p w:rsidR="005C7AE4" w:rsidRPr="00BA56DD" w:rsidRDefault="005C7AE4">
            <w:pPr>
              <w:pStyle w:val="Compact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FBG</w:t>
            </w:r>
          </w:p>
        </w:tc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空腹血糖</w:t>
            </w:r>
          </w:p>
        </w:tc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mmol/L</w:t>
            </w:r>
          </w:p>
        </w:tc>
      </w:tr>
      <w:tr w:rsidR="005C7AE4" w:rsidRPr="00BA56DD">
        <w:tc>
          <w:tcPr>
            <w:tcW w:w="0" w:type="auto"/>
          </w:tcPr>
          <w:p w:rsidR="005C7AE4" w:rsidRPr="00BA56DD" w:rsidRDefault="005C7AE4">
            <w:pPr>
              <w:pStyle w:val="Compact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TC</w:t>
            </w:r>
          </w:p>
        </w:tc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總膽固醇</w:t>
            </w:r>
          </w:p>
        </w:tc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mmol/L</w:t>
            </w:r>
          </w:p>
        </w:tc>
      </w:tr>
      <w:tr w:rsidR="005C7AE4" w:rsidRPr="00BA56DD">
        <w:tc>
          <w:tcPr>
            <w:tcW w:w="0" w:type="auto"/>
          </w:tcPr>
          <w:p w:rsidR="005C7AE4" w:rsidRPr="00BA56DD" w:rsidRDefault="005C7AE4">
            <w:pPr>
              <w:pStyle w:val="Compact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Cr</w:t>
            </w:r>
          </w:p>
        </w:tc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肌酐</w:t>
            </w:r>
          </w:p>
        </w:tc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μmol/L</w:t>
            </w:r>
          </w:p>
        </w:tc>
      </w:tr>
      <w:tr w:rsidR="005C7AE4" w:rsidRPr="00BA56DD">
        <w:tc>
          <w:tcPr>
            <w:tcW w:w="0" w:type="auto"/>
          </w:tcPr>
          <w:p w:rsidR="005C7AE4" w:rsidRPr="00BA56DD" w:rsidRDefault="005C7AE4">
            <w:pPr>
              <w:pStyle w:val="Compact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GFR</w:t>
            </w:r>
          </w:p>
        </w:tc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腎絲球過濾率</w:t>
            </w:r>
          </w:p>
        </w:tc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mL/min/1.73m²</w:t>
            </w:r>
          </w:p>
        </w:tc>
      </w:tr>
      <w:tr w:rsidR="005C7AE4" w:rsidRPr="00BA56DD">
        <w:tc>
          <w:tcPr>
            <w:tcW w:w="0" w:type="auto"/>
          </w:tcPr>
          <w:p w:rsidR="005C7AE4" w:rsidRPr="00BA56DD" w:rsidRDefault="005C7AE4">
            <w:pPr>
              <w:pStyle w:val="Compact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UA</w:t>
            </w:r>
          </w:p>
        </w:tc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尿酸</w:t>
            </w:r>
          </w:p>
        </w:tc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μmol/L</w:t>
            </w:r>
          </w:p>
        </w:tc>
      </w:tr>
    </w:tbl>
    <w:p w:rsidR="005C7AE4" w:rsidRPr="00BA56DD" w:rsidRDefault="005B253B">
      <w:pPr>
        <w:pStyle w:val="a0"/>
        <w:rPr>
          <w:rFonts w:ascii="Times New Roman" w:eastAsia="標楷體" w:hAnsi="Times New Roman" w:cs="Times New Roman"/>
        </w:rPr>
      </w:pPr>
      <w:r w:rsidRPr="00BA56DD">
        <w:rPr>
          <w:rFonts w:ascii="Times New Roman" w:eastAsia="標楷體" w:hAnsi="Times New Roman" w:cs="Times New Roman"/>
        </w:rPr>
        <w:t>本研究之目標變數為三高疾病狀態，其操作型定義依據國際臨床指引如下：</w:t>
      </w:r>
    </w:p>
    <w:p w:rsidR="005C7AE4" w:rsidRPr="00BA56DD" w:rsidRDefault="005B253B">
      <w:pPr>
        <w:numPr>
          <w:ilvl w:val="0"/>
          <w:numId w:val="4"/>
        </w:numPr>
        <w:rPr>
          <w:rFonts w:ascii="Times New Roman" w:eastAsia="標楷體" w:hAnsi="Times New Roman" w:cs="Times New Roman"/>
        </w:rPr>
      </w:pPr>
      <w:r w:rsidRPr="00BA56DD">
        <w:rPr>
          <w:rFonts w:ascii="Times New Roman" w:eastAsia="標楷體" w:hAnsi="Times New Roman" w:cs="Times New Roman"/>
          <w:b/>
          <w:bCs/>
        </w:rPr>
        <w:t>高血壓（</w:t>
      </w:r>
      <w:r w:rsidRPr="00BA56DD">
        <w:rPr>
          <w:rFonts w:ascii="Times New Roman" w:eastAsia="標楷體" w:hAnsi="Times New Roman" w:cs="Times New Roman"/>
          <w:b/>
          <w:bCs/>
        </w:rPr>
        <w:t>Hypertension</w:t>
      </w:r>
      <w:r w:rsidRPr="00BA56DD">
        <w:rPr>
          <w:rFonts w:ascii="Times New Roman" w:eastAsia="標楷體" w:hAnsi="Times New Roman" w:cs="Times New Roman"/>
          <w:b/>
          <w:bCs/>
        </w:rPr>
        <w:t>）</w:t>
      </w:r>
      <w:r w:rsidRPr="00BA56DD">
        <w:rPr>
          <w:rFonts w:ascii="Times New Roman" w:eastAsia="標楷體" w:hAnsi="Times New Roman" w:cs="Times New Roman"/>
        </w:rPr>
        <w:t>：依據美國國家聯合委員會第八次報告（</w:t>
      </w:r>
      <w:r w:rsidRPr="00BA56DD">
        <w:rPr>
          <w:rFonts w:ascii="Times New Roman" w:eastAsia="標楷體" w:hAnsi="Times New Roman" w:cs="Times New Roman"/>
        </w:rPr>
        <w:t>JNC</w:t>
      </w:r>
      <w:r w:rsidRPr="00BA56DD">
        <w:rPr>
          <w:rFonts w:ascii="Times New Roman" w:eastAsia="標楷體" w:hAnsi="Times New Roman" w:cs="Times New Roman"/>
        </w:rPr>
        <w:t xml:space="preserve"> </w:t>
      </w:r>
      <w:r w:rsidRPr="00BA56DD">
        <w:rPr>
          <w:rFonts w:ascii="Times New Roman" w:eastAsia="標楷體" w:hAnsi="Times New Roman" w:cs="Times New Roman"/>
        </w:rPr>
        <w:t>8</w:t>
      </w:r>
      <w:r w:rsidRPr="00BA56DD">
        <w:rPr>
          <w:rFonts w:ascii="Times New Roman" w:eastAsia="標楷體" w:hAnsi="Times New Roman" w:cs="Times New Roman"/>
        </w:rPr>
        <w:t>）之診斷標準</w:t>
      </w:r>
      <w:r w:rsidRPr="00BA56DD">
        <w:rPr>
          <w:rFonts w:ascii="Times New Roman" w:eastAsia="標楷體" w:hAnsi="Times New Roman" w:cs="Times New Roman"/>
        </w:rPr>
        <w:t xml:space="preserve"> </w:t>
      </w:r>
      <w:r w:rsidRPr="00BA56DD">
        <w:rPr>
          <w:rFonts w:ascii="Times New Roman" w:eastAsia="標楷體" w:hAnsi="Times New Roman" w:cs="Times New Roman"/>
        </w:rPr>
        <w:t>[1]</w:t>
      </w:r>
      <w:r w:rsidRPr="00BA56DD">
        <w:rPr>
          <w:rFonts w:ascii="Times New Roman" w:eastAsia="標楷體" w:hAnsi="Times New Roman" w:cs="Times New Roman"/>
        </w:rPr>
        <w:t>，定義為收縮壓</w:t>
      </w:r>
      <w:r w:rsidRPr="00BA56DD">
        <w:rPr>
          <w:rFonts w:ascii="Times New Roman" w:eastAsia="標楷體" w:hAnsi="Times New Roman" w:cs="Times New Roman"/>
        </w:rPr>
        <w:t xml:space="preserve"> ≥ 140 mmHg </w:t>
      </w:r>
      <w:r w:rsidRPr="00BA56DD">
        <w:rPr>
          <w:rFonts w:ascii="Times New Roman" w:eastAsia="標楷體" w:hAnsi="Times New Roman" w:cs="Times New Roman"/>
        </w:rPr>
        <w:t>或舒張壓</w:t>
      </w:r>
      <w:r w:rsidRPr="00BA56DD">
        <w:rPr>
          <w:rFonts w:ascii="Times New Roman" w:eastAsia="標楷體" w:hAnsi="Times New Roman" w:cs="Times New Roman"/>
        </w:rPr>
        <w:t xml:space="preserve"> ≥ 90 mmHg</w:t>
      </w:r>
      <w:r w:rsidRPr="00BA56DD">
        <w:rPr>
          <w:rFonts w:ascii="Times New Roman" w:eastAsia="標楷體" w:hAnsi="Times New Roman" w:cs="Times New Roman"/>
        </w:rPr>
        <w:t>。</w:t>
      </w:r>
    </w:p>
    <w:p w:rsidR="005C7AE4" w:rsidRPr="00BA56DD" w:rsidRDefault="005B253B">
      <w:pPr>
        <w:numPr>
          <w:ilvl w:val="0"/>
          <w:numId w:val="4"/>
        </w:numPr>
        <w:rPr>
          <w:rFonts w:ascii="Times New Roman" w:eastAsia="標楷體" w:hAnsi="Times New Roman" w:cs="Times New Roman"/>
        </w:rPr>
      </w:pPr>
      <w:r w:rsidRPr="00BA56DD">
        <w:rPr>
          <w:rFonts w:ascii="Times New Roman" w:eastAsia="標楷體" w:hAnsi="Times New Roman" w:cs="Times New Roman"/>
          <w:b/>
          <w:bCs/>
        </w:rPr>
        <w:t>高血糖（</w:t>
      </w:r>
      <w:r w:rsidRPr="00BA56DD">
        <w:rPr>
          <w:rFonts w:ascii="Times New Roman" w:eastAsia="標楷體" w:hAnsi="Times New Roman" w:cs="Times New Roman"/>
          <w:b/>
          <w:bCs/>
        </w:rPr>
        <w:t>Hyperglycemia</w:t>
      </w:r>
      <w:r w:rsidRPr="00BA56DD">
        <w:rPr>
          <w:rFonts w:ascii="Times New Roman" w:eastAsia="標楷體" w:hAnsi="Times New Roman" w:cs="Times New Roman"/>
          <w:b/>
          <w:bCs/>
        </w:rPr>
        <w:t>）</w:t>
      </w:r>
      <w:r w:rsidRPr="00BA56DD">
        <w:rPr>
          <w:rFonts w:ascii="Times New Roman" w:eastAsia="標楷體" w:hAnsi="Times New Roman" w:cs="Times New Roman"/>
        </w:rPr>
        <w:t>：依據美國糖尿病協會（</w:t>
      </w:r>
      <w:r w:rsidRPr="00BA56DD">
        <w:rPr>
          <w:rFonts w:ascii="Times New Roman" w:eastAsia="標楷體" w:hAnsi="Times New Roman" w:cs="Times New Roman"/>
        </w:rPr>
        <w:t>ADA,</w:t>
      </w:r>
      <w:r w:rsidRPr="00BA56DD">
        <w:rPr>
          <w:rFonts w:ascii="Times New Roman" w:eastAsia="標楷體" w:hAnsi="Times New Roman" w:cs="Times New Roman"/>
        </w:rPr>
        <w:t xml:space="preserve"> </w:t>
      </w:r>
      <w:r w:rsidRPr="00BA56DD">
        <w:rPr>
          <w:rFonts w:ascii="Times New Roman" w:eastAsia="標楷體" w:hAnsi="Times New Roman" w:cs="Times New Roman"/>
        </w:rPr>
        <w:t>2025</w:t>
      </w:r>
      <w:r w:rsidRPr="00BA56DD">
        <w:rPr>
          <w:rFonts w:ascii="Times New Roman" w:eastAsia="標楷體" w:hAnsi="Times New Roman" w:cs="Times New Roman"/>
        </w:rPr>
        <w:t>）之診斷標準</w:t>
      </w:r>
      <w:r w:rsidRPr="00BA56DD">
        <w:rPr>
          <w:rFonts w:ascii="Times New Roman" w:eastAsia="標楷體" w:hAnsi="Times New Roman" w:cs="Times New Roman"/>
        </w:rPr>
        <w:t xml:space="preserve"> </w:t>
      </w:r>
      <w:r w:rsidRPr="00BA56DD">
        <w:rPr>
          <w:rFonts w:ascii="Times New Roman" w:eastAsia="標楷體" w:hAnsi="Times New Roman" w:cs="Times New Roman"/>
        </w:rPr>
        <w:t>[2]</w:t>
      </w:r>
      <w:r w:rsidRPr="00BA56DD">
        <w:rPr>
          <w:rFonts w:ascii="Times New Roman" w:eastAsia="標楷體" w:hAnsi="Times New Roman" w:cs="Times New Roman"/>
        </w:rPr>
        <w:t>，定義為空腹血糖</w:t>
      </w:r>
      <w:r w:rsidRPr="00BA56DD">
        <w:rPr>
          <w:rFonts w:ascii="Times New Roman" w:eastAsia="標楷體" w:hAnsi="Times New Roman" w:cs="Times New Roman"/>
        </w:rPr>
        <w:t xml:space="preserve"> ≥ 7.0 </w:t>
      </w:r>
      <w:r w:rsidRPr="00BA56DD">
        <w:rPr>
          <w:rFonts w:ascii="Times New Roman" w:eastAsia="標楷體" w:hAnsi="Times New Roman" w:cs="Times New Roman"/>
        </w:rPr>
        <w:t>mmol/L</w:t>
      </w:r>
      <w:r w:rsidRPr="00BA56DD">
        <w:rPr>
          <w:rFonts w:ascii="Times New Roman" w:eastAsia="標楷體" w:hAnsi="Times New Roman" w:cs="Times New Roman"/>
        </w:rPr>
        <w:t>（</w:t>
      </w:r>
      <w:r w:rsidRPr="00BA56DD">
        <w:rPr>
          <w:rFonts w:ascii="Times New Roman" w:eastAsia="標楷體" w:hAnsi="Times New Roman" w:cs="Times New Roman"/>
        </w:rPr>
        <w:t>126</w:t>
      </w:r>
      <w:r w:rsidRPr="00BA56DD">
        <w:rPr>
          <w:rFonts w:ascii="Times New Roman" w:eastAsia="標楷體" w:hAnsi="Times New Roman" w:cs="Times New Roman"/>
        </w:rPr>
        <w:t xml:space="preserve"> </w:t>
      </w:r>
      <w:r w:rsidRPr="00BA56DD">
        <w:rPr>
          <w:rFonts w:ascii="Times New Roman" w:eastAsia="標楷體" w:hAnsi="Times New Roman" w:cs="Times New Roman"/>
        </w:rPr>
        <w:t>mg/dL</w:t>
      </w:r>
      <w:r w:rsidRPr="00BA56DD">
        <w:rPr>
          <w:rFonts w:ascii="Times New Roman" w:eastAsia="標楷體" w:hAnsi="Times New Roman" w:cs="Times New Roman"/>
        </w:rPr>
        <w:t>）。</w:t>
      </w:r>
    </w:p>
    <w:p w:rsidR="005C7AE4" w:rsidRPr="00BA56DD" w:rsidRDefault="005B253B">
      <w:pPr>
        <w:numPr>
          <w:ilvl w:val="0"/>
          <w:numId w:val="4"/>
        </w:numPr>
        <w:rPr>
          <w:rFonts w:ascii="Times New Roman" w:eastAsia="標楷體" w:hAnsi="Times New Roman" w:cs="Times New Roman"/>
        </w:rPr>
      </w:pPr>
      <w:r w:rsidRPr="00BA56DD">
        <w:rPr>
          <w:rFonts w:ascii="Times New Roman" w:eastAsia="標楷體" w:hAnsi="Times New Roman" w:cs="Times New Roman"/>
          <w:b/>
          <w:bCs/>
        </w:rPr>
        <w:t>高血脂（</w:t>
      </w:r>
      <w:r w:rsidRPr="00BA56DD">
        <w:rPr>
          <w:rFonts w:ascii="Times New Roman" w:eastAsia="標楷體" w:hAnsi="Times New Roman" w:cs="Times New Roman"/>
          <w:b/>
          <w:bCs/>
        </w:rPr>
        <w:t>Dyslipidemia</w:t>
      </w:r>
      <w:r w:rsidRPr="00BA56DD">
        <w:rPr>
          <w:rFonts w:ascii="Times New Roman" w:eastAsia="標楷體" w:hAnsi="Times New Roman" w:cs="Times New Roman"/>
          <w:b/>
          <w:bCs/>
        </w:rPr>
        <w:t>）</w:t>
      </w:r>
      <w:r w:rsidRPr="00BA56DD">
        <w:rPr>
          <w:rFonts w:ascii="Times New Roman" w:eastAsia="標楷體" w:hAnsi="Times New Roman" w:cs="Times New Roman"/>
        </w:rPr>
        <w:t>：依據美國國家膽固醇教育計畫成人治療小組第三次報告（</w:t>
      </w:r>
      <w:r w:rsidRPr="00BA56DD">
        <w:rPr>
          <w:rFonts w:ascii="Times New Roman" w:eastAsia="標楷體" w:hAnsi="Times New Roman" w:cs="Times New Roman"/>
        </w:rPr>
        <w:t>ATP</w:t>
      </w:r>
      <w:r w:rsidRPr="00BA56DD">
        <w:rPr>
          <w:rFonts w:ascii="Times New Roman" w:eastAsia="標楷體" w:hAnsi="Times New Roman" w:cs="Times New Roman"/>
        </w:rPr>
        <w:t xml:space="preserve"> </w:t>
      </w:r>
      <w:r w:rsidRPr="00BA56DD">
        <w:rPr>
          <w:rFonts w:ascii="Times New Roman" w:eastAsia="標楷體" w:hAnsi="Times New Roman" w:cs="Times New Roman"/>
        </w:rPr>
        <w:t>III</w:t>
      </w:r>
      <w:r w:rsidRPr="00BA56DD">
        <w:rPr>
          <w:rFonts w:ascii="Times New Roman" w:eastAsia="標楷體" w:hAnsi="Times New Roman" w:cs="Times New Roman"/>
        </w:rPr>
        <w:t>）之診斷標準</w:t>
      </w:r>
      <w:r w:rsidRPr="00BA56DD">
        <w:rPr>
          <w:rFonts w:ascii="Times New Roman" w:eastAsia="標楷體" w:hAnsi="Times New Roman" w:cs="Times New Roman"/>
        </w:rPr>
        <w:t xml:space="preserve"> </w:t>
      </w:r>
      <w:r w:rsidRPr="00BA56DD">
        <w:rPr>
          <w:rFonts w:ascii="Times New Roman" w:eastAsia="標楷體" w:hAnsi="Times New Roman" w:cs="Times New Roman"/>
        </w:rPr>
        <w:t>[3]</w:t>
      </w:r>
      <w:r w:rsidRPr="00BA56DD">
        <w:rPr>
          <w:rFonts w:ascii="Times New Roman" w:eastAsia="標楷體" w:hAnsi="Times New Roman" w:cs="Times New Roman"/>
        </w:rPr>
        <w:t>，定義為總膽固醇</w:t>
      </w:r>
      <w:r w:rsidRPr="00BA56DD">
        <w:rPr>
          <w:rFonts w:ascii="Times New Roman" w:eastAsia="標楷體" w:hAnsi="Times New Roman" w:cs="Times New Roman"/>
        </w:rPr>
        <w:t xml:space="preserve"> ≥ 6.2 </w:t>
      </w:r>
      <w:r w:rsidRPr="00BA56DD">
        <w:rPr>
          <w:rFonts w:ascii="Times New Roman" w:eastAsia="標楷體" w:hAnsi="Times New Roman" w:cs="Times New Roman"/>
        </w:rPr>
        <w:t>mmol/L</w:t>
      </w:r>
      <w:r w:rsidRPr="00BA56DD">
        <w:rPr>
          <w:rFonts w:ascii="Times New Roman" w:eastAsia="標楷體" w:hAnsi="Times New Roman" w:cs="Times New Roman"/>
        </w:rPr>
        <w:t>（</w:t>
      </w:r>
      <w:r w:rsidRPr="00BA56DD">
        <w:rPr>
          <w:rFonts w:ascii="Times New Roman" w:eastAsia="標楷體" w:hAnsi="Times New Roman" w:cs="Times New Roman"/>
        </w:rPr>
        <w:t>240</w:t>
      </w:r>
      <w:r w:rsidRPr="00BA56DD">
        <w:rPr>
          <w:rFonts w:ascii="Times New Roman" w:eastAsia="標楷體" w:hAnsi="Times New Roman" w:cs="Times New Roman"/>
        </w:rPr>
        <w:t xml:space="preserve"> </w:t>
      </w:r>
      <w:r w:rsidRPr="00BA56DD">
        <w:rPr>
          <w:rFonts w:ascii="Times New Roman" w:eastAsia="標楷體" w:hAnsi="Times New Roman" w:cs="Times New Roman"/>
        </w:rPr>
        <w:t>mg/dL</w:t>
      </w:r>
      <w:r w:rsidRPr="00BA56DD">
        <w:rPr>
          <w:rFonts w:ascii="Times New Roman" w:eastAsia="標楷體" w:hAnsi="Times New Roman" w:cs="Times New Roman"/>
        </w:rPr>
        <w:t>）。</w:t>
      </w:r>
    </w:p>
    <w:p w:rsidR="005C7AE4" w:rsidRPr="00BA56DD" w:rsidRDefault="005B253B">
      <w:pPr>
        <w:pStyle w:val="FirstParagraph"/>
        <w:rPr>
          <w:rFonts w:ascii="Times New Roman" w:eastAsia="標楷體" w:hAnsi="Times New Roman" w:cs="Times New Roman"/>
        </w:rPr>
      </w:pPr>
      <w:r w:rsidRPr="00BA56DD">
        <w:rPr>
          <w:rFonts w:ascii="Times New Roman" w:eastAsia="標楷體" w:hAnsi="Times New Roman" w:cs="Times New Roman"/>
        </w:rPr>
        <w:t>原始資料中，三項目標變數皆以</w:t>
      </w:r>
      <w:r w:rsidRPr="00BA56DD">
        <w:rPr>
          <w:rFonts w:ascii="Times New Roman" w:eastAsia="標楷體" w:hAnsi="Times New Roman" w:cs="Times New Roman"/>
        </w:rPr>
        <w:t xml:space="preserve"> 1 = </w:t>
      </w:r>
      <w:r w:rsidRPr="00BA56DD">
        <w:rPr>
          <w:rFonts w:ascii="Times New Roman" w:eastAsia="標楷體" w:hAnsi="Times New Roman" w:cs="Times New Roman"/>
        </w:rPr>
        <w:t>正常、</w:t>
      </w:r>
      <w:r w:rsidRPr="00BA56DD">
        <w:rPr>
          <w:rFonts w:ascii="Times New Roman" w:eastAsia="標楷體" w:hAnsi="Times New Roman" w:cs="Times New Roman"/>
        </w:rPr>
        <w:t>2</w:t>
      </w:r>
      <w:r w:rsidRPr="00BA56DD">
        <w:rPr>
          <w:rFonts w:ascii="Times New Roman" w:eastAsia="標楷體" w:hAnsi="Times New Roman" w:cs="Times New Roman"/>
        </w:rPr>
        <w:t xml:space="preserve"> = </w:t>
      </w:r>
      <w:r w:rsidRPr="00BA56DD">
        <w:rPr>
          <w:rFonts w:ascii="Times New Roman" w:eastAsia="標楷體" w:hAnsi="Times New Roman" w:cs="Times New Roman"/>
        </w:rPr>
        <w:t>患病</w:t>
      </w:r>
      <w:r w:rsidRPr="00BA56DD">
        <w:rPr>
          <w:rFonts w:ascii="Times New Roman" w:eastAsia="標楷體" w:hAnsi="Times New Roman" w:cs="Times New Roman"/>
        </w:rPr>
        <w:t xml:space="preserve"> </w:t>
      </w:r>
      <w:r w:rsidRPr="00BA56DD">
        <w:rPr>
          <w:rFonts w:ascii="Times New Roman" w:eastAsia="標楷體" w:hAnsi="Times New Roman" w:cs="Times New Roman"/>
        </w:rPr>
        <w:t>進行編碼，本研究於建模前將其轉換為</w:t>
      </w:r>
      <w:r w:rsidRPr="00BA56DD">
        <w:rPr>
          <w:rFonts w:ascii="Times New Roman" w:eastAsia="標楷體" w:hAnsi="Times New Roman" w:cs="Times New Roman"/>
        </w:rPr>
        <w:t xml:space="preserve"> 0 = </w:t>
      </w:r>
      <w:r w:rsidRPr="00BA56DD">
        <w:rPr>
          <w:rFonts w:ascii="Times New Roman" w:eastAsia="標楷體" w:hAnsi="Times New Roman" w:cs="Times New Roman"/>
        </w:rPr>
        <w:t>正常、</w:t>
      </w:r>
      <w:r w:rsidRPr="00BA56DD">
        <w:rPr>
          <w:rFonts w:ascii="Times New Roman" w:eastAsia="標楷體" w:hAnsi="Times New Roman" w:cs="Times New Roman"/>
        </w:rPr>
        <w:t>1</w:t>
      </w:r>
      <w:r w:rsidRPr="00BA56DD">
        <w:rPr>
          <w:rFonts w:ascii="Times New Roman" w:eastAsia="標楷體" w:hAnsi="Times New Roman" w:cs="Times New Roman"/>
        </w:rPr>
        <w:t xml:space="preserve"> = </w:t>
      </w:r>
      <w:r w:rsidRPr="00BA56DD">
        <w:rPr>
          <w:rFonts w:ascii="Times New Roman" w:eastAsia="標楷體" w:hAnsi="Times New Roman" w:cs="Times New Roman"/>
        </w:rPr>
        <w:t>患病</w:t>
      </w:r>
      <w:r w:rsidRPr="00BA56DD">
        <w:rPr>
          <w:rFonts w:ascii="Times New Roman" w:eastAsia="標楷體" w:hAnsi="Times New Roman" w:cs="Times New Roman"/>
        </w:rPr>
        <w:t xml:space="preserve"> </w:t>
      </w:r>
      <w:r w:rsidRPr="00BA56DD">
        <w:rPr>
          <w:rFonts w:ascii="Times New Roman" w:eastAsia="標楷體" w:hAnsi="Times New Roman" w:cs="Times New Roman"/>
        </w:rPr>
        <w:t>之二元格式。</w:t>
      </w:r>
    </w:p>
    <w:p w:rsidR="005C7AE4" w:rsidRPr="00BA56DD" w:rsidRDefault="005B253B">
      <w:pPr>
        <w:pStyle w:val="3"/>
        <w:rPr>
          <w:rFonts w:ascii="Times New Roman" w:eastAsia="標楷體" w:hAnsi="Times New Roman" w:cs="Times New Roman"/>
        </w:rPr>
      </w:pPr>
      <w:bookmarkStart w:id="7" w:name="類別不平衡情況"/>
      <w:bookmarkEnd w:id="6"/>
      <w:r w:rsidRPr="00BA56DD">
        <w:rPr>
          <w:rFonts w:ascii="Times New Roman" w:eastAsia="標楷體" w:hAnsi="Times New Roman" w:cs="Times New Roman"/>
        </w:rPr>
        <w:t xml:space="preserve">3.2.4 </w:t>
      </w:r>
      <w:r w:rsidRPr="00BA56DD">
        <w:rPr>
          <w:rFonts w:ascii="Times New Roman" w:eastAsia="標楷體" w:hAnsi="Times New Roman" w:cs="Times New Roman"/>
        </w:rPr>
        <w:t>類別不平衡情況</w:t>
      </w:r>
    </w:p>
    <w:p w:rsidR="005C7AE4" w:rsidRPr="00BA56DD" w:rsidRDefault="005B253B">
      <w:pPr>
        <w:pStyle w:val="FirstParagraph"/>
        <w:rPr>
          <w:rFonts w:ascii="Times New Roman" w:eastAsia="標楷體" w:hAnsi="Times New Roman" w:cs="Times New Roman"/>
        </w:rPr>
      </w:pPr>
      <w:r w:rsidRPr="00BA56DD">
        <w:rPr>
          <w:rFonts w:ascii="Times New Roman" w:eastAsia="標楷體" w:hAnsi="Times New Roman" w:cs="Times New Roman"/>
        </w:rPr>
        <w:t>三高疾病在本資料集中呈現不同程度的類別不平衡。在</w:t>
      </w:r>
      <w:r w:rsidRPr="00BA56DD">
        <w:rPr>
          <w:rFonts w:ascii="Times New Roman" w:eastAsia="標楷體" w:hAnsi="Times New Roman" w:cs="Times New Roman"/>
        </w:rPr>
        <w:t xml:space="preserve"> 6,056 </w:t>
      </w:r>
      <w:r w:rsidRPr="00BA56DD">
        <w:rPr>
          <w:rFonts w:ascii="Times New Roman" w:eastAsia="標楷體" w:hAnsi="Times New Roman" w:cs="Times New Roman"/>
        </w:rPr>
        <w:t>位樣本中，高血壓患者共</w:t>
      </w:r>
      <w:r w:rsidRPr="00BA56DD">
        <w:rPr>
          <w:rFonts w:ascii="Times New Roman" w:eastAsia="標楷體" w:hAnsi="Times New Roman" w:cs="Times New Roman"/>
        </w:rPr>
        <w:t xml:space="preserve"> 1,010 </w:t>
      </w:r>
      <w:r w:rsidRPr="00BA56DD">
        <w:rPr>
          <w:rFonts w:ascii="Times New Roman" w:eastAsia="標楷體" w:hAnsi="Times New Roman" w:cs="Times New Roman"/>
        </w:rPr>
        <w:t>人（</w:t>
      </w:r>
      <w:r w:rsidRPr="00BA56DD">
        <w:rPr>
          <w:rFonts w:ascii="Times New Roman" w:eastAsia="標楷體" w:hAnsi="Times New Roman" w:cs="Times New Roman"/>
        </w:rPr>
        <w:t>16.68%</w:t>
      </w:r>
      <w:r w:rsidRPr="00BA56DD">
        <w:rPr>
          <w:rFonts w:ascii="Times New Roman" w:eastAsia="標楷體" w:hAnsi="Times New Roman" w:cs="Times New Roman"/>
        </w:rPr>
        <w:t>），負正類比例約為</w:t>
      </w:r>
      <w:r w:rsidRPr="00BA56DD">
        <w:rPr>
          <w:rFonts w:ascii="Times New Roman" w:eastAsia="標楷體" w:hAnsi="Times New Roman" w:cs="Times New Roman"/>
        </w:rPr>
        <w:t xml:space="preserve"> </w:t>
      </w:r>
      <w:r w:rsidRPr="00BA56DD">
        <w:rPr>
          <w:rFonts w:ascii="Times New Roman" w:eastAsia="標楷體" w:hAnsi="Times New Roman" w:cs="Times New Roman"/>
        </w:rPr>
        <w:t>5:1</w:t>
      </w:r>
      <w:r w:rsidRPr="00BA56DD">
        <w:rPr>
          <w:rFonts w:ascii="Times New Roman" w:eastAsia="標楷體" w:hAnsi="Times New Roman" w:cs="Times New Roman"/>
        </w:rPr>
        <w:t>，屬於輕度不平衡；高血糖患者共</w:t>
      </w:r>
      <w:r w:rsidRPr="00BA56DD">
        <w:rPr>
          <w:rFonts w:ascii="Times New Roman" w:eastAsia="標楷體" w:hAnsi="Times New Roman" w:cs="Times New Roman"/>
        </w:rPr>
        <w:t xml:space="preserve"> 335 </w:t>
      </w:r>
      <w:r w:rsidRPr="00BA56DD">
        <w:rPr>
          <w:rFonts w:ascii="Times New Roman" w:eastAsia="標楷體" w:hAnsi="Times New Roman" w:cs="Times New Roman"/>
        </w:rPr>
        <w:t>人（</w:t>
      </w:r>
      <w:r w:rsidRPr="00BA56DD">
        <w:rPr>
          <w:rFonts w:ascii="Times New Roman" w:eastAsia="標楷體" w:hAnsi="Times New Roman" w:cs="Times New Roman"/>
        </w:rPr>
        <w:t>5.53%</w:t>
      </w:r>
      <w:r w:rsidRPr="00BA56DD">
        <w:rPr>
          <w:rFonts w:ascii="Times New Roman" w:eastAsia="標楷體" w:hAnsi="Times New Roman" w:cs="Times New Roman"/>
        </w:rPr>
        <w:t>），負正類比例約為</w:t>
      </w:r>
      <w:r w:rsidRPr="00BA56DD">
        <w:rPr>
          <w:rFonts w:ascii="Times New Roman" w:eastAsia="標楷體" w:hAnsi="Times New Roman" w:cs="Times New Roman"/>
        </w:rPr>
        <w:t xml:space="preserve"> </w:t>
      </w:r>
      <w:r w:rsidRPr="00BA56DD">
        <w:rPr>
          <w:rFonts w:ascii="Times New Roman" w:eastAsia="標楷體" w:hAnsi="Times New Roman" w:cs="Times New Roman"/>
        </w:rPr>
        <w:t>17:1</w:t>
      </w:r>
      <w:r w:rsidRPr="00BA56DD">
        <w:rPr>
          <w:rFonts w:ascii="Times New Roman" w:eastAsia="標楷體" w:hAnsi="Times New Roman" w:cs="Times New Roman"/>
        </w:rPr>
        <w:t>；高血脂患者共</w:t>
      </w:r>
      <w:r w:rsidRPr="00BA56DD">
        <w:rPr>
          <w:rFonts w:ascii="Times New Roman" w:eastAsia="標楷體" w:hAnsi="Times New Roman" w:cs="Times New Roman"/>
        </w:rPr>
        <w:t xml:space="preserve"> 361 </w:t>
      </w:r>
      <w:r w:rsidRPr="00BA56DD">
        <w:rPr>
          <w:rFonts w:ascii="Times New Roman" w:eastAsia="標楷體" w:hAnsi="Times New Roman" w:cs="Times New Roman"/>
        </w:rPr>
        <w:t>人（</w:t>
      </w:r>
      <w:r w:rsidRPr="00BA56DD">
        <w:rPr>
          <w:rFonts w:ascii="Times New Roman" w:eastAsia="標楷體" w:hAnsi="Times New Roman" w:cs="Times New Roman"/>
        </w:rPr>
        <w:t>5.96%</w:t>
      </w:r>
      <w:r w:rsidRPr="00BA56DD">
        <w:rPr>
          <w:rFonts w:ascii="Times New Roman" w:eastAsia="標楷體" w:hAnsi="Times New Roman" w:cs="Times New Roman"/>
        </w:rPr>
        <w:t>），負正類比例約為</w:t>
      </w:r>
      <w:r w:rsidRPr="00BA56DD">
        <w:rPr>
          <w:rFonts w:ascii="Times New Roman" w:eastAsia="標楷體" w:hAnsi="Times New Roman" w:cs="Times New Roman"/>
        </w:rPr>
        <w:t xml:space="preserve"> </w:t>
      </w:r>
      <w:r w:rsidRPr="00BA56DD">
        <w:rPr>
          <w:rFonts w:ascii="Times New Roman" w:eastAsia="標楷體" w:hAnsi="Times New Roman" w:cs="Times New Roman"/>
        </w:rPr>
        <w:t>16:1</w:t>
      </w:r>
      <w:r w:rsidRPr="00BA56DD">
        <w:rPr>
          <w:rFonts w:ascii="Times New Roman" w:eastAsia="標楷體" w:hAnsi="Times New Roman" w:cs="Times New Roman"/>
        </w:rPr>
        <w:t>，兩者皆屬於重度不平衡。</w:t>
      </w:r>
    </w:p>
    <w:p w:rsidR="005C7AE4" w:rsidRPr="00BA56DD" w:rsidRDefault="005B253B">
      <w:pPr>
        <w:pStyle w:val="a0"/>
        <w:rPr>
          <w:rFonts w:ascii="Times New Roman" w:eastAsia="標楷體" w:hAnsi="Times New Roman" w:cs="Times New Roman"/>
        </w:rPr>
      </w:pPr>
      <w:r w:rsidRPr="00BA56DD">
        <w:rPr>
          <w:rFonts w:ascii="Times New Roman" w:eastAsia="標楷體" w:hAnsi="Times New Roman" w:cs="Times New Roman"/>
        </w:rPr>
        <w:t>此類別不平衡現象反映了真實世界中三</w:t>
      </w:r>
      <w:r w:rsidRPr="00BA56DD">
        <w:rPr>
          <w:rFonts w:ascii="Times New Roman" w:eastAsia="標楷體" w:hAnsi="Times New Roman" w:cs="Times New Roman"/>
        </w:rPr>
        <w:t>高疾病的盛行率特性，但可能導致模型偏向預測多數類（健康），進而降低對少數類（患病）的識別能力。因此，本研究將於模型訓練階段採用</w:t>
      </w:r>
      <w:r w:rsidRPr="00BA56DD">
        <w:rPr>
          <w:rFonts w:ascii="Times New Roman" w:eastAsia="標楷體" w:hAnsi="Times New Roman" w:cs="Times New Roman"/>
        </w:rPr>
        <w:t xml:space="preserve"> class_weight </w:t>
      </w:r>
      <w:r w:rsidRPr="00BA56DD">
        <w:rPr>
          <w:rFonts w:ascii="Times New Roman" w:eastAsia="標楷體" w:hAnsi="Times New Roman" w:cs="Times New Roman"/>
        </w:rPr>
        <w:t>方法進行調整，詳見</w:t>
      </w:r>
      <w:r w:rsidRPr="00BA56DD">
        <w:rPr>
          <w:rFonts w:ascii="Times New Roman" w:eastAsia="標楷體" w:hAnsi="Times New Roman" w:cs="Times New Roman"/>
        </w:rPr>
        <w:t xml:space="preserve"> 3.4.7 </w:t>
      </w:r>
      <w:r w:rsidRPr="00BA56DD">
        <w:rPr>
          <w:rFonts w:ascii="Times New Roman" w:eastAsia="標楷體" w:hAnsi="Times New Roman" w:cs="Times New Roman"/>
        </w:rPr>
        <w:t>節。</w:t>
      </w:r>
    </w:p>
    <w:p w:rsidR="005C7AE4" w:rsidRPr="00BA56DD" w:rsidRDefault="005B253B">
      <w:pPr>
        <w:rPr>
          <w:rFonts w:ascii="Times New Roman" w:eastAsia="標楷體" w:hAnsi="Times New Roman" w:cs="Times New Roman"/>
        </w:rPr>
      </w:pPr>
      <w:r w:rsidRPr="00BA56DD">
        <w:rPr>
          <w:rFonts w:ascii="Times New Roman" w:eastAsia="標楷體" w:hAnsi="Times New Roman" w:cs="Times New Roman"/>
        </w:rPr>
        <w:pict>
          <v:rect id="_x0000_i1026" style="width:0;height:1.5pt" o:hralign="center" o:hrstd="t" o:hr="t"/>
        </w:pict>
      </w:r>
    </w:p>
    <w:p w:rsidR="005C7AE4" w:rsidRPr="00BA56DD" w:rsidRDefault="005B253B">
      <w:pPr>
        <w:pStyle w:val="2"/>
        <w:rPr>
          <w:rFonts w:ascii="Times New Roman" w:eastAsia="標楷體" w:hAnsi="Times New Roman" w:cs="Times New Roman"/>
        </w:rPr>
      </w:pPr>
      <w:bookmarkStart w:id="8" w:name="特徵工程"/>
      <w:bookmarkEnd w:id="3"/>
      <w:bookmarkEnd w:id="7"/>
      <w:r w:rsidRPr="00BA56DD">
        <w:rPr>
          <w:rFonts w:ascii="Times New Roman" w:eastAsia="標楷體" w:hAnsi="Times New Roman" w:cs="Times New Roman"/>
        </w:rPr>
        <w:lastRenderedPageBreak/>
        <w:t xml:space="preserve">3.3 </w:t>
      </w:r>
      <w:r w:rsidRPr="00BA56DD">
        <w:rPr>
          <w:rFonts w:ascii="Times New Roman" w:eastAsia="標楷體" w:hAnsi="Times New Roman" w:cs="Times New Roman"/>
        </w:rPr>
        <w:t>特徵工程</w:t>
      </w:r>
    </w:p>
    <w:p w:rsidR="005C7AE4" w:rsidRPr="00BA56DD" w:rsidRDefault="005B253B">
      <w:pPr>
        <w:pStyle w:val="3"/>
        <w:rPr>
          <w:rFonts w:ascii="Times New Roman" w:eastAsia="標楷體" w:hAnsi="Times New Roman" w:cs="Times New Roman"/>
        </w:rPr>
      </w:pPr>
      <w:bookmarkStart w:id="9" w:name="特徵集設計"/>
      <w:r w:rsidRPr="00BA56DD">
        <w:rPr>
          <w:rFonts w:ascii="Times New Roman" w:eastAsia="標楷體" w:hAnsi="Times New Roman" w:cs="Times New Roman"/>
        </w:rPr>
        <w:t xml:space="preserve">3.3.1 </w:t>
      </w:r>
      <w:r w:rsidRPr="00BA56DD">
        <w:rPr>
          <w:rFonts w:ascii="Times New Roman" w:eastAsia="標楷體" w:hAnsi="Times New Roman" w:cs="Times New Roman"/>
        </w:rPr>
        <w:t>特徵集設計</w:t>
      </w:r>
    </w:p>
    <w:p w:rsidR="005C7AE4" w:rsidRPr="00BA56DD" w:rsidRDefault="005B253B">
      <w:pPr>
        <w:pStyle w:val="FirstParagraph"/>
        <w:rPr>
          <w:rFonts w:ascii="Times New Roman" w:eastAsia="標楷體" w:hAnsi="Times New Roman" w:cs="Times New Roman"/>
        </w:rPr>
      </w:pPr>
      <w:r w:rsidRPr="00BA56DD">
        <w:rPr>
          <w:rFonts w:ascii="Times New Roman" w:eastAsia="標楷體" w:hAnsi="Times New Roman" w:cs="Times New Roman"/>
        </w:rPr>
        <w:t>本研究使用的特徵分為四類，共</w:t>
      </w:r>
      <w:r w:rsidRPr="00BA56DD">
        <w:rPr>
          <w:rFonts w:ascii="Times New Roman" w:eastAsia="標楷體" w:hAnsi="Times New Roman" w:cs="Times New Roman"/>
        </w:rPr>
        <w:t xml:space="preserve"> 26 </w:t>
      </w:r>
      <w:r w:rsidRPr="00BA56DD">
        <w:rPr>
          <w:rFonts w:ascii="Times New Roman" w:eastAsia="標楷體" w:hAnsi="Times New Roman" w:cs="Times New Roman"/>
        </w:rPr>
        <w:t>個特徵，如表</w:t>
      </w:r>
      <w:r w:rsidRPr="00BA56DD">
        <w:rPr>
          <w:rFonts w:ascii="Times New Roman" w:eastAsia="標楷體" w:hAnsi="Times New Roman" w:cs="Times New Roman"/>
        </w:rPr>
        <w:t xml:space="preserve"> 3-3 </w:t>
      </w:r>
      <w:r w:rsidRPr="00BA56DD">
        <w:rPr>
          <w:rFonts w:ascii="Times New Roman" w:eastAsia="標楷體" w:hAnsi="Times New Roman" w:cs="Times New Roman"/>
        </w:rPr>
        <w:t>所示。</w:t>
      </w:r>
    </w:p>
    <w:p w:rsidR="005C7AE4" w:rsidRPr="00BA56DD" w:rsidRDefault="005B253B">
      <w:pPr>
        <w:pStyle w:val="a0"/>
        <w:rPr>
          <w:rFonts w:ascii="Times New Roman" w:eastAsia="標楷體" w:hAnsi="Times New Roman" w:cs="Times New Roman"/>
        </w:rPr>
      </w:pPr>
      <w:r w:rsidRPr="00BA56DD">
        <w:rPr>
          <w:rFonts w:ascii="Times New Roman" w:eastAsia="標楷體" w:hAnsi="Times New Roman" w:cs="Times New Roman"/>
          <w:b/>
          <w:bCs/>
        </w:rPr>
        <w:t>表</w:t>
      </w:r>
      <w:r w:rsidRPr="00BA56DD">
        <w:rPr>
          <w:rFonts w:ascii="Times New Roman" w:eastAsia="標楷體" w:hAnsi="Times New Roman" w:cs="Times New Roman"/>
          <w:b/>
          <w:bCs/>
        </w:rPr>
        <w:t xml:space="preserve"> 3-3 </w:t>
      </w:r>
      <w:r w:rsidRPr="00BA56DD">
        <w:rPr>
          <w:rFonts w:ascii="Times New Roman" w:eastAsia="標楷體" w:hAnsi="Times New Roman" w:cs="Times New Roman"/>
          <w:b/>
          <w:bCs/>
        </w:rPr>
        <w:t>特徵集設計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63"/>
        <w:gridCol w:w="3163"/>
        <w:gridCol w:w="2530"/>
      </w:tblGrid>
      <w:tr w:rsidR="005C7AE4" w:rsidRPr="00BA56DD" w:rsidTr="005C7A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28" w:type="dxa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特徵類別</w:t>
            </w:r>
          </w:p>
        </w:tc>
        <w:tc>
          <w:tcPr>
            <w:tcW w:w="2828" w:type="dxa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包含特徵</w:t>
            </w:r>
          </w:p>
        </w:tc>
        <w:tc>
          <w:tcPr>
            <w:tcW w:w="2262" w:type="dxa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特徵數</w:t>
            </w:r>
          </w:p>
        </w:tc>
      </w:tr>
      <w:tr w:rsidR="005C7AE4" w:rsidRPr="00BA56DD">
        <w:tc>
          <w:tcPr>
            <w:tcW w:w="2828" w:type="dxa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基本資訊</w:t>
            </w:r>
          </w:p>
        </w:tc>
        <w:tc>
          <w:tcPr>
            <w:tcW w:w="2828" w:type="dxa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Sex, Age</w:t>
            </w:r>
          </w:p>
        </w:tc>
        <w:tc>
          <w:tcPr>
            <w:tcW w:w="2262" w:type="dxa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2</w:t>
            </w:r>
          </w:p>
        </w:tc>
      </w:tr>
      <w:tr w:rsidR="005C7AE4" w:rsidRPr="00BA56DD">
        <w:tc>
          <w:tcPr>
            <w:tcW w:w="2828" w:type="dxa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 xml:space="preserve">T1 </w:t>
            </w:r>
            <w:r w:rsidRPr="00BA56DD">
              <w:rPr>
                <w:rFonts w:ascii="Times New Roman" w:eastAsia="標楷體" w:hAnsi="Times New Roman" w:cs="Times New Roman"/>
              </w:rPr>
              <w:t>時間點特徵</w:t>
            </w:r>
          </w:p>
        </w:tc>
        <w:tc>
          <w:tcPr>
            <w:tcW w:w="2828" w:type="dxa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FBG_T1, TC_T1, Cr_T1, UA_T1, GFR_T1, BMI_T1, SBP_T1, DBP_T1</w:t>
            </w:r>
          </w:p>
        </w:tc>
        <w:tc>
          <w:tcPr>
            <w:tcW w:w="2262" w:type="dxa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8</w:t>
            </w:r>
          </w:p>
        </w:tc>
      </w:tr>
      <w:tr w:rsidR="005C7AE4" w:rsidRPr="00BA56DD">
        <w:tc>
          <w:tcPr>
            <w:tcW w:w="2828" w:type="dxa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 xml:space="preserve">T2 </w:t>
            </w:r>
            <w:r w:rsidRPr="00BA56DD">
              <w:rPr>
                <w:rFonts w:ascii="Times New Roman" w:eastAsia="標楷體" w:hAnsi="Times New Roman" w:cs="Times New Roman"/>
              </w:rPr>
              <w:t>時間點特徵</w:t>
            </w:r>
          </w:p>
        </w:tc>
        <w:tc>
          <w:tcPr>
            <w:tcW w:w="2828" w:type="dxa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FBG_T2, TC_T2, Cr_T2, UA_T2, GFR_T2, BMI_T2, SBP_T2, DBP_T2</w:t>
            </w:r>
          </w:p>
        </w:tc>
        <w:tc>
          <w:tcPr>
            <w:tcW w:w="2262" w:type="dxa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8</w:t>
            </w:r>
          </w:p>
        </w:tc>
      </w:tr>
      <w:tr w:rsidR="005C7AE4" w:rsidRPr="00BA56DD">
        <w:tc>
          <w:tcPr>
            <w:tcW w:w="2828" w:type="dxa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 xml:space="preserve">Δ </w:t>
            </w:r>
            <w:r w:rsidRPr="00BA56DD">
              <w:rPr>
                <w:rFonts w:ascii="Times New Roman" w:eastAsia="標楷體" w:hAnsi="Times New Roman" w:cs="Times New Roman"/>
              </w:rPr>
              <w:t>特徵（</w:t>
            </w:r>
            <w:r w:rsidRPr="00BA56DD">
              <w:rPr>
                <w:rFonts w:ascii="Times New Roman" w:eastAsia="標楷體" w:hAnsi="Times New Roman" w:cs="Times New Roman"/>
              </w:rPr>
              <w:t>T2</w:t>
            </w:r>
            <w:r w:rsidRPr="00BA56DD">
              <w:rPr>
                <w:rFonts w:ascii="Times New Roman" w:eastAsia="MS Gothic" w:hAnsi="Times New Roman" w:cs="Times New Roman"/>
              </w:rPr>
              <w:t>−</w:t>
            </w:r>
            <w:r w:rsidRPr="00BA56DD">
              <w:rPr>
                <w:rFonts w:ascii="Times New Roman" w:eastAsia="標楷體" w:hAnsi="Times New Roman" w:cs="Times New Roman"/>
              </w:rPr>
              <w:t>T1</w:t>
            </w:r>
            <w:r w:rsidRPr="00BA56DD">
              <w:rPr>
                <w:rFonts w:ascii="Times New Roman" w:eastAsia="標楷體" w:hAnsi="Times New Roman" w:cs="Times New Roman"/>
              </w:rPr>
              <w:t>）</w:t>
            </w:r>
          </w:p>
        </w:tc>
        <w:tc>
          <w:tcPr>
            <w:tcW w:w="2828" w:type="dxa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Delta1_FBG, Delta1_TC, Delta1_Cr, Delta1_UA, Delta1_GFR, Delta1_BMI, Delta1_SBP, Delta1_DBP</w:t>
            </w:r>
          </w:p>
        </w:tc>
        <w:tc>
          <w:tcPr>
            <w:tcW w:w="2262" w:type="dxa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8</w:t>
            </w:r>
          </w:p>
        </w:tc>
      </w:tr>
      <w:tr w:rsidR="005C7AE4" w:rsidRPr="00BA56DD">
        <w:tc>
          <w:tcPr>
            <w:tcW w:w="2828" w:type="dxa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合計</w:t>
            </w:r>
          </w:p>
        </w:tc>
        <w:tc>
          <w:tcPr>
            <w:tcW w:w="2828" w:type="dxa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—</w:t>
            </w:r>
          </w:p>
        </w:tc>
        <w:tc>
          <w:tcPr>
            <w:tcW w:w="2262" w:type="dxa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26</w:t>
            </w:r>
          </w:p>
        </w:tc>
      </w:tr>
    </w:tbl>
    <w:p w:rsidR="005C7AE4" w:rsidRPr="00BA56DD" w:rsidRDefault="005B253B">
      <w:pPr>
        <w:pStyle w:val="3"/>
        <w:rPr>
          <w:rFonts w:ascii="Times New Roman" w:eastAsia="標楷體" w:hAnsi="Times New Roman" w:cs="Times New Roman"/>
        </w:rPr>
      </w:pPr>
      <w:bookmarkStart w:id="10" w:name="δ-特徵的意義"/>
      <w:bookmarkEnd w:id="9"/>
      <w:r w:rsidRPr="00BA56DD">
        <w:rPr>
          <w:rFonts w:ascii="Times New Roman" w:eastAsia="標楷體" w:hAnsi="Times New Roman" w:cs="Times New Roman"/>
        </w:rPr>
        <w:t xml:space="preserve">3.3.2 Δ </w:t>
      </w:r>
      <w:r w:rsidRPr="00BA56DD">
        <w:rPr>
          <w:rFonts w:ascii="Times New Roman" w:eastAsia="標楷體" w:hAnsi="Times New Roman" w:cs="Times New Roman"/>
        </w:rPr>
        <w:t>特徵的意義</w:t>
      </w:r>
    </w:p>
    <w:p w:rsidR="005C7AE4" w:rsidRPr="00BA56DD" w:rsidRDefault="005B253B">
      <w:pPr>
        <w:pStyle w:val="FirstParagraph"/>
        <w:rPr>
          <w:rFonts w:ascii="Times New Roman" w:eastAsia="標楷體" w:hAnsi="Times New Roman" w:cs="Times New Roman"/>
        </w:rPr>
      </w:pPr>
      <w:r w:rsidRPr="00BA56DD">
        <w:rPr>
          <w:rFonts w:ascii="Times New Roman" w:eastAsia="標楷體" w:hAnsi="Times New Roman" w:cs="Times New Roman"/>
        </w:rPr>
        <w:t xml:space="preserve">Δ </w:t>
      </w:r>
      <w:r w:rsidRPr="00BA56DD">
        <w:rPr>
          <w:rFonts w:ascii="Times New Roman" w:eastAsia="標楷體" w:hAnsi="Times New Roman" w:cs="Times New Roman"/>
        </w:rPr>
        <w:t>特徵代表</w:t>
      </w:r>
      <w:r w:rsidRPr="00BA56DD">
        <w:rPr>
          <w:rFonts w:ascii="Times New Roman" w:eastAsia="標楷體" w:hAnsi="Times New Roman" w:cs="Times New Roman"/>
        </w:rPr>
        <w:t xml:space="preserve"> T2 </w:t>
      </w:r>
      <w:r w:rsidRPr="00BA56DD">
        <w:rPr>
          <w:rFonts w:ascii="Times New Roman" w:eastAsia="標楷體" w:hAnsi="Times New Roman" w:cs="Times New Roman"/>
        </w:rPr>
        <w:t>與</w:t>
      </w:r>
      <w:r w:rsidRPr="00BA56DD">
        <w:rPr>
          <w:rFonts w:ascii="Times New Roman" w:eastAsia="標楷體" w:hAnsi="Times New Roman" w:cs="Times New Roman"/>
        </w:rPr>
        <w:t xml:space="preserve"> T1 </w:t>
      </w:r>
      <w:r w:rsidRPr="00BA56DD">
        <w:rPr>
          <w:rFonts w:ascii="Times New Roman" w:eastAsia="標楷體" w:hAnsi="Times New Roman" w:cs="Times New Roman"/>
        </w:rPr>
        <w:t>之間的變化量：</w:t>
      </w:r>
    </w:p>
    <w:p w:rsidR="005C7AE4" w:rsidRPr="00BA56DD" w:rsidRDefault="005B253B">
      <w:pPr>
        <w:pStyle w:val="a0"/>
        <w:rPr>
          <w:rFonts w:ascii="Times New Roman" w:eastAsia="標楷體" w:hAnsi="Times New Roman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標楷體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標楷體" w:hAnsi="Cambria Math" w:cs="Times New Roman"/>
                </w:rPr>
                <m:t>Δ</m:t>
              </m:r>
            </m:e>
            <m:sub>
              <m:r>
                <w:rPr>
                  <w:rFonts w:ascii="Cambria Math" w:eastAsia="標楷體" w:hAnsi="Cambria Math" w:cs="Times New Roman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標楷體" w:hAnsi="Cambria Math" w:cs="Times New Roman"/>
            </w:rPr>
            <m:t>=</m:t>
          </m:r>
          <m:sSub>
            <m:sSubPr>
              <m:ctrlPr>
                <w:rPr>
                  <w:rFonts w:ascii="Cambria Math" w:eastAsia="標楷體" w:hAnsi="Cambria Math" w:cs="Times New Roman"/>
                </w:rPr>
              </m:ctrlPr>
            </m:sSubPr>
            <m:e>
              <m:r>
                <w:rPr>
                  <w:rFonts w:ascii="Cambria Math" w:eastAsia="標楷體" w:hAnsi="Cambria Math" w:cs="Times New Roman"/>
                </w:rPr>
                <m:t>X</m:t>
              </m:r>
            </m:e>
            <m:sub>
              <m:r>
                <w:rPr>
                  <w:rFonts w:ascii="Cambria Math" w:eastAsia="標楷體" w:hAnsi="Cambria Math" w:cs="Times New Roman"/>
                </w:rPr>
                <m:t>i</m:t>
              </m:r>
              <m:r>
                <m:rPr>
                  <m:sty m:val="p"/>
                </m:rPr>
                <w:rPr>
                  <w:rFonts w:ascii="Cambria Math" w:eastAsia="標楷體" w:hAnsi="Cambria Math" w:cs="Times New Roman"/>
                </w:rPr>
                <m:t>,</m:t>
              </m:r>
              <m:r>
                <w:rPr>
                  <w:rFonts w:ascii="Cambria Math" w:eastAsia="標楷體" w:hAnsi="Cambria Math" w:cs="Times New Roman"/>
                </w:rPr>
                <m:t>T</m:t>
              </m:r>
              <m:r>
                <w:rPr>
                  <w:rFonts w:ascii="Cambria Math" w:eastAsia="標楷體" w:hAnsi="Cambria Math" w:cs="Times New Roman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標楷體" w:hAnsi="Cambria Math" w:cs="Times New Roman"/>
            </w:rPr>
            <m:t>-</m:t>
          </m:r>
          <m:sSub>
            <m:sSubPr>
              <m:ctrlPr>
                <w:rPr>
                  <w:rFonts w:ascii="Cambria Math" w:eastAsia="標楷體" w:hAnsi="Cambria Math" w:cs="Times New Roman"/>
                </w:rPr>
              </m:ctrlPr>
            </m:sSubPr>
            <m:e>
              <m:r>
                <w:rPr>
                  <w:rFonts w:ascii="Cambria Math" w:eastAsia="標楷體" w:hAnsi="Cambria Math" w:cs="Times New Roman"/>
                </w:rPr>
                <m:t>X</m:t>
              </m:r>
            </m:e>
            <m:sub>
              <m:r>
                <w:rPr>
                  <w:rFonts w:ascii="Cambria Math" w:eastAsia="標楷體" w:hAnsi="Cambria Math" w:cs="Times New Roman"/>
                </w:rPr>
                <m:t>i</m:t>
              </m:r>
              <m:r>
                <m:rPr>
                  <m:sty m:val="p"/>
                </m:rPr>
                <w:rPr>
                  <w:rFonts w:ascii="Cambria Math" w:eastAsia="標楷體" w:hAnsi="Cambria Math" w:cs="Times New Roman"/>
                </w:rPr>
                <m:t>,</m:t>
              </m:r>
              <m:r>
                <w:rPr>
                  <w:rFonts w:ascii="Cambria Math" w:eastAsia="標楷體" w:hAnsi="Cambria Math" w:cs="Times New Roman"/>
                </w:rPr>
                <m:t>T</m:t>
              </m:r>
              <m:r>
                <w:rPr>
                  <w:rFonts w:ascii="Cambria Math" w:eastAsia="標楷體" w:hAnsi="Cambria Math" w:cs="Times New Roman"/>
                </w:rPr>
                <m:t>1</m:t>
              </m:r>
            </m:sub>
          </m:sSub>
        </m:oMath>
      </m:oMathPara>
    </w:p>
    <w:p w:rsidR="005C7AE4" w:rsidRPr="00BA56DD" w:rsidRDefault="005B253B">
      <w:pPr>
        <w:pStyle w:val="FirstParagraph"/>
        <w:rPr>
          <w:rFonts w:ascii="Times New Roman" w:eastAsia="標楷體" w:hAnsi="Times New Roman" w:cs="Times New Roman"/>
        </w:rPr>
      </w:pPr>
      <w:r w:rsidRPr="00BA56DD">
        <w:rPr>
          <w:rFonts w:ascii="Times New Roman" w:eastAsia="標楷體" w:hAnsi="Times New Roman" w:cs="Times New Roman"/>
        </w:rPr>
        <w:t xml:space="preserve">Δ </w:t>
      </w:r>
      <w:r w:rsidRPr="00BA56DD">
        <w:rPr>
          <w:rFonts w:ascii="Times New Roman" w:eastAsia="標楷體" w:hAnsi="Times New Roman" w:cs="Times New Roman"/>
        </w:rPr>
        <w:t>特徵的設計理念：</w:t>
      </w:r>
      <w:r w:rsidRPr="00BA56DD">
        <w:rPr>
          <w:rFonts w:ascii="Times New Roman" w:eastAsia="標楷體" w:hAnsi="Times New Roman" w:cs="Times New Roman"/>
        </w:rPr>
        <w:t xml:space="preserve"> - </w:t>
      </w:r>
      <w:r w:rsidRPr="00BA56DD">
        <w:rPr>
          <w:rFonts w:ascii="Times New Roman" w:eastAsia="標楷體" w:hAnsi="Times New Roman" w:cs="Times New Roman"/>
          <w:b/>
          <w:bCs/>
        </w:rPr>
        <w:t>捕捉動態趨勢</w:t>
      </w:r>
      <w:r w:rsidRPr="00BA56DD">
        <w:rPr>
          <w:rFonts w:ascii="Times New Roman" w:eastAsia="標楷體" w:hAnsi="Times New Roman" w:cs="Times New Roman"/>
        </w:rPr>
        <w:t>：某些疾病的發展不僅取決於當前數值，更取決於變化趨勢</w:t>
      </w:r>
      <w:r w:rsidRPr="00BA56DD">
        <w:rPr>
          <w:rFonts w:ascii="Times New Roman" w:eastAsia="標楷體" w:hAnsi="Times New Roman" w:cs="Times New Roman"/>
        </w:rPr>
        <w:t xml:space="preserve"> - </w:t>
      </w:r>
      <w:r w:rsidRPr="00BA56DD">
        <w:rPr>
          <w:rFonts w:ascii="Times New Roman" w:eastAsia="標楷體" w:hAnsi="Times New Roman" w:cs="Times New Roman"/>
          <w:b/>
          <w:bCs/>
        </w:rPr>
        <w:t>正值代表上升</w:t>
      </w:r>
      <w:r w:rsidRPr="00BA56DD">
        <w:rPr>
          <w:rFonts w:ascii="Times New Roman" w:eastAsia="標楷體" w:hAnsi="Times New Roman" w:cs="Times New Roman"/>
        </w:rPr>
        <w:t>：例如</w:t>
      </w:r>
      <w:r w:rsidRPr="00BA56DD">
        <w:rPr>
          <w:rFonts w:ascii="Times New Roman" w:eastAsia="標楷體" w:hAnsi="Times New Roman" w:cs="Times New Roman"/>
        </w:rPr>
        <w:t xml:space="preserve"> Delta1_FBG &gt; 0 </w:t>
      </w:r>
      <w:r w:rsidRPr="00BA56DD">
        <w:rPr>
          <w:rFonts w:ascii="Times New Roman" w:eastAsia="標楷體" w:hAnsi="Times New Roman" w:cs="Times New Roman"/>
        </w:rPr>
        <w:t>表示血糖在兩年間上升</w:t>
      </w:r>
      <w:r w:rsidRPr="00BA56DD">
        <w:rPr>
          <w:rFonts w:ascii="Times New Roman" w:eastAsia="標楷體" w:hAnsi="Times New Roman" w:cs="Times New Roman"/>
        </w:rPr>
        <w:t xml:space="preserve"> - </w:t>
      </w:r>
      <w:r w:rsidRPr="00BA56DD">
        <w:rPr>
          <w:rFonts w:ascii="Times New Roman" w:eastAsia="標楷體" w:hAnsi="Times New Roman" w:cs="Times New Roman"/>
          <w:b/>
          <w:bCs/>
        </w:rPr>
        <w:t>負值代表下降</w:t>
      </w:r>
      <w:r w:rsidRPr="00BA56DD">
        <w:rPr>
          <w:rFonts w:ascii="Times New Roman" w:eastAsia="標楷體" w:hAnsi="Times New Roman" w:cs="Times New Roman"/>
        </w:rPr>
        <w:t>：例如</w:t>
      </w:r>
      <w:r w:rsidRPr="00BA56DD">
        <w:rPr>
          <w:rFonts w:ascii="Times New Roman" w:eastAsia="標楷體" w:hAnsi="Times New Roman" w:cs="Times New Roman"/>
        </w:rPr>
        <w:t xml:space="preserve"> Delta1_GFR &lt; 0 </w:t>
      </w:r>
      <w:r w:rsidRPr="00BA56DD">
        <w:rPr>
          <w:rFonts w:ascii="Times New Roman" w:eastAsia="標楷體" w:hAnsi="Times New Roman" w:cs="Times New Roman"/>
        </w:rPr>
        <w:t>表示腎功能在兩年間下降</w:t>
      </w:r>
    </w:p>
    <w:p w:rsidR="005C7AE4" w:rsidRPr="00BA56DD" w:rsidRDefault="005B253B">
      <w:pPr>
        <w:rPr>
          <w:rFonts w:ascii="Times New Roman" w:eastAsia="標楷體" w:hAnsi="Times New Roman" w:cs="Times New Roman"/>
        </w:rPr>
      </w:pPr>
      <w:r w:rsidRPr="00BA56DD">
        <w:rPr>
          <w:rFonts w:ascii="Times New Roman" w:eastAsia="標楷體" w:hAnsi="Times New Roman" w:cs="Times New Roman"/>
        </w:rPr>
        <w:pict>
          <v:rect id="_x0000_i1027" style="width:0;height:1.5pt" o:hralign="center" o:hrstd="t" o:hr="t"/>
        </w:pict>
      </w:r>
    </w:p>
    <w:p w:rsidR="005C7AE4" w:rsidRPr="00BA56DD" w:rsidRDefault="005B253B">
      <w:pPr>
        <w:pStyle w:val="2"/>
        <w:rPr>
          <w:rFonts w:ascii="Times New Roman" w:eastAsia="標楷體" w:hAnsi="Times New Roman" w:cs="Times New Roman"/>
        </w:rPr>
      </w:pPr>
      <w:bookmarkStart w:id="11" w:name="模型方法"/>
      <w:bookmarkEnd w:id="8"/>
      <w:bookmarkEnd w:id="10"/>
      <w:r w:rsidRPr="00BA56DD">
        <w:rPr>
          <w:rFonts w:ascii="Times New Roman" w:eastAsia="標楷體" w:hAnsi="Times New Roman" w:cs="Times New Roman"/>
        </w:rPr>
        <w:t xml:space="preserve">3.4 </w:t>
      </w:r>
      <w:r w:rsidRPr="00BA56DD">
        <w:rPr>
          <w:rFonts w:ascii="Times New Roman" w:eastAsia="標楷體" w:hAnsi="Times New Roman" w:cs="Times New Roman"/>
        </w:rPr>
        <w:t>模型方法</w:t>
      </w:r>
    </w:p>
    <w:p w:rsidR="005C7AE4" w:rsidRPr="00BA56DD" w:rsidRDefault="005B253B">
      <w:pPr>
        <w:pStyle w:val="3"/>
        <w:rPr>
          <w:rFonts w:ascii="Times New Roman" w:eastAsia="標楷體" w:hAnsi="Times New Roman" w:cs="Times New Roman"/>
        </w:rPr>
      </w:pPr>
      <w:bookmarkStart w:id="12" w:name="logistic-regression-lr"/>
      <w:r w:rsidRPr="00BA56DD">
        <w:rPr>
          <w:rFonts w:ascii="Times New Roman" w:eastAsia="標楷體" w:hAnsi="Times New Roman" w:cs="Times New Roman"/>
        </w:rPr>
        <w:t>3.4.1 Logistic Regression (LR)</w:t>
      </w:r>
    </w:p>
    <w:p w:rsidR="005C7AE4" w:rsidRPr="00BA56DD" w:rsidRDefault="005B253B">
      <w:pPr>
        <w:pStyle w:val="FirstParagraph"/>
        <w:rPr>
          <w:rFonts w:ascii="Times New Roman" w:eastAsia="標楷體" w:hAnsi="Times New Roman" w:cs="Times New Roman"/>
        </w:rPr>
      </w:pPr>
      <w:r w:rsidRPr="00BA56DD">
        <w:rPr>
          <w:rFonts w:ascii="Times New Roman" w:eastAsia="標楷體" w:hAnsi="Times New Roman" w:cs="Times New Roman"/>
        </w:rPr>
        <w:t xml:space="preserve">Logistic Regression </w:t>
      </w:r>
      <w:r w:rsidRPr="00BA56DD">
        <w:rPr>
          <w:rFonts w:ascii="Times New Roman" w:eastAsia="標楷體" w:hAnsi="Times New Roman" w:cs="Times New Roman"/>
        </w:rPr>
        <w:t>是一種經典的線性分類模型，適用於二元分類問題。</w:t>
      </w:r>
    </w:p>
    <w:p w:rsidR="005C7AE4" w:rsidRPr="00BA56DD" w:rsidRDefault="005B253B">
      <w:pPr>
        <w:pStyle w:val="a0"/>
        <w:rPr>
          <w:rFonts w:ascii="Times New Roman" w:eastAsia="標楷體" w:hAnsi="Times New Roman" w:cs="Times New Roman"/>
        </w:rPr>
      </w:pPr>
      <w:r w:rsidRPr="00BA56DD">
        <w:rPr>
          <w:rFonts w:ascii="Times New Roman" w:eastAsia="標楷體" w:hAnsi="Times New Roman" w:cs="Times New Roman"/>
          <w:b/>
          <w:bCs/>
        </w:rPr>
        <w:t>模型形式</w:t>
      </w:r>
      <w:r w:rsidRPr="00BA56DD">
        <w:rPr>
          <w:rFonts w:ascii="Times New Roman" w:eastAsia="標楷體" w:hAnsi="Times New Roman" w:cs="Times New Roman"/>
        </w:rPr>
        <w:t>：</w:t>
      </w:r>
    </w:p>
    <w:p w:rsidR="005C7AE4" w:rsidRPr="00BA56DD" w:rsidRDefault="005B253B">
      <w:pPr>
        <w:pStyle w:val="a0"/>
        <w:rPr>
          <w:rFonts w:ascii="Times New Roman" w:eastAsia="標楷體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eastAsia="標楷體" w:hAnsi="Cambria Math" w:cs="Times New Roman"/>
            </w:rPr>
            <m:t>P</m:t>
          </m:r>
          <m:r>
            <m:rPr>
              <m:sty m:val="p"/>
            </m:rPr>
            <w:rPr>
              <w:rFonts w:ascii="Cambria Math" w:eastAsia="標楷體" w:hAnsi="Cambria Math" w:cs="Times New Roman"/>
            </w:rPr>
            <m:t>(</m:t>
          </m:r>
          <m:r>
            <w:rPr>
              <w:rFonts w:ascii="Cambria Math" w:eastAsia="標楷體" w:hAnsi="Cambria Math" w:cs="Times New Roman"/>
            </w:rPr>
            <m:t>Y</m:t>
          </m:r>
          <m:r>
            <m:rPr>
              <m:sty m:val="p"/>
            </m:rPr>
            <w:rPr>
              <w:rFonts w:ascii="Cambria Math" w:eastAsia="標楷體" w:hAnsi="Cambria Math" w:cs="Times New Roman"/>
            </w:rPr>
            <m:t>=</m:t>
          </m:r>
          <m:r>
            <w:rPr>
              <w:rFonts w:ascii="Cambria Math" w:eastAsia="標楷體" w:hAnsi="Cambria Math" w:cs="Times New Roman"/>
            </w:rPr>
            <m:t>1</m:t>
          </m:r>
          <m:r>
            <m:rPr>
              <m:sty m:val="p"/>
            </m:rPr>
            <w:rPr>
              <w:rFonts w:ascii="Cambria Math" w:eastAsia="標楷體" w:hAnsi="Cambria Math" w:cs="Times New Roman"/>
            </w:rPr>
            <m:t>|</m:t>
          </m:r>
          <m:r>
            <w:rPr>
              <w:rFonts w:ascii="Cambria Math" w:eastAsia="標楷體" w:hAnsi="Cambria Math" w:cs="Times New Roman"/>
            </w:rPr>
            <m:t>X</m:t>
          </m:r>
          <m:r>
            <m:rPr>
              <m:sty m:val="p"/>
            </m:rPr>
            <w:rPr>
              <w:rFonts w:ascii="Cambria Math" w:eastAsia="標楷體" w:hAnsi="Cambria Math" w:cs="Times New Roman"/>
            </w:rPr>
            <m:t>)=</m:t>
          </m:r>
          <m:f>
            <m:fPr>
              <m:ctrlPr>
                <w:rPr>
                  <w:rFonts w:ascii="Cambria Math" w:eastAsia="標楷體" w:hAnsi="Cambria Math" w:cs="Times New Roman"/>
                </w:rPr>
              </m:ctrlPr>
            </m:fPr>
            <m:num>
              <m:r>
                <w:rPr>
                  <w:rFonts w:ascii="Cambria Math" w:eastAsia="標楷體" w:hAnsi="Cambria Math" w:cs="Times New Roman"/>
                </w:rPr>
                <m:t>1</m:t>
              </m:r>
            </m:num>
            <m:den>
              <m:r>
                <w:rPr>
                  <w:rFonts w:ascii="Cambria Math" w:eastAsia="標楷體" w:hAnsi="Cambria Math" w:cs="Times New Roman"/>
                </w:rPr>
                <m:t>1</m:t>
              </m:r>
              <m:r>
                <m:rPr>
                  <m:sty m:val="p"/>
                </m:rPr>
                <w:rPr>
                  <w:rFonts w:ascii="Cambria Math" w:eastAsia="標楷體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eastAsia="標楷體" w:hAnsi="Cambria Math" w:cs="Times New Roman"/>
                    </w:rPr>
                  </m:ctrlPr>
                </m:sSupPr>
                <m:e>
                  <m:r>
                    <w:rPr>
                      <w:rFonts w:ascii="Cambria Math" w:eastAsia="標楷體" w:hAnsi="Cambria Math" w:cs="Times New Roman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標楷體" w:hAnsi="Cambria Math" w:cs="Times New Roman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eastAsia="標楷體" w:hAnsi="Cambria Math" w:cs="Times New Roman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標楷體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eastAsia="標楷體" w:hAnsi="Cambria Math" w:cs="Times New Roman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eastAsia="標楷體" w:hAnsi="Cambria Math" w:cs="Times New Roman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標楷體" w:hAnsi="Cambria Math" w:cs="Times New Roman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標楷體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eastAsia="標楷體" w:hAnsi="Cambria Math" w:cs="Times New Roman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eastAsia="標楷體" w:hAnsi="Cambria Math" w:cs="Times New Roman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標楷體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eastAsia="標楷體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標楷體" w:hAnsi="Cambria Math" w:cs="Times New Roman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標楷體" w:hAnsi="Cambria Math" w:cs="Times New Roman"/>
                    </w:rPr>
                    <m:t>+...+</m:t>
                  </m:r>
                  <m:sSub>
                    <m:sSubPr>
                      <m:ctrlPr>
                        <w:rPr>
                          <w:rFonts w:ascii="Cambria Math" w:eastAsia="標楷體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eastAsia="標楷體" w:hAnsi="Cambria Math" w:cs="Times New Roman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eastAsia="標楷體" w:hAnsi="Cambria Math" w:cs="Times New Roman"/>
                        </w:rPr>
                        <m:t>n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標楷體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eastAsia="標楷體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標楷體" w:hAnsi="Cambria Math" w:cs="Times New Roman"/>
                        </w:rPr>
                        <m:t>n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標楷體" w:hAnsi="Cambria Math" w:cs="Times New Roman"/>
                    </w:rPr>
                    <m:t>)</m:t>
                  </m:r>
                </m:sup>
              </m:sSup>
            </m:den>
          </m:f>
        </m:oMath>
      </m:oMathPara>
    </w:p>
    <w:p w:rsidR="005C7AE4" w:rsidRPr="00BA56DD" w:rsidRDefault="005B253B">
      <w:pPr>
        <w:pStyle w:val="FirstParagraph"/>
        <w:rPr>
          <w:rFonts w:ascii="Times New Roman" w:eastAsia="標楷體" w:hAnsi="Times New Roman" w:cs="Times New Roman"/>
        </w:rPr>
      </w:pPr>
      <w:r w:rsidRPr="00BA56DD">
        <w:rPr>
          <w:rFonts w:ascii="Times New Roman" w:eastAsia="標楷體" w:hAnsi="Times New Roman" w:cs="Times New Roman"/>
          <w:b/>
          <w:bCs/>
        </w:rPr>
        <w:t>選用原因</w:t>
      </w:r>
      <w:r w:rsidRPr="00BA56DD">
        <w:rPr>
          <w:rFonts w:ascii="Times New Roman" w:eastAsia="標楷體" w:hAnsi="Times New Roman" w:cs="Times New Roman"/>
        </w:rPr>
        <w:t>：</w:t>
      </w:r>
      <w:r w:rsidRPr="00BA56DD">
        <w:rPr>
          <w:rFonts w:ascii="Times New Roman" w:eastAsia="標楷體" w:hAnsi="Times New Roman" w:cs="Times New Roman"/>
        </w:rPr>
        <w:t xml:space="preserve"> - </w:t>
      </w:r>
      <w:r w:rsidRPr="00BA56DD">
        <w:rPr>
          <w:rFonts w:ascii="Times New Roman" w:eastAsia="標楷體" w:hAnsi="Times New Roman" w:cs="Times New Roman"/>
        </w:rPr>
        <w:t>可解釋性高：係數可直接解讀為風險因子的貢獻</w:t>
      </w:r>
      <w:r w:rsidRPr="00BA56DD">
        <w:rPr>
          <w:rFonts w:ascii="Times New Roman" w:eastAsia="標楷體" w:hAnsi="Times New Roman" w:cs="Times New Roman"/>
        </w:rPr>
        <w:t xml:space="preserve"> - </w:t>
      </w:r>
      <w:r w:rsidRPr="00BA56DD">
        <w:rPr>
          <w:rFonts w:ascii="Times New Roman" w:eastAsia="標楷體" w:hAnsi="Times New Roman" w:cs="Times New Roman"/>
        </w:rPr>
        <w:t>計算效率高：適合作為基準模型</w:t>
      </w:r>
      <w:r w:rsidRPr="00BA56DD">
        <w:rPr>
          <w:rFonts w:ascii="Times New Roman" w:eastAsia="標楷體" w:hAnsi="Times New Roman" w:cs="Times New Roman"/>
        </w:rPr>
        <w:t xml:space="preserve"> - </w:t>
      </w:r>
      <w:r w:rsidRPr="00BA56DD">
        <w:rPr>
          <w:rFonts w:ascii="Times New Roman" w:eastAsia="標楷體" w:hAnsi="Times New Roman" w:cs="Times New Roman"/>
        </w:rPr>
        <w:t>支援</w:t>
      </w:r>
      <w:r w:rsidRPr="00BA56DD">
        <w:rPr>
          <w:rFonts w:ascii="Times New Roman" w:eastAsia="標楷體" w:hAnsi="Times New Roman" w:cs="Times New Roman"/>
        </w:rPr>
        <w:t xml:space="preserve"> </w:t>
      </w:r>
      <w:r w:rsidRPr="00BA56DD">
        <w:rPr>
          <w:rFonts w:ascii="Times New Roman" w:eastAsia="標楷體" w:hAnsi="Times New Roman" w:cs="Times New Roman"/>
        </w:rPr>
        <w:t>class_weight</w:t>
      </w:r>
      <w:r w:rsidRPr="00BA56DD">
        <w:rPr>
          <w:rFonts w:ascii="Times New Roman" w:eastAsia="標楷體" w:hAnsi="Times New Roman" w:cs="Times New Roman"/>
        </w:rPr>
        <w:t>：可處理類別不平衡問題</w:t>
      </w:r>
    </w:p>
    <w:p w:rsidR="005C7AE4" w:rsidRPr="00BA56DD" w:rsidRDefault="005B253B">
      <w:pPr>
        <w:pStyle w:val="a0"/>
        <w:rPr>
          <w:rFonts w:ascii="Times New Roman" w:eastAsia="標楷體" w:hAnsi="Times New Roman" w:cs="Times New Roman"/>
        </w:rPr>
      </w:pPr>
      <w:r w:rsidRPr="00BA56DD">
        <w:rPr>
          <w:rFonts w:ascii="Times New Roman" w:eastAsia="標楷體" w:hAnsi="Times New Roman" w:cs="Times New Roman"/>
          <w:b/>
          <w:bCs/>
        </w:rPr>
        <w:lastRenderedPageBreak/>
        <w:t>實作參數</w:t>
      </w:r>
      <w:r w:rsidRPr="00BA56DD">
        <w:rPr>
          <w:rFonts w:ascii="Times New Roman" w:eastAsia="標楷體" w:hAnsi="Times New Roman" w:cs="Times New Roman"/>
        </w:rPr>
        <w:t>：</w:t>
      </w:r>
      <w:r w:rsidRPr="00BA56DD">
        <w:rPr>
          <w:rFonts w:ascii="Times New Roman" w:eastAsia="標楷體" w:hAnsi="Times New Roman" w:cs="Times New Roman"/>
        </w:rPr>
        <w:t xml:space="preserve"> - </w:t>
      </w:r>
      <w:r w:rsidRPr="00BA56DD">
        <w:rPr>
          <w:rStyle w:val="VerbatimChar"/>
          <w:rFonts w:ascii="Times New Roman" w:eastAsia="標楷體" w:hAnsi="Times New Roman" w:cs="Times New Roman"/>
        </w:rPr>
        <w:t>solver</w:t>
      </w:r>
      <w:r w:rsidRPr="00BA56DD">
        <w:rPr>
          <w:rFonts w:ascii="Times New Roman" w:eastAsia="標楷體" w:hAnsi="Times New Roman" w:cs="Times New Roman"/>
        </w:rPr>
        <w:t xml:space="preserve">: ‘lbfgs’ - </w:t>
      </w:r>
      <w:r w:rsidRPr="00BA56DD">
        <w:rPr>
          <w:rStyle w:val="VerbatimChar"/>
          <w:rFonts w:ascii="Times New Roman" w:eastAsia="標楷體" w:hAnsi="Times New Roman" w:cs="Times New Roman"/>
        </w:rPr>
        <w:t>max_iter</w:t>
      </w:r>
      <w:r w:rsidRPr="00BA56DD">
        <w:rPr>
          <w:rFonts w:ascii="Times New Roman" w:eastAsia="標楷體" w:hAnsi="Times New Roman" w:cs="Times New Roman"/>
        </w:rPr>
        <w:t xml:space="preserve">: 1000 - </w:t>
      </w:r>
      <w:r w:rsidRPr="00BA56DD">
        <w:rPr>
          <w:rStyle w:val="VerbatimChar"/>
          <w:rFonts w:ascii="Times New Roman" w:eastAsia="標楷體" w:hAnsi="Times New Roman" w:cs="Times New Roman"/>
        </w:rPr>
        <w:t>class_weight</w:t>
      </w:r>
      <w:r w:rsidRPr="00BA56DD">
        <w:rPr>
          <w:rFonts w:ascii="Times New Roman" w:eastAsia="標楷體" w:hAnsi="Times New Roman" w:cs="Times New Roman"/>
        </w:rPr>
        <w:t>: ‘balanced’</w:t>
      </w:r>
      <w:r w:rsidRPr="00BA56DD">
        <w:rPr>
          <w:rFonts w:ascii="Times New Roman" w:eastAsia="標楷體" w:hAnsi="Times New Roman" w:cs="Times New Roman"/>
        </w:rPr>
        <w:t>（處理類別不平衡）</w:t>
      </w:r>
    </w:p>
    <w:p w:rsidR="005C7AE4" w:rsidRPr="00BA56DD" w:rsidRDefault="005B253B">
      <w:pPr>
        <w:pStyle w:val="3"/>
        <w:rPr>
          <w:rFonts w:ascii="Times New Roman" w:eastAsia="標楷體" w:hAnsi="Times New Roman" w:cs="Times New Roman"/>
        </w:rPr>
      </w:pPr>
      <w:bookmarkStart w:id="13" w:name="random-forest-rf"/>
      <w:bookmarkEnd w:id="12"/>
      <w:r w:rsidRPr="00BA56DD">
        <w:rPr>
          <w:rFonts w:ascii="Times New Roman" w:eastAsia="標楷體" w:hAnsi="Times New Roman" w:cs="Times New Roman"/>
        </w:rPr>
        <w:t>3.4.2 Random Forest (RF)</w:t>
      </w:r>
    </w:p>
    <w:p w:rsidR="005C7AE4" w:rsidRPr="00BA56DD" w:rsidRDefault="005B253B">
      <w:pPr>
        <w:pStyle w:val="FirstParagraph"/>
        <w:rPr>
          <w:rFonts w:ascii="Times New Roman" w:eastAsia="標楷體" w:hAnsi="Times New Roman" w:cs="Times New Roman"/>
        </w:rPr>
      </w:pPr>
      <w:r w:rsidRPr="00BA56DD">
        <w:rPr>
          <w:rFonts w:ascii="Times New Roman" w:eastAsia="標楷體" w:hAnsi="Times New Roman" w:cs="Times New Roman"/>
        </w:rPr>
        <w:t xml:space="preserve">Random Forest </w:t>
      </w:r>
      <w:r w:rsidRPr="00BA56DD">
        <w:rPr>
          <w:rFonts w:ascii="Times New Roman" w:eastAsia="標楷體" w:hAnsi="Times New Roman" w:cs="Times New Roman"/>
        </w:rPr>
        <w:t>是一種基於</w:t>
      </w:r>
      <w:r w:rsidRPr="00BA56DD">
        <w:rPr>
          <w:rFonts w:ascii="Times New Roman" w:eastAsia="標楷體" w:hAnsi="Times New Roman" w:cs="Times New Roman"/>
        </w:rPr>
        <w:t xml:space="preserve"> Bagging </w:t>
      </w:r>
      <w:r w:rsidRPr="00BA56DD">
        <w:rPr>
          <w:rFonts w:ascii="Times New Roman" w:eastAsia="標楷體" w:hAnsi="Times New Roman" w:cs="Times New Roman"/>
        </w:rPr>
        <w:t>的集成學習方法，透過多棵決策樹的投票產生預測結果。</w:t>
      </w:r>
    </w:p>
    <w:p w:rsidR="005C7AE4" w:rsidRPr="00BA56DD" w:rsidRDefault="005B253B">
      <w:pPr>
        <w:pStyle w:val="a0"/>
        <w:rPr>
          <w:rFonts w:ascii="Times New Roman" w:eastAsia="標楷體" w:hAnsi="Times New Roman" w:cs="Times New Roman"/>
        </w:rPr>
      </w:pPr>
      <w:r w:rsidRPr="00BA56DD">
        <w:rPr>
          <w:rFonts w:ascii="Times New Roman" w:eastAsia="標楷體" w:hAnsi="Times New Roman" w:cs="Times New Roman"/>
          <w:b/>
          <w:bCs/>
        </w:rPr>
        <w:t>演算法原理</w:t>
      </w:r>
      <w:r w:rsidRPr="00BA56DD">
        <w:rPr>
          <w:rFonts w:ascii="Times New Roman" w:eastAsia="標楷體" w:hAnsi="Times New Roman" w:cs="Times New Roman"/>
        </w:rPr>
        <w:t>：</w:t>
      </w:r>
      <w:r w:rsidRPr="00BA56DD">
        <w:rPr>
          <w:rFonts w:ascii="Times New Roman" w:eastAsia="標楷體" w:hAnsi="Times New Roman" w:cs="Times New Roman"/>
        </w:rPr>
        <w:t xml:space="preserve"> 1. </w:t>
      </w:r>
      <w:r w:rsidRPr="00BA56DD">
        <w:rPr>
          <w:rFonts w:ascii="Times New Roman" w:eastAsia="標楷體" w:hAnsi="Times New Roman" w:cs="Times New Roman"/>
        </w:rPr>
        <w:t>從原始資料中有放回地抽樣（</w:t>
      </w:r>
      <w:r w:rsidRPr="00BA56DD">
        <w:rPr>
          <w:rFonts w:ascii="Times New Roman" w:eastAsia="標楷體" w:hAnsi="Times New Roman" w:cs="Times New Roman"/>
        </w:rPr>
        <w:t>Bootstrap</w:t>
      </w:r>
      <w:r w:rsidRPr="00BA56DD">
        <w:rPr>
          <w:rFonts w:ascii="Times New Roman" w:eastAsia="標楷體" w:hAnsi="Times New Roman" w:cs="Times New Roman"/>
        </w:rPr>
        <w:t>）產生多個子資料集</w:t>
      </w:r>
      <w:r w:rsidRPr="00BA56DD">
        <w:rPr>
          <w:rFonts w:ascii="Times New Roman" w:eastAsia="標楷體" w:hAnsi="Times New Roman" w:cs="Times New Roman"/>
        </w:rPr>
        <w:t xml:space="preserve"> 2. </w:t>
      </w:r>
      <w:r w:rsidRPr="00BA56DD">
        <w:rPr>
          <w:rFonts w:ascii="Times New Roman" w:eastAsia="標楷體" w:hAnsi="Times New Roman" w:cs="Times New Roman"/>
        </w:rPr>
        <w:t>在每個子資料集上訓練一棵決策樹，且每次分裂時只考慮部分特徵</w:t>
      </w:r>
      <w:r w:rsidRPr="00BA56DD">
        <w:rPr>
          <w:rFonts w:ascii="Times New Roman" w:eastAsia="標楷體" w:hAnsi="Times New Roman" w:cs="Times New Roman"/>
        </w:rPr>
        <w:t xml:space="preserve"> 3. </w:t>
      </w:r>
      <w:r w:rsidRPr="00BA56DD">
        <w:rPr>
          <w:rFonts w:ascii="Times New Roman" w:eastAsia="標楷體" w:hAnsi="Times New Roman" w:cs="Times New Roman"/>
        </w:rPr>
        <w:t>最終預測為所有樹的多數決（分類）或平均（回歸）</w:t>
      </w:r>
    </w:p>
    <w:p w:rsidR="005C7AE4" w:rsidRPr="00BA56DD" w:rsidRDefault="005B253B">
      <w:pPr>
        <w:pStyle w:val="a0"/>
        <w:rPr>
          <w:rFonts w:ascii="Times New Roman" w:eastAsia="標楷體" w:hAnsi="Times New Roman" w:cs="Times New Roman"/>
        </w:rPr>
      </w:pPr>
      <w:r w:rsidRPr="00BA56DD">
        <w:rPr>
          <w:rFonts w:ascii="Times New Roman" w:eastAsia="標楷體" w:hAnsi="Times New Roman" w:cs="Times New Roman"/>
          <w:b/>
          <w:bCs/>
        </w:rPr>
        <w:t>選用原因</w:t>
      </w:r>
      <w:r w:rsidRPr="00BA56DD">
        <w:rPr>
          <w:rFonts w:ascii="Times New Roman" w:eastAsia="標楷體" w:hAnsi="Times New Roman" w:cs="Times New Roman"/>
        </w:rPr>
        <w:t>：</w:t>
      </w:r>
      <w:r w:rsidRPr="00BA56DD">
        <w:rPr>
          <w:rFonts w:ascii="Times New Roman" w:eastAsia="標楷體" w:hAnsi="Times New Roman" w:cs="Times New Roman"/>
        </w:rPr>
        <w:t xml:space="preserve"> - </w:t>
      </w:r>
      <w:r w:rsidRPr="00BA56DD">
        <w:rPr>
          <w:rFonts w:ascii="Times New Roman" w:eastAsia="標楷體" w:hAnsi="Times New Roman" w:cs="Times New Roman"/>
        </w:rPr>
        <w:t>抗過擬合：</w:t>
      </w:r>
      <w:r w:rsidRPr="00BA56DD">
        <w:rPr>
          <w:rFonts w:ascii="Times New Roman" w:eastAsia="標楷體" w:hAnsi="Times New Roman" w:cs="Times New Roman"/>
        </w:rPr>
        <w:t>Bagging</w:t>
      </w:r>
      <w:r w:rsidRPr="00BA56DD">
        <w:rPr>
          <w:rFonts w:ascii="Times New Roman" w:eastAsia="標楷體" w:hAnsi="Times New Roman" w:cs="Times New Roman"/>
        </w:rPr>
        <w:t xml:space="preserve"> </w:t>
      </w:r>
      <w:r w:rsidRPr="00BA56DD">
        <w:rPr>
          <w:rFonts w:ascii="Times New Roman" w:eastAsia="標楷體" w:hAnsi="Times New Roman" w:cs="Times New Roman"/>
        </w:rPr>
        <w:t>降低變異數</w:t>
      </w:r>
      <w:r w:rsidRPr="00BA56DD">
        <w:rPr>
          <w:rFonts w:ascii="Times New Roman" w:eastAsia="標楷體" w:hAnsi="Times New Roman" w:cs="Times New Roman"/>
        </w:rPr>
        <w:t xml:space="preserve"> - </w:t>
      </w:r>
      <w:r w:rsidRPr="00BA56DD">
        <w:rPr>
          <w:rFonts w:ascii="Times New Roman" w:eastAsia="標楷體" w:hAnsi="Times New Roman" w:cs="Times New Roman"/>
        </w:rPr>
        <w:t>穩定性高：對異常值和雜訊較不敏感</w:t>
      </w:r>
      <w:r w:rsidRPr="00BA56DD">
        <w:rPr>
          <w:rFonts w:ascii="Times New Roman" w:eastAsia="標楷體" w:hAnsi="Times New Roman" w:cs="Times New Roman"/>
        </w:rPr>
        <w:t xml:space="preserve"> - </w:t>
      </w:r>
      <w:r w:rsidRPr="00BA56DD">
        <w:rPr>
          <w:rFonts w:ascii="Times New Roman" w:eastAsia="標楷體" w:hAnsi="Times New Roman" w:cs="Times New Roman"/>
        </w:rPr>
        <w:t>支援</w:t>
      </w:r>
      <w:r w:rsidRPr="00BA56DD">
        <w:rPr>
          <w:rFonts w:ascii="Times New Roman" w:eastAsia="標楷體" w:hAnsi="Times New Roman" w:cs="Times New Roman"/>
        </w:rPr>
        <w:t xml:space="preserve"> </w:t>
      </w:r>
      <w:r w:rsidRPr="00BA56DD">
        <w:rPr>
          <w:rFonts w:ascii="Times New Roman" w:eastAsia="標楷體" w:hAnsi="Times New Roman" w:cs="Times New Roman"/>
        </w:rPr>
        <w:t>class_weight</w:t>
      </w:r>
      <w:r w:rsidRPr="00BA56DD">
        <w:rPr>
          <w:rFonts w:ascii="Times New Roman" w:eastAsia="標楷體" w:hAnsi="Times New Roman" w:cs="Times New Roman"/>
        </w:rPr>
        <w:t>：可處理類別不平衡問題</w:t>
      </w:r>
    </w:p>
    <w:p w:rsidR="005C7AE4" w:rsidRPr="00BA56DD" w:rsidRDefault="005B253B">
      <w:pPr>
        <w:pStyle w:val="a0"/>
        <w:rPr>
          <w:rFonts w:ascii="Times New Roman" w:eastAsia="標楷體" w:hAnsi="Times New Roman" w:cs="Times New Roman"/>
        </w:rPr>
      </w:pPr>
      <w:r w:rsidRPr="00BA56DD">
        <w:rPr>
          <w:rFonts w:ascii="Times New Roman" w:eastAsia="標楷體" w:hAnsi="Times New Roman" w:cs="Times New Roman"/>
          <w:b/>
          <w:bCs/>
        </w:rPr>
        <w:t>實作參數</w:t>
      </w:r>
      <w:r w:rsidRPr="00BA56DD">
        <w:rPr>
          <w:rFonts w:ascii="Times New Roman" w:eastAsia="標楷體" w:hAnsi="Times New Roman" w:cs="Times New Roman"/>
        </w:rPr>
        <w:t>：</w:t>
      </w:r>
      <w:r w:rsidRPr="00BA56DD">
        <w:rPr>
          <w:rFonts w:ascii="Times New Roman" w:eastAsia="標楷體" w:hAnsi="Times New Roman" w:cs="Times New Roman"/>
        </w:rPr>
        <w:t xml:space="preserve"> - </w:t>
      </w:r>
      <w:r w:rsidRPr="00BA56DD">
        <w:rPr>
          <w:rStyle w:val="VerbatimChar"/>
          <w:rFonts w:ascii="Times New Roman" w:eastAsia="標楷體" w:hAnsi="Times New Roman" w:cs="Times New Roman"/>
        </w:rPr>
        <w:t>n_estimators</w:t>
      </w:r>
      <w:r w:rsidRPr="00BA56DD">
        <w:rPr>
          <w:rFonts w:ascii="Times New Roman" w:eastAsia="標楷體" w:hAnsi="Times New Roman" w:cs="Times New Roman"/>
        </w:rPr>
        <w:t>: 100</w:t>
      </w:r>
      <w:r w:rsidRPr="00BA56DD">
        <w:rPr>
          <w:rFonts w:ascii="Times New Roman" w:eastAsia="標楷體" w:hAnsi="Times New Roman" w:cs="Times New Roman"/>
        </w:rPr>
        <w:t xml:space="preserve"> - </w:t>
      </w:r>
      <w:r w:rsidRPr="00BA56DD">
        <w:rPr>
          <w:rStyle w:val="VerbatimChar"/>
          <w:rFonts w:ascii="Times New Roman" w:eastAsia="標楷體" w:hAnsi="Times New Roman" w:cs="Times New Roman"/>
        </w:rPr>
        <w:t>max_depth</w:t>
      </w:r>
      <w:r w:rsidRPr="00BA56DD">
        <w:rPr>
          <w:rFonts w:ascii="Times New Roman" w:eastAsia="標楷體" w:hAnsi="Times New Roman" w:cs="Times New Roman"/>
        </w:rPr>
        <w:t xml:space="preserve">: </w:t>
      </w:r>
      <w:r w:rsidRPr="00BA56DD">
        <w:rPr>
          <w:rFonts w:ascii="Times New Roman" w:eastAsia="標楷體" w:hAnsi="Times New Roman" w:cs="Times New Roman"/>
        </w:rPr>
        <w:t>None</w:t>
      </w:r>
      <w:r w:rsidRPr="00BA56DD">
        <w:rPr>
          <w:rFonts w:ascii="Times New Roman" w:eastAsia="標楷體" w:hAnsi="Times New Roman" w:cs="Times New Roman"/>
        </w:rPr>
        <w:t>（完全生長）</w:t>
      </w:r>
      <w:r w:rsidRPr="00BA56DD">
        <w:rPr>
          <w:rFonts w:ascii="Times New Roman" w:eastAsia="標楷體" w:hAnsi="Times New Roman" w:cs="Times New Roman"/>
        </w:rPr>
        <w:t xml:space="preserve"> - </w:t>
      </w:r>
      <w:r w:rsidRPr="00BA56DD">
        <w:rPr>
          <w:rStyle w:val="VerbatimChar"/>
          <w:rFonts w:ascii="Times New Roman" w:eastAsia="標楷體" w:hAnsi="Times New Roman" w:cs="Times New Roman"/>
        </w:rPr>
        <w:t>class_weight</w:t>
      </w:r>
      <w:r w:rsidRPr="00BA56DD">
        <w:rPr>
          <w:rFonts w:ascii="Times New Roman" w:eastAsia="標楷體" w:hAnsi="Times New Roman" w:cs="Times New Roman"/>
        </w:rPr>
        <w:t>: ‘balanced’</w:t>
      </w:r>
    </w:p>
    <w:p w:rsidR="005C7AE4" w:rsidRPr="00BA56DD" w:rsidRDefault="005B253B">
      <w:pPr>
        <w:pStyle w:val="3"/>
        <w:rPr>
          <w:rFonts w:ascii="Times New Roman" w:eastAsia="標楷體" w:hAnsi="Times New Roman" w:cs="Times New Roman"/>
        </w:rPr>
      </w:pPr>
      <w:bookmarkStart w:id="14" w:name="xgboost"/>
      <w:bookmarkEnd w:id="13"/>
      <w:r w:rsidRPr="00BA56DD">
        <w:rPr>
          <w:rFonts w:ascii="Times New Roman" w:eastAsia="標楷體" w:hAnsi="Times New Roman" w:cs="Times New Roman"/>
        </w:rPr>
        <w:t>3.4.3 XGBoost</w:t>
      </w:r>
    </w:p>
    <w:p w:rsidR="005C7AE4" w:rsidRPr="00BA56DD" w:rsidRDefault="005B253B">
      <w:pPr>
        <w:pStyle w:val="FirstParagraph"/>
        <w:rPr>
          <w:rFonts w:ascii="Times New Roman" w:eastAsia="標楷體" w:hAnsi="Times New Roman" w:cs="Times New Roman"/>
        </w:rPr>
      </w:pPr>
      <w:r w:rsidRPr="00BA56DD">
        <w:rPr>
          <w:rFonts w:ascii="Times New Roman" w:eastAsia="標楷體" w:hAnsi="Times New Roman" w:cs="Times New Roman"/>
        </w:rPr>
        <w:t xml:space="preserve">XGBoost (eXtreme Gradient Boosting) </w:t>
      </w:r>
      <w:r w:rsidRPr="00BA56DD">
        <w:rPr>
          <w:rFonts w:ascii="Times New Roman" w:eastAsia="標楷體" w:hAnsi="Times New Roman" w:cs="Times New Roman"/>
        </w:rPr>
        <w:t>是一種基於梯度提升的集成學習方法。</w:t>
      </w:r>
    </w:p>
    <w:p w:rsidR="005C7AE4" w:rsidRPr="00BA56DD" w:rsidRDefault="005B253B">
      <w:pPr>
        <w:pStyle w:val="a0"/>
        <w:rPr>
          <w:rFonts w:ascii="Times New Roman" w:eastAsia="標楷體" w:hAnsi="Times New Roman" w:cs="Times New Roman"/>
        </w:rPr>
      </w:pPr>
      <w:r w:rsidRPr="00BA56DD">
        <w:rPr>
          <w:rFonts w:ascii="Times New Roman" w:eastAsia="標楷體" w:hAnsi="Times New Roman" w:cs="Times New Roman"/>
          <w:b/>
          <w:bCs/>
        </w:rPr>
        <w:t>演算法原理</w:t>
      </w:r>
      <w:r w:rsidRPr="00BA56DD">
        <w:rPr>
          <w:rFonts w:ascii="Times New Roman" w:eastAsia="標楷體" w:hAnsi="Times New Roman" w:cs="Times New Roman"/>
        </w:rPr>
        <w:t>：</w:t>
      </w:r>
      <w:r w:rsidRPr="00BA56DD">
        <w:rPr>
          <w:rFonts w:ascii="Times New Roman" w:eastAsia="標楷體" w:hAnsi="Times New Roman" w:cs="Times New Roman"/>
        </w:rPr>
        <w:t xml:space="preserve"> </w:t>
      </w:r>
      <w:r w:rsidRPr="00BA56DD">
        <w:rPr>
          <w:rFonts w:ascii="Times New Roman" w:eastAsia="標楷體" w:hAnsi="Times New Roman" w:cs="Times New Roman"/>
        </w:rPr>
        <w:t>透過逐步加入決策樹，每棵新樹專注於修正前面樹的預測誤差：</w:t>
      </w:r>
    </w:p>
    <w:p w:rsidR="005C7AE4" w:rsidRPr="00BA56DD" w:rsidRDefault="005B253B">
      <w:pPr>
        <w:pStyle w:val="a0"/>
        <w:rPr>
          <w:rFonts w:ascii="Times New Roman" w:eastAsia="標楷體" w:hAnsi="Times New Roman" w:cs="Times New Roman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eastAsia="標楷體" w:hAnsi="Cambria Math" w:cs="Times New Roman"/>
                </w:rPr>
              </m:ctrlPr>
            </m:sSubSupPr>
            <m:e>
              <m:acc>
                <m:accPr>
                  <m:ctrlPr>
                    <w:rPr>
                      <w:rFonts w:ascii="Cambria Math" w:eastAsia="標楷體" w:hAnsi="Cambria Math" w:cs="Times New Roman"/>
                    </w:rPr>
                  </m:ctrlPr>
                </m:accPr>
                <m:e>
                  <m:r>
                    <w:rPr>
                      <w:rFonts w:ascii="Cambria Math" w:eastAsia="標楷體" w:hAnsi="Cambria Math" w:cs="Times New Roman"/>
                    </w:rPr>
                    <m:t>y</m:t>
                  </m:r>
                </m:e>
              </m:acc>
            </m:e>
            <m:sub>
              <m:r>
                <w:rPr>
                  <w:rFonts w:ascii="Cambria Math" w:eastAsia="標楷體" w:hAnsi="Cambria Math" w:cs="Times New Roman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eastAsia="標楷體" w:hAnsi="Cambria Math" w:cs="Times New Roman"/>
                </w:rPr>
                <m:t>(</m:t>
              </m:r>
              <m:r>
                <w:rPr>
                  <w:rFonts w:ascii="Cambria Math" w:eastAsia="標楷體" w:hAnsi="Cambria Math" w:cs="Times New Roman"/>
                </w:rPr>
                <m:t>t</m:t>
              </m:r>
              <m:r>
                <m:rPr>
                  <m:sty m:val="p"/>
                </m:rPr>
                <w:rPr>
                  <w:rFonts w:ascii="Cambria Math" w:eastAsia="標楷體" w:hAnsi="Cambria Math" w:cs="Times New Roman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eastAsia="標楷體" w:hAnsi="Cambria Math" w:cs="Times New Roman"/>
            </w:rPr>
            <m:t>=</m:t>
          </m:r>
          <m:sSubSup>
            <m:sSubSupPr>
              <m:ctrlPr>
                <w:rPr>
                  <w:rFonts w:ascii="Cambria Math" w:eastAsia="標楷體" w:hAnsi="Cambria Math" w:cs="Times New Roman"/>
                </w:rPr>
              </m:ctrlPr>
            </m:sSubSupPr>
            <m:e>
              <m:acc>
                <m:accPr>
                  <m:ctrlPr>
                    <w:rPr>
                      <w:rFonts w:ascii="Cambria Math" w:eastAsia="標楷體" w:hAnsi="Cambria Math" w:cs="Times New Roman"/>
                    </w:rPr>
                  </m:ctrlPr>
                </m:accPr>
                <m:e>
                  <m:r>
                    <w:rPr>
                      <w:rFonts w:ascii="Cambria Math" w:eastAsia="標楷體" w:hAnsi="Cambria Math" w:cs="Times New Roman"/>
                    </w:rPr>
                    <m:t>y</m:t>
                  </m:r>
                </m:e>
              </m:acc>
            </m:e>
            <m:sub>
              <m:r>
                <w:rPr>
                  <w:rFonts w:ascii="Cambria Math" w:eastAsia="標楷體" w:hAnsi="Cambria Math" w:cs="Times New Roman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eastAsia="標楷體" w:hAnsi="Cambria Math" w:cs="Times New Roman"/>
                </w:rPr>
                <m:t>(</m:t>
              </m:r>
              <m:r>
                <w:rPr>
                  <w:rFonts w:ascii="Cambria Math" w:eastAsia="標楷體" w:hAnsi="Cambria Math" w:cs="Times New Roman"/>
                </w:rPr>
                <m:t>t</m:t>
              </m:r>
              <m:r>
                <m:rPr>
                  <m:sty m:val="p"/>
                </m:rPr>
                <w:rPr>
                  <w:rFonts w:ascii="Cambria Math" w:eastAsia="標楷體" w:hAnsi="Cambria Math" w:cs="Times New Roman"/>
                </w:rPr>
                <m:t>-</m:t>
              </m:r>
              <m:r>
                <w:rPr>
                  <w:rFonts w:ascii="Cambria Math" w:eastAsia="標楷體" w:hAnsi="Cambria Math" w:cs="Times New Roman"/>
                </w:rPr>
                <m:t>1</m:t>
              </m:r>
              <m:r>
                <m:rPr>
                  <m:sty m:val="p"/>
                </m:rPr>
                <w:rPr>
                  <w:rFonts w:ascii="Cambria Math" w:eastAsia="標楷體" w:hAnsi="Cambria Math" w:cs="Times New Roman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eastAsia="標楷體" w:hAnsi="Cambria Math" w:cs="Times New Roman"/>
            </w:rPr>
            <m:t>+</m:t>
          </m:r>
          <m:sSub>
            <m:sSubPr>
              <m:ctrlPr>
                <w:rPr>
                  <w:rFonts w:ascii="Cambria Math" w:eastAsia="標楷體" w:hAnsi="Cambria Math" w:cs="Times New Roman"/>
                </w:rPr>
              </m:ctrlPr>
            </m:sSubPr>
            <m:e>
              <m:r>
                <w:rPr>
                  <w:rFonts w:ascii="Cambria Math" w:eastAsia="標楷體" w:hAnsi="Cambria Math" w:cs="Times New Roman"/>
                </w:rPr>
                <m:t>f</m:t>
              </m:r>
            </m:e>
            <m:sub>
              <m:r>
                <w:rPr>
                  <w:rFonts w:ascii="Cambria Math" w:eastAsia="標楷體" w:hAnsi="Cambria Math" w:cs="Times New Roman"/>
                </w:rPr>
                <m:t>t</m:t>
              </m:r>
            </m:sub>
          </m:sSub>
          <m:r>
            <m:rPr>
              <m:sty m:val="p"/>
            </m:rPr>
            <w:rPr>
              <w:rFonts w:ascii="Cambria Math" w:eastAsia="標楷體" w:hAnsi="Cambria Math" w:cs="Times New Roman"/>
            </w:rPr>
            <m:t>(</m:t>
          </m:r>
          <m:sSub>
            <m:sSubPr>
              <m:ctrlPr>
                <w:rPr>
                  <w:rFonts w:ascii="Cambria Math" w:eastAsia="標楷體" w:hAnsi="Cambria Math" w:cs="Times New Roman"/>
                </w:rPr>
              </m:ctrlPr>
            </m:sSubPr>
            <m:e>
              <m:r>
                <w:rPr>
                  <w:rFonts w:ascii="Cambria Math" w:eastAsia="標楷體" w:hAnsi="Cambria Math" w:cs="Times New Roman"/>
                </w:rPr>
                <m:t>x</m:t>
              </m:r>
            </m:e>
            <m:sub>
              <m:r>
                <w:rPr>
                  <w:rFonts w:ascii="Cambria Math" w:eastAsia="標楷體" w:hAnsi="Cambria Math" w:cs="Times New Roman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標楷體" w:hAnsi="Cambria Math" w:cs="Times New Roman"/>
            </w:rPr>
            <m:t>)</m:t>
          </m:r>
        </m:oMath>
      </m:oMathPara>
    </w:p>
    <w:p w:rsidR="005C7AE4" w:rsidRPr="00BA56DD" w:rsidRDefault="005B253B">
      <w:pPr>
        <w:pStyle w:val="FirstParagraph"/>
        <w:rPr>
          <w:rFonts w:ascii="Times New Roman" w:eastAsia="標楷體" w:hAnsi="Times New Roman" w:cs="Times New Roman"/>
        </w:rPr>
      </w:pPr>
      <w:r w:rsidRPr="00BA56DD">
        <w:rPr>
          <w:rFonts w:ascii="Times New Roman" w:eastAsia="標楷體" w:hAnsi="Times New Roman" w:cs="Times New Roman"/>
          <w:b/>
          <w:bCs/>
        </w:rPr>
        <w:t>選用原因</w:t>
      </w:r>
      <w:r w:rsidRPr="00BA56DD">
        <w:rPr>
          <w:rFonts w:ascii="Times New Roman" w:eastAsia="標楷體" w:hAnsi="Times New Roman" w:cs="Times New Roman"/>
        </w:rPr>
        <w:t>：</w:t>
      </w:r>
      <w:r w:rsidRPr="00BA56DD">
        <w:rPr>
          <w:rFonts w:ascii="Times New Roman" w:eastAsia="標楷體" w:hAnsi="Times New Roman" w:cs="Times New Roman"/>
        </w:rPr>
        <w:t xml:space="preserve"> - </w:t>
      </w:r>
      <w:r w:rsidRPr="00BA56DD">
        <w:rPr>
          <w:rFonts w:ascii="Times New Roman" w:eastAsia="標楷體" w:hAnsi="Times New Roman" w:cs="Times New Roman"/>
        </w:rPr>
        <w:t>預測效能強：在許多醫學預測任務中表現優異</w:t>
      </w:r>
      <w:r w:rsidRPr="00BA56DD">
        <w:rPr>
          <w:rFonts w:ascii="Times New Roman" w:eastAsia="標楷體" w:hAnsi="Times New Roman" w:cs="Times New Roman"/>
        </w:rPr>
        <w:t xml:space="preserve"> - </w:t>
      </w:r>
      <w:r w:rsidRPr="00BA56DD">
        <w:rPr>
          <w:rFonts w:ascii="Times New Roman" w:eastAsia="標楷體" w:hAnsi="Times New Roman" w:cs="Times New Roman"/>
        </w:rPr>
        <w:t>可處理非線性關係：能捕捉特徵間的複雜交互作用</w:t>
      </w:r>
      <w:r w:rsidRPr="00BA56DD">
        <w:rPr>
          <w:rFonts w:ascii="Times New Roman" w:eastAsia="標楷體" w:hAnsi="Times New Roman" w:cs="Times New Roman"/>
        </w:rPr>
        <w:t xml:space="preserve"> - </w:t>
      </w:r>
      <w:r w:rsidRPr="00BA56DD">
        <w:rPr>
          <w:rFonts w:ascii="Times New Roman" w:eastAsia="標楷體" w:hAnsi="Times New Roman" w:cs="Times New Roman"/>
        </w:rPr>
        <w:t>支援特徵重要性評估</w:t>
      </w:r>
    </w:p>
    <w:p w:rsidR="005C7AE4" w:rsidRPr="00BA56DD" w:rsidRDefault="005B253B">
      <w:pPr>
        <w:pStyle w:val="a0"/>
        <w:rPr>
          <w:rFonts w:ascii="Times New Roman" w:eastAsia="標楷體" w:hAnsi="Times New Roman" w:cs="Times New Roman"/>
        </w:rPr>
      </w:pPr>
      <w:r w:rsidRPr="00BA56DD">
        <w:rPr>
          <w:rFonts w:ascii="Times New Roman" w:eastAsia="標楷體" w:hAnsi="Times New Roman" w:cs="Times New Roman"/>
          <w:b/>
          <w:bCs/>
        </w:rPr>
        <w:t>實作參</w:t>
      </w:r>
      <w:r w:rsidRPr="00BA56DD">
        <w:rPr>
          <w:rFonts w:ascii="Times New Roman" w:eastAsia="標楷體" w:hAnsi="Times New Roman" w:cs="Times New Roman"/>
          <w:b/>
          <w:bCs/>
        </w:rPr>
        <w:t>數</w:t>
      </w:r>
      <w:r w:rsidRPr="00BA56DD">
        <w:rPr>
          <w:rFonts w:ascii="Times New Roman" w:eastAsia="標楷體" w:hAnsi="Times New Roman" w:cs="Times New Roman"/>
        </w:rPr>
        <w:t>：</w:t>
      </w:r>
      <w:r w:rsidRPr="00BA56DD">
        <w:rPr>
          <w:rFonts w:ascii="Times New Roman" w:eastAsia="標楷體" w:hAnsi="Times New Roman" w:cs="Times New Roman"/>
        </w:rPr>
        <w:t xml:space="preserve"> - </w:t>
      </w:r>
      <w:r w:rsidRPr="00BA56DD">
        <w:rPr>
          <w:rStyle w:val="VerbatimChar"/>
          <w:rFonts w:ascii="Times New Roman" w:eastAsia="標楷體" w:hAnsi="Times New Roman" w:cs="Times New Roman"/>
        </w:rPr>
        <w:t>n_estimators</w:t>
      </w:r>
      <w:r w:rsidRPr="00BA56DD">
        <w:rPr>
          <w:rFonts w:ascii="Times New Roman" w:eastAsia="標楷體" w:hAnsi="Times New Roman" w:cs="Times New Roman"/>
        </w:rPr>
        <w:t xml:space="preserve">: 100 - </w:t>
      </w:r>
      <w:r w:rsidRPr="00BA56DD">
        <w:rPr>
          <w:rStyle w:val="VerbatimChar"/>
          <w:rFonts w:ascii="Times New Roman" w:eastAsia="標楷體" w:hAnsi="Times New Roman" w:cs="Times New Roman"/>
        </w:rPr>
        <w:t>max_depth</w:t>
      </w:r>
      <w:r w:rsidRPr="00BA56DD">
        <w:rPr>
          <w:rFonts w:ascii="Times New Roman" w:eastAsia="標楷體" w:hAnsi="Times New Roman" w:cs="Times New Roman"/>
        </w:rPr>
        <w:t xml:space="preserve">: 6 - </w:t>
      </w:r>
      <w:r w:rsidRPr="00BA56DD">
        <w:rPr>
          <w:rStyle w:val="VerbatimChar"/>
          <w:rFonts w:ascii="Times New Roman" w:eastAsia="標楷體" w:hAnsi="Times New Roman" w:cs="Times New Roman"/>
        </w:rPr>
        <w:t>learning_rate</w:t>
      </w:r>
      <w:r w:rsidRPr="00BA56DD">
        <w:rPr>
          <w:rFonts w:ascii="Times New Roman" w:eastAsia="標楷體" w:hAnsi="Times New Roman" w:cs="Times New Roman"/>
        </w:rPr>
        <w:t xml:space="preserve">: 0.1 - </w:t>
      </w:r>
      <w:r w:rsidRPr="00BA56DD">
        <w:rPr>
          <w:rStyle w:val="VerbatimChar"/>
          <w:rFonts w:ascii="Times New Roman" w:eastAsia="標楷體" w:hAnsi="Times New Roman" w:cs="Times New Roman"/>
        </w:rPr>
        <w:t>scale_pos_weight</w:t>
      </w:r>
      <w:r w:rsidRPr="00BA56DD">
        <w:rPr>
          <w:rFonts w:ascii="Times New Roman" w:eastAsia="標楷體" w:hAnsi="Times New Roman" w:cs="Times New Roman"/>
        </w:rPr>
        <w:t xml:space="preserve">: </w:t>
      </w:r>
      <w:r w:rsidRPr="00BA56DD">
        <w:rPr>
          <w:rFonts w:ascii="Times New Roman" w:eastAsia="標楷體" w:hAnsi="Times New Roman" w:cs="Times New Roman"/>
        </w:rPr>
        <w:t>自動計算（處理類別不平衡）</w:t>
      </w:r>
    </w:p>
    <w:p w:rsidR="005C7AE4" w:rsidRPr="00BA56DD" w:rsidRDefault="005B253B">
      <w:pPr>
        <w:pStyle w:val="3"/>
        <w:rPr>
          <w:rFonts w:ascii="Times New Roman" w:eastAsia="標楷體" w:hAnsi="Times New Roman" w:cs="Times New Roman"/>
        </w:rPr>
      </w:pPr>
      <w:bookmarkStart w:id="15" w:name="artificial-neural-network-ann"/>
      <w:bookmarkEnd w:id="14"/>
      <w:r w:rsidRPr="00BA56DD">
        <w:rPr>
          <w:rFonts w:ascii="Times New Roman" w:eastAsia="標楷體" w:hAnsi="Times New Roman" w:cs="Times New Roman"/>
        </w:rPr>
        <w:t>3.4.4 Artificial Neural Network (ANN)</w:t>
      </w:r>
    </w:p>
    <w:p w:rsidR="005C7AE4" w:rsidRPr="00BA56DD" w:rsidRDefault="005B253B">
      <w:pPr>
        <w:pStyle w:val="FirstParagraph"/>
        <w:rPr>
          <w:rFonts w:ascii="Times New Roman" w:eastAsia="標楷體" w:hAnsi="Times New Roman" w:cs="Times New Roman"/>
        </w:rPr>
      </w:pPr>
      <w:r w:rsidRPr="00BA56DD">
        <w:rPr>
          <w:rFonts w:ascii="Times New Roman" w:eastAsia="標楷體" w:hAnsi="Times New Roman" w:cs="Times New Roman"/>
        </w:rPr>
        <w:t>人工神經網路透過多層神經元的非線性轉換學習複雜的特徵表示。</w:t>
      </w:r>
    </w:p>
    <w:p w:rsidR="005C7AE4" w:rsidRPr="00BA56DD" w:rsidRDefault="005B253B">
      <w:pPr>
        <w:pStyle w:val="a0"/>
        <w:rPr>
          <w:rFonts w:ascii="Times New Roman" w:eastAsia="標楷體" w:hAnsi="Times New Roman" w:cs="Times New Roman"/>
        </w:rPr>
      </w:pPr>
      <w:r w:rsidRPr="00BA56DD">
        <w:rPr>
          <w:rFonts w:ascii="Times New Roman" w:eastAsia="標楷體" w:hAnsi="Times New Roman" w:cs="Times New Roman"/>
          <w:b/>
          <w:bCs/>
        </w:rPr>
        <w:t>網路架構</w:t>
      </w:r>
      <w:r w:rsidRPr="00BA56DD">
        <w:rPr>
          <w:rFonts w:ascii="Times New Roman" w:eastAsia="標楷體" w:hAnsi="Times New Roman" w:cs="Times New Roman"/>
        </w:rPr>
        <w:t>：</w:t>
      </w:r>
    </w:p>
    <w:p w:rsidR="005C7AE4" w:rsidRPr="00BA56DD" w:rsidRDefault="005B253B">
      <w:pPr>
        <w:pStyle w:val="Compact"/>
        <w:numPr>
          <w:ilvl w:val="0"/>
          <w:numId w:val="5"/>
        </w:numPr>
        <w:rPr>
          <w:rFonts w:ascii="Times New Roman" w:eastAsia="標楷體" w:hAnsi="Times New Roman" w:cs="Times New Roman"/>
        </w:rPr>
      </w:pPr>
      <w:r w:rsidRPr="00BA56DD">
        <w:rPr>
          <w:rFonts w:ascii="Times New Roman" w:eastAsia="標楷體" w:hAnsi="Times New Roman" w:cs="Times New Roman"/>
        </w:rPr>
        <w:t>輸入層：</w:t>
      </w:r>
      <w:r w:rsidRPr="00BA56DD">
        <w:rPr>
          <w:rFonts w:ascii="Times New Roman" w:eastAsia="標楷體" w:hAnsi="Times New Roman" w:cs="Times New Roman"/>
        </w:rPr>
        <w:t>26</w:t>
      </w:r>
      <w:r w:rsidRPr="00BA56DD">
        <w:rPr>
          <w:rFonts w:ascii="Times New Roman" w:eastAsia="標楷體" w:hAnsi="Times New Roman" w:cs="Times New Roman"/>
        </w:rPr>
        <w:t xml:space="preserve"> </w:t>
      </w:r>
      <w:r w:rsidRPr="00BA56DD">
        <w:rPr>
          <w:rFonts w:ascii="Times New Roman" w:eastAsia="標楷體" w:hAnsi="Times New Roman" w:cs="Times New Roman"/>
        </w:rPr>
        <w:t>個特徵</w:t>
      </w:r>
    </w:p>
    <w:p w:rsidR="005C7AE4" w:rsidRPr="00BA56DD" w:rsidRDefault="005B253B">
      <w:pPr>
        <w:pStyle w:val="Compact"/>
        <w:numPr>
          <w:ilvl w:val="0"/>
          <w:numId w:val="5"/>
        </w:numPr>
        <w:rPr>
          <w:rFonts w:ascii="Times New Roman" w:eastAsia="標楷體" w:hAnsi="Times New Roman" w:cs="Times New Roman"/>
        </w:rPr>
      </w:pPr>
      <w:r w:rsidRPr="00BA56DD">
        <w:rPr>
          <w:rFonts w:ascii="Times New Roman" w:eastAsia="標楷體" w:hAnsi="Times New Roman" w:cs="Times New Roman"/>
        </w:rPr>
        <w:t>隱藏層：</w:t>
      </w:r>
      <w:r w:rsidRPr="00BA56DD">
        <w:rPr>
          <w:rFonts w:ascii="Times New Roman" w:eastAsia="標楷體" w:hAnsi="Times New Roman" w:cs="Times New Roman"/>
        </w:rPr>
        <w:t>2</w:t>
      </w:r>
      <w:r w:rsidRPr="00BA56DD">
        <w:rPr>
          <w:rFonts w:ascii="Times New Roman" w:eastAsia="標楷體" w:hAnsi="Times New Roman" w:cs="Times New Roman"/>
        </w:rPr>
        <w:t xml:space="preserve"> </w:t>
      </w:r>
      <w:r w:rsidRPr="00BA56DD">
        <w:rPr>
          <w:rFonts w:ascii="Times New Roman" w:eastAsia="標楷體" w:hAnsi="Times New Roman" w:cs="Times New Roman"/>
        </w:rPr>
        <w:t>層，每層</w:t>
      </w:r>
      <w:r w:rsidRPr="00BA56DD">
        <w:rPr>
          <w:rFonts w:ascii="Times New Roman" w:eastAsia="標楷體" w:hAnsi="Times New Roman" w:cs="Times New Roman"/>
        </w:rPr>
        <w:t xml:space="preserve"> 64 </w:t>
      </w:r>
      <w:r w:rsidRPr="00BA56DD">
        <w:rPr>
          <w:rFonts w:ascii="Times New Roman" w:eastAsia="標楷體" w:hAnsi="Times New Roman" w:cs="Times New Roman"/>
        </w:rPr>
        <w:t>個神經元</w:t>
      </w:r>
    </w:p>
    <w:p w:rsidR="005C7AE4" w:rsidRPr="00BA56DD" w:rsidRDefault="005B253B">
      <w:pPr>
        <w:pStyle w:val="Compact"/>
        <w:numPr>
          <w:ilvl w:val="0"/>
          <w:numId w:val="5"/>
        </w:numPr>
        <w:rPr>
          <w:rFonts w:ascii="Times New Roman" w:eastAsia="標楷體" w:hAnsi="Times New Roman" w:cs="Times New Roman"/>
        </w:rPr>
      </w:pPr>
      <w:r w:rsidRPr="00BA56DD">
        <w:rPr>
          <w:rFonts w:ascii="Times New Roman" w:eastAsia="標楷體" w:hAnsi="Times New Roman" w:cs="Times New Roman"/>
        </w:rPr>
        <w:t>輸出層：</w:t>
      </w:r>
      <w:r w:rsidRPr="00BA56DD">
        <w:rPr>
          <w:rFonts w:ascii="Times New Roman" w:eastAsia="標楷體" w:hAnsi="Times New Roman" w:cs="Times New Roman"/>
        </w:rPr>
        <w:t>1</w:t>
      </w:r>
      <w:r w:rsidRPr="00BA56DD">
        <w:rPr>
          <w:rFonts w:ascii="Times New Roman" w:eastAsia="標楷體" w:hAnsi="Times New Roman" w:cs="Times New Roman"/>
        </w:rPr>
        <w:t xml:space="preserve"> </w:t>
      </w:r>
      <w:r w:rsidRPr="00BA56DD">
        <w:rPr>
          <w:rFonts w:ascii="Times New Roman" w:eastAsia="標楷體" w:hAnsi="Times New Roman" w:cs="Times New Roman"/>
        </w:rPr>
        <w:t>個神經元（</w:t>
      </w:r>
      <w:r w:rsidRPr="00BA56DD">
        <w:rPr>
          <w:rFonts w:ascii="Times New Roman" w:eastAsia="標楷體" w:hAnsi="Times New Roman" w:cs="Times New Roman"/>
        </w:rPr>
        <w:t>Sigmoid</w:t>
      </w:r>
      <w:r w:rsidRPr="00BA56DD">
        <w:rPr>
          <w:rFonts w:ascii="Times New Roman" w:eastAsia="標楷體" w:hAnsi="Times New Roman" w:cs="Times New Roman"/>
        </w:rPr>
        <w:t xml:space="preserve"> </w:t>
      </w:r>
      <w:r w:rsidRPr="00BA56DD">
        <w:rPr>
          <w:rFonts w:ascii="Times New Roman" w:eastAsia="標楷體" w:hAnsi="Times New Roman" w:cs="Times New Roman"/>
        </w:rPr>
        <w:t>激活）</w:t>
      </w:r>
    </w:p>
    <w:p w:rsidR="005C7AE4" w:rsidRPr="00BA56DD" w:rsidRDefault="005B253B">
      <w:pPr>
        <w:pStyle w:val="FirstParagraph"/>
        <w:rPr>
          <w:rFonts w:ascii="Times New Roman" w:eastAsia="標楷體" w:hAnsi="Times New Roman" w:cs="Times New Roman"/>
        </w:rPr>
      </w:pPr>
      <w:r w:rsidRPr="00BA56DD">
        <w:rPr>
          <w:rFonts w:ascii="Times New Roman" w:eastAsia="標楷體" w:hAnsi="Times New Roman" w:cs="Times New Roman"/>
          <w:b/>
          <w:bCs/>
        </w:rPr>
        <w:t>選用原因</w:t>
      </w:r>
      <w:r w:rsidRPr="00BA56DD">
        <w:rPr>
          <w:rFonts w:ascii="Times New Roman" w:eastAsia="標楷體" w:hAnsi="Times New Roman" w:cs="Times New Roman"/>
        </w:rPr>
        <w:t>：</w:t>
      </w:r>
    </w:p>
    <w:p w:rsidR="005C7AE4" w:rsidRPr="00BA56DD" w:rsidRDefault="005B253B">
      <w:pPr>
        <w:pStyle w:val="Compact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BA56DD">
        <w:rPr>
          <w:rFonts w:ascii="Times New Roman" w:eastAsia="標楷體" w:hAnsi="Times New Roman" w:cs="Times New Roman"/>
        </w:rPr>
        <w:t>非線性建模：可學習複雜的特徵交互</w:t>
      </w:r>
    </w:p>
    <w:p w:rsidR="005C7AE4" w:rsidRPr="00BA56DD" w:rsidRDefault="005B253B">
      <w:pPr>
        <w:pStyle w:val="Compact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BA56DD">
        <w:rPr>
          <w:rFonts w:ascii="Times New Roman" w:eastAsia="標楷體" w:hAnsi="Times New Roman" w:cs="Times New Roman"/>
        </w:rPr>
        <w:t>彈性高：可調整網路深度與寬度</w:t>
      </w:r>
    </w:p>
    <w:p w:rsidR="005C7AE4" w:rsidRPr="00BA56DD" w:rsidRDefault="005B253B">
      <w:pPr>
        <w:pStyle w:val="Compact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BA56DD">
        <w:rPr>
          <w:rFonts w:ascii="Times New Roman" w:eastAsia="標楷體" w:hAnsi="Times New Roman" w:cs="Times New Roman"/>
        </w:rPr>
        <w:t>支援</w:t>
      </w:r>
      <w:r w:rsidRPr="00BA56DD">
        <w:rPr>
          <w:rFonts w:ascii="Times New Roman" w:eastAsia="標楷體" w:hAnsi="Times New Roman" w:cs="Times New Roman"/>
        </w:rPr>
        <w:t xml:space="preserve"> </w:t>
      </w:r>
      <w:r w:rsidRPr="00BA56DD">
        <w:rPr>
          <w:rFonts w:ascii="Times New Roman" w:eastAsia="標楷體" w:hAnsi="Times New Roman" w:cs="Times New Roman"/>
        </w:rPr>
        <w:t>class_weight</w:t>
      </w:r>
      <w:r w:rsidRPr="00BA56DD">
        <w:rPr>
          <w:rFonts w:ascii="Times New Roman" w:eastAsia="標楷體" w:hAnsi="Times New Roman" w:cs="Times New Roman"/>
        </w:rPr>
        <w:t>：可處理類別不平衡問題</w:t>
      </w:r>
    </w:p>
    <w:p w:rsidR="005C7AE4" w:rsidRPr="00BA56DD" w:rsidRDefault="005B253B">
      <w:pPr>
        <w:pStyle w:val="FirstParagraph"/>
        <w:rPr>
          <w:rFonts w:ascii="Times New Roman" w:eastAsia="標楷體" w:hAnsi="Times New Roman" w:cs="Times New Roman"/>
        </w:rPr>
      </w:pPr>
      <w:r w:rsidRPr="00BA56DD">
        <w:rPr>
          <w:rFonts w:ascii="Times New Roman" w:eastAsia="標楷體" w:hAnsi="Times New Roman" w:cs="Times New Roman"/>
          <w:b/>
          <w:bCs/>
        </w:rPr>
        <w:lastRenderedPageBreak/>
        <w:t>實作參數</w:t>
      </w:r>
      <w:r w:rsidRPr="00BA56DD">
        <w:rPr>
          <w:rFonts w:ascii="Times New Roman" w:eastAsia="標楷體" w:hAnsi="Times New Roman" w:cs="Times New Roman"/>
        </w:rPr>
        <w:t>：</w:t>
      </w:r>
    </w:p>
    <w:p w:rsidR="005C7AE4" w:rsidRPr="00BA56DD" w:rsidRDefault="005B253B">
      <w:pPr>
        <w:pStyle w:val="Compact"/>
        <w:numPr>
          <w:ilvl w:val="0"/>
          <w:numId w:val="7"/>
        </w:numPr>
        <w:rPr>
          <w:rFonts w:ascii="Times New Roman" w:eastAsia="標楷體" w:hAnsi="Times New Roman" w:cs="Times New Roman"/>
        </w:rPr>
      </w:pPr>
      <w:r w:rsidRPr="00BA56DD">
        <w:rPr>
          <w:rStyle w:val="VerbatimChar"/>
          <w:rFonts w:ascii="Times New Roman" w:eastAsia="標楷體" w:hAnsi="Times New Roman" w:cs="Times New Roman"/>
        </w:rPr>
        <w:t>hidden_layer_sizes</w:t>
      </w:r>
      <w:r w:rsidRPr="00BA56DD">
        <w:rPr>
          <w:rFonts w:ascii="Times New Roman" w:eastAsia="標楷體" w:hAnsi="Times New Roman" w:cs="Times New Roman"/>
        </w:rPr>
        <w:t>: (64, 64)</w:t>
      </w:r>
    </w:p>
    <w:p w:rsidR="005C7AE4" w:rsidRPr="00BA56DD" w:rsidRDefault="005B253B">
      <w:pPr>
        <w:pStyle w:val="Compact"/>
        <w:numPr>
          <w:ilvl w:val="0"/>
          <w:numId w:val="7"/>
        </w:numPr>
        <w:rPr>
          <w:rFonts w:ascii="Times New Roman" w:eastAsia="標楷體" w:hAnsi="Times New Roman" w:cs="Times New Roman"/>
        </w:rPr>
      </w:pPr>
      <w:r w:rsidRPr="00BA56DD">
        <w:rPr>
          <w:rStyle w:val="VerbatimChar"/>
          <w:rFonts w:ascii="Times New Roman" w:eastAsia="標楷體" w:hAnsi="Times New Roman" w:cs="Times New Roman"/>
        </w:rPr>
        <w:t>activation</w:t>
      </w:r>
      <w:r w:rsidRPr="00BA56DD">
        <w:rPr>
          <w:rFonts w:ascii="Times New Roman" w:eastAsia="標楷體" w:hAnsi="Times New Roman" w:cs="Times New Roman"/>
        </w:rPr>
        <w:t>: ‘relu’</w:t>
      </w:r>
    </w:p>
    <w:p w:rsidR="005C7AE4" w:rsidRPr="00BA56DD" w:rsidRDefault="005B253B">
      <w:pPr>
        <w:pStyle w:val="Compact"/>
        <w:numPr>
          <w:ilvl w:val="0"/>
          <w:numId w:val="7"/>
        </w:numPr>
        <w:rPr>
          <w:rFonts w:ascii="Times New Roman" w:eastAsia="標楷體" w:hAnsi="Times New Roman" w:cs="Times New Roman"/>
        </w:rPr>
      </w:pPr>
      <w:r w:rsidRPr="00BA56DD">
        <w:rPr>
          <w:rStyle w:val="VerbatimChar"/>
          <w:rFonts w:ascii="Times New Roman" w:eastAsia="標楷體" w:hAnsi="Times New Roman" w:cs="Times New Roman"/>
        </w:rPr>
        <w:t>solver</w:t>
      </w:r>
      <w:r w:rsidRPr="00BA56DD">
        <w:rPr>
          <w:rFonts w:ascii="Times New Roman" w:eastAsia="標楷體" w:hAnsi="Times New Roman" w:cs="Times New Roman"/>
        </w:rPr>
        <w:t>: ‘adam’</w:t>
      </w:r>
    </w:p>
    <w:p w:rsidR="005C7AE4" w:rsidRPr="00BA56DD" w:rsidRDefault="005B253B">
      <w:pPr>
        <w:pStyle w:val="Compact"/>
        <w:numPr>
          <w:ilvl w:val="0"/>
          <w:numId w:val="7"/>
        </w:numPr>
        <w:rPr>
          <w:rFonts w:ascii="Times New Roman" w:eastAsia="標楷體" w:hAnsi="Times New Roman" w:cs="Times New Roman"/>
        </w:rPr>
      </w:pPr>
      <w:r w:rsidRPr="00BA56DD">
        <w:rPr>
          <w:rStyle w:val="VerbatimChar"/>
          <w:rFonts w:ascii="Times New Roman" w:eastAsia="標楷體" w:hAnsi="Times New Roman" w:cs="Times New Roman"/>
        </w:rPr>
        <w:t>max_iter</w:t>
      </w:r>
      <w:r w:rsidRPr="00BA56DD">
        <w:rPr>
          <w:rFonts w:ascii="Times New Roman" w:eastAsia="標楷體" w:hAnsi="Times New Roman" w:cs="Times New Roman"/>
        </w:rPr>
        <w:t>: 500</w:t>
      </w:r>
    </w:p>
    <w:p w:rsidR="005C7AE4" w:rsidRPr="00BA56DD" w:rsidRDefault="005B253B">
      <w:pPr>
        <w:pStyle w:val="3"/>
        <w:rPr>
          <w:rFonts w:ascii="Times New Roman" w:eastAsia="標楷體" w:hAnsi="Times New Roman" w:cs="Times New Roman"/>
        </w:rPr>
      </w:pPr>
      <w:bookmarkStart w:id="16" w:name="support-vector-machine-svm"/>
      <w:bookmarkEnd w:id="15"/>
      <w:r w:rsidRPr="00BA56DD">
        <w:rPr>
          <w:rFonts w:ascii="Times New Roman" w:eastAsia="標楷體" w:hAnsi="Times New Roman" w:cs="Times New Roman"/>
        </w:rPr>
        <w:t>3.4.5 Support Vector Machine (SVM)</w:t>
      </w:r>
    </w:p>
    <w:p w:rsidR="005C7AE4" w:rsidRPr="00BA56DD" w:rsidRDefault="005B253B">
      <w:pPr>
        <w:pStyle w:val="FirstParagraph"/>
        <w:rPr>
          <w:rFonts w:ascii="Times New Roman" w:eastAsia="標楷體" w:hAnsi="Times New Roman" w:cs="Times New Roman"/>
        </w:rPr>
      </w:pPr>
      <w:r w:rsidRPr="00BA56DD">
        <w:rPr>
          <w:rFonts w:ascii="Times New Roman" w:eastAsia="標楷體" w:hAnsi="Times New Roman" w:cs="Times New Roman"/>
        </w:rPr>
        <w:t>支援向量機透過尋找最大間隔超平面進行分類，並可使用核函數處理非線性問題。</w:t>
      </w:r>
    </w:p>
    <w:p w:rsidR="005C7AE4" w:rsidRPr="00BA56DD" w:rsidRDefault="005B253B">
      <w:pPr>
        <w:pStyle w:val="a0"/>
        <w:rPr>
          <w:rFonts w:ascii="Times New Roman" w:eastAsia="標楷體" w:hAnsi="Times New Roman" w:cs="Times New Roman"/>
        </w:rPr>
      </w:pPr>
      <w:r w:rsidRPr="00BA56DD">
        <w:rPr>
          <w:rFonts w:ascii="Times New Roman" w:eastAsia="標楷體" w:hAnsi="Times New Roman" w:cs="Times New Roman"/>
          <w:b/>
          <w:bCs/>
        </w:rPr>
        <w:t>演算法原理</w:t>
      </w:r>
      <w:r w:rsidRPr="00BA56DD">
        <w:rPr>
          <w:rFonts w:ascii="Times New Roman" w:eastAsia="標楷體" w:hAnsi="Times New Roman" w:cs="Times New Roman"/>
        </w:rPr>
        <w:t>：</w:t>
      </w:r>
      <w:r w:rsidRPr="00BA56DD">
        <w:rPr>
          <w:rFonts w:ascii="Times New Roman" w:eastAsia="標楷體" w:hAnsi="Times New Roman" w:cs="Times New Roman"/>
        </w:rPr>
        <w:t xml:space="preserve"> </w:t>
      </w:r>
      <w:r w:rsidRPr="00BA56DD">
        <w:rPr>
          <w:rFonts w:ascii="Times New Roman" w:eastAsia="標楷體" w:hAnsi="Times New Roman" w:cs="Times New Roman"/>
        </w:rPr>
        <w:t>尋找一個超平面</w:t>
      </w:r>
      <w:r w:rsidRPr="00BA56DD">
        <w:rPr>
          <w:rFonts w:ascii="Times New Roman" w:eastAsia="標楷體" w:hAnsi="Times New Roman" w:cs="Times New Roman"/>
        </w:rPr>
        <w:t xml:space="preserve"> </w:t>
      </w:r>
      <m:oMath>
        <m:sSup>
          <m:sSupPr>
            <m:ctrlPr>
              <w:rPr>
                <w:rFonts w:ascii="Cambria Math" w:eastAsia="標楷體" w:hAnsi="Cambria Math" w:cs="Times New Roman"/>
              </w:rPr>
            </m:ctrlPr>
          </m:sSupPr>
          <m:e>
            <m:r>
              <w:rPr>
                <w:rFonts w:ascii="Cambria Math" w:eastAsia="標楷體" w:hAnsi="Cambria Math" w:cs="Times New Roman"/>
              </w:rPr>
              <m:t>w</m:t>
            </m:r>
          </m:e>
          <m:sup>
            <m:r>
              <w:rPr>
                <w:rFonts w:ascii="Cambria Math" w:eastAsia="標楷體" w:hAnsi="Cambria Math" w:cs="Times New Roman"/>
              </w:rPr>
              <m:t>T</m:t>
            </m:r>
          </m:sup>
        </m:sSup>
        <m:r>
          <w:rPr>
            <w:rFonts w:ascii="Cambria Math" w:eastAsia="標楷體" w:hAnsi="Cambria Math" w:cs="Times New Roman"/>
          </w:rPr>
          <m:t>x</m:t>
        </m:r>
        <m:r>
          <m:rPr>
            <m:sty m:val="p"/>
          </m:rPr>
          <w:rPr>
            <w:rFonts w:ascii="Cambria Math" w:eastAsia="標楷體" w:hAnsi="Cambria Math" w:cs="Times New Roman"/>
          </w:rPr>
          <m:t>+</m:t>
        </m:r>
        <m:r>
          <w:rPr>
            <w:rFonts w:ascii="Cambria Math" w:eastAsia="標楷體" w:hAnsi="Cambria Math" w:cs="Times New Roman"/>
          </w:rPr>
          <m:t>b</m:t>
        </m:r>
        <m:r>
          <m:rPr>
            <m:sty m:val="p"/>
          </m:rPr>
          <w:rPr>
            <w:rFonts w:ascii="Cambria Math" w:eastAsia="標楷體" w:hAnsi="Cambria Math" w:cs="Times New Roman"/>
          </w:rPr>
          <m:t>=</m:t>
        </m:r>
        <m:r>
          <w:rPr>
            <w:rFonts w:ascii="Cambria Math" w:eastAsia="標楷體" w:hAnsi="Cambria Math" w:cs="Times New Roman"/>
          </w:rPr>
          <m:t>0</m:t>
        </m:r>
      </m:oMath>
      <w:r w:rsidRPr="00BA56DD">
        <w:rPr>
          <w:rFonts w:ascii="Times New Roman" w:eastAsia="標楷體" w:hAnsi="Times New Roman" w:cs="Times New Roman"/>
        </w:rPr>
        <w:t>，使得兩類樣本之間的間隔最大化。對於非線性問題，使用核函數將資料映射到高維空間。</w:t>
      </w:r>
    </w:p>
    <w:p w:rsidR="005C7AE4" w:rsidRPr="00BA56DD" w:rsidRDefault="005B253B">
      <w:pPr>
        <w:pStyle w:val="a0"/>
        <w:rPr>
          <w:rFonts w:ascii="Times New Roman" w:eastAsia="標楷體" w:hAnsi="Times New Roman" w:cs="Times New Roman"/>
        </w:rPr>
      </w:pPr>
      <w:r w:rsidRPr="00BA56DD">
        <w:rPr>
          <w:rFonts w:ascii="Times New Roman" w:eastAsia="標楷體" w:hAnsi="Times New Roman" w:cs="Times New Roman"/>
          <w:b/>
          <w:bCs/>
        </w:rPr>
        <w:t>選用原因</w:t>
      </w:r>
      <w:r w:rsidRPr="00BA56DD">
        <w:rPr>
          <w:rFonts w:ascii="Times New Roman" w:eastAsia="標楷體" w:hAnsi="Times New Roman" w:cs="Times New Roman"/>
        </w:rPr>
        <w:t>：</w:t>
      </w:r>
    </w:p>
    <w:p w:rsidR="005C7AE4" w:rsidRPr="00BA56DD" w:rsidRDefault="005B253B">
      <w:pPr>
        <w:pStyle w:val="Compact"/>
        <w:numPr>
          <w:ilvl w:val="0"/>
          <w:numId w:val="8"/>
        </w:numPr>
        <w:rPr>
          <w:rFonts w:ascii="Times New Roman" w:eastAsia="標楷體" w:hAnsi="Times New Roman" w:cs="Times New Roman"/>
        </w:rPr>
      </w:pPr>
      <w:r w:rsidRPr="00BA56DD">
        <w:rPr>
          <w:rFonts w:ascii="Times New Roman" w:eastAsia="標楷體" w:hAnsi="Times New Roman" w:cs="Times New Roman"/>
        </w:rPr>
        <w:t>理論基礎扎實：基於統計學習理論</w:t>
      </w:r>
    </w:p>
    <w:p w:rsidR="005C7AE4" w:rsidRPr="00BA56DD" w:rsidRDefault="005B253B">
      <w:pPr>
        <w:pStyle w:val="Compact"/>
        <w:numPr>
          <w:ilvl w:val="0"/>
          <w:numId w:val="8"/>
        </w:numPr>
        <w:rPr>
          <w:rFonts w:ascii="Times New Roman" w:eastAsia="標楷體" w:hAnsi="Times New Roman" w:cs="Times New Roman"/>
        </w:rPr>
      </w:pPr>
      <w:r w:rsidRPr="00BA56DD">
        <w:rPr>
          <w:rFonts w:ascii="Times New Roman" w:eastAsia="標楷體" w:hAnsi="Times New Roman" w:cs="Times New Roman"/>
        </w:rPr>
        <w:t>適合中小型資料集：在樣本數有限時表現良好</w:t>
      </w:r>
    </w:p>
    <w:p w:rsidR="005C7AE4" w:rsidRPr="00BA56DD" w:rsidRDefault="005B253B">
      <w:pPr>
        <w:pStyle w:val="Compact"/>
        <w:numPr>
          <w:ilvl w:val="0"/>
          <w:numId w:val="8"/>
        </w:numPr>
        <w:rPr>
          <w:rFonts w:ascii="Times New Roman" w:eastAsia="標楷體" w:hAnsi="Times New Roman" w:cs="Times New Roman"/>
        </w:rPr>
      </w:pPr>
      <w:r w:rsidRPr="00BA56DD">
        <w:rPr>
          <w:rFonts w:ascii="Times New Roman" w:eastAsia="標楷體" w:hAnsi="Times New Roman" w:cs="Times New Roman"/>
        </w:rPr>
        <w:t>支援</w:t>
      </w:r>
      <w:r w:rsidRPr="00BA56DD">
        <w:rPr>
          <w:rFonts w:ascii="Times New Roman" w:eastAsia="標楷體" w:hAnsi="Times New Roman" w:cs="Times New Roman"/>
        </w:rPr>
        <w:t xml:space="preserve"> </w:t>
      </w:r>
      <w:r w:rsidRPr="00BA56DD">
        <w:rPr>
          <w:rFonts w:ascii="Times New Roman" w:eastAsia="標楷體" w:hAnsi="Times New Roman" w:cs="Times New Roman"/>
        </w:rPr>
        <w:t>class_weight</w:t>
      </w:r>
      <w:r w:rsidRPr="00BA56DD">
        <w:rPr>
          <w:rFonts w:ascii="Times New Roman" w:eastAsia="標楷體" w:hAnsi="Times New Roman" w:cs="Times New Roman"/>
        </w:rPr>
        <w:t>：可處理類別不平衡問題</w:t>
      </w:r>
    </w:p>
    <w:p w:rsidR="005C7AE4" w:rsidRPr="00BA56DD" w:rsidRDefault="005B253B">
      <w:pPr>
        <w:pStyle w:val="FirstParagraph"/>
        <w:rPr>
          <w:rFonts w:ascii="Times New Roman" w:eastAsia="標楷體" w:hAnsi="Times New Roman" w:cs="Times New Roman"/>
        </w:rPr>
      </w:pPr>
      <w:r w:rsidRPr="00BA56DD">
        <w:rPr>
          <w:rFonts w:ascii="Times New Roman" w:eastAsia="標楷體" w:hAnsi="Times New Roman" w:cs="Times New Roman"/>
          <w:b/>
          <w:bCs/>
        </w:rPr>
        <w:t>實作參數</w:t>
      </w:r>
      <w:r w:rsidRPr="00BA56DD">
        <w:rPr>
          <w:rFonts w:ascii="Times New Roman" w:eastAsia="標楷體" w:hAnsi="Times New Roman" w:cs="Times New Roman"/>
        </w:rPr>
        <w:t>：</w:t>
      </w:r>
    </w:p>
    <w:p w:rsidR="005C7AE4" w:rsidRPr="00BA56DD" w:rsidRDefault="005B253B">
      <w:pPr>
        <w:pStyle w:val="Compact"/>
        <w:numPr>
          <w:ilvl w:val="0"/>
          <w:numId w:val="9"/>
        </w:numPr>
        <w:rPr>
          <w:rFonts w:ascii="Times New Roman" w:eastAsia="標楷體" w:hAnsi="Times New Roman" w:cs="Times New Roman"/>
        </w:rPr>
      </w:pPr>
      <w:r w:rsidRPr="00BA56DD">
        <w:rPr>
          <w:rStyle w:val="VerbatimChar"/>
          <w:rFonts w:ascii="Times New Roman" w:eastAsia="標楷體" w:hAnsi="Times New Roman" w:cs="Times New Roman"/>
        </w:rPr>
        <w:t>kernel</w:t>
      </w:r>
      <w:r w:rsidRPr="00BA56DD">
        <w:rPr>
          <w:rFonts w:ascii="Times New Roman" w:eastAsia="標楷體" w:hAnsi="Times New Roman" w:cs="Times New Roman"/>
        </w:rPr>
        <w:t>: ‘rbf’</w:t>
      </w:r>
      <w:r w:rsidRPr="00BA56DD">
        <w:rPr>
          <w:rFonts w:ascii="Times New Roman" w:eastAsia="標楷體" w:hAnsi="Times New Roman" w:cs="Times New Roman"/>
        </w:rPr>
        <w:t>（徑向基函數）</w:t>
      </w:r>
    </w:p>
    <w:p w:rsidR="005C7AE4" w:rsidRPr="00BA56DD" w:rsidRDefault="005B253B">
      <w:pPr>
        <w:pStyle w:val="Compact"/>
        <w:numPr>
          <w:ilvl w:val="0"/>
          <w:numId w:val="9"/>
        </w:numPr>
        <w:rPr>
          <w:rFonts w:ascii="Times New Roman" w:eastAsia="標楷體" w:hAnsi="Times New Roman" w:cs="Times New Roman"/>
        </w:rPr>
      </w:pPr>
      <w:r w:rsidRPr="00BA56DD">
        <w:rPr>
          <w:rStyle w:val="VerbatimChar"/>
          <w:rFonts w:ascii="Times New Roman" w:eastAsia="標楷體" w:hAnsi="Times New Roman" w:cs="Times New Roman"/>
        </w:rPr>
        <w:t>C</w:t>
      </w:r>
      <w:r w:rsidRPr="00BA56DD">
        <w:rPr>
          <w:rFonts w:ascii="Times New Roman" w:eastAsia="標楷體" w:hAnsi="Times New Roman" w:cs="Times New Roman"/>
        </w:rPr>
        <w:t>: 1.0</w:t>
      </w:r>
    </w:p>
    <w:p w:rsidR="005C7AE4" w:rsidRPr="00BA56DD" w:rsidRDefault="005B253B">
      <w:pPr>
        <w:pStyle w:val="Compact"/>
        <w:numPr>
          <w:ilvl w:val="0"/>
          <w:numId w:val="9"/>
        </w:numPr>
        <w:rPr>
          <w:rFonts w:ascii="Times New Roman" w:eastAsia="標楷體" w:hAnsi="Times New Roman" w:cs="Times New Roman"/>
        </w:rPr>
      </w:pPr>
      <w:r w:rsidRPr="00BA56DD">
        <w:rPr>
          <w:rStyle w:val="VerbatimChar"/>
          <w:rFonts w:ascii="Times New Roman" w:eastAsia="標楷體" w:hAnsi="Times New Roman" w:cs="Times New Roman"/>
        </w:rPr>
        <w:t>gamma</w:t>
      </w:r>
      <w:r w:rsidRPr="00BA56DD">
        <w:rPr>
          <w:rFonts w:ascii="Times New Roman" w:eastAsia="標楷體" w:hAnsi="Times New Roman" w:cs="Times New Roman"/>
        </w:rPr>
        <w:t>: ‘scale’</w:t>
      </w:r>
    </w:p>
    <w:p w:rsidR="005C7AE4" w:rsidRPr="00BA56DD" w:rsidRDefault="005B253B">
      <w:pPr>
        <w:pStyle w:val="Compact"/>
        <w:numPr>
          <w:ilvl w:val="0"/>
          <w:numId w:val="9"/>
        </w:numPr>
        <w:rPr>
          <w:rFonts w:ascii="Times New Roman" w:eastAsia="標楷體" w:hAnsi="Times New Roman" w:cs="Times New Roman"/>
        </w:rPr>
      </w:pPr>
      <w:r w:rsidRPr="00BA56DD">
        <w:rPr>
          <w:rStyle w:val="VerbatimChar"/>
          <w:rFonts w:ascii="Times New Roman" w:eastAsia="標楷體" w:hAnsi="Times New Roman" w:cs="Times New Roman"/>
        </w:rPr>
        <w:t>class_weight</w:t>
      </w:r>
      <w:r w:rsidRPr="00BA56DD">
        <w:rPr>
          <w:rFonts w:ascii="Times New Roman" w:eastAsia="標楷體" w:hAnsi="Times New Roman" w:cs="Times New Roman"/>
        </w:rPr>
        <w:t>: ‘balanced’</w:t>
      </w:r>
    </w:p>
    <w:p w:rsidR="005C7AE4" w:rsidRPr="00BA56DD" w:rsidRDefault="005B253B">
      <w:pPr>
        <w:pStyle w:val="3"/>
        <w:rPr>
          <w:rFonts w:ascii="Times New Roman" w:eastAsia="標楷體" w:hAnsi="Times New Roman" w:cs="Times New Roman"/>
        </w:rPr>
      </w:pPr>
      <w:bookmarkStart w:id="17" w:name="符號回歸-symbolic-regression"/>
      <w:bookmarkEnd w:id="16"/>
      <w:r w:rsidRPr="00BA56DD">
        <w:rPr>
          <w:rFonts w:ascii="Times New Roman" w:eastAsia="標楷體" w:hAnsi="Times New Roman" w:cs="Times New Roman"/>
        </w:rPr>
        <w:t xml:space="preserve">3.4.6 </w:t>
      </w:r>
      <w:r w:rsidRPr="00BA56DD">
        <w:rPr>
          <w:rFonts w:ascii="Times New Roman" w:eastAsia="標楷體" w:hAnsi="Times New Roman" w:cs="Times New Roman"/>
        </w:rPr>
        <w:t>符號回歸</w:t>
      </w:r>
      <w:r w:rsidRPr="00BA56DD">
        <w:rPr>
          <w:rFonts w:ascii="Times New Roman" w:eastAsia="標楷體" w:hAnsi="Times New Roman" w:cs="Times New Roman"/>
        </w:rPr>
        <w:t xml:space="preserve"> (Symbolic Regression)</w:t>
      </w:r>
    </w:p>
    <w:p w:rsidR="005C7AE4" w:rsidRPr="00BA56DD" w:rsidRDefault="005B253B">
      <w:pPr>
        <w:pStyle w:val="FirstParagraph"/>
        <w:rPr>
          <w:rFonts w:ascii="Times New Roman" w:eastAsia="標楷體" w:hAnsi="Times New Roman" w:cs="Times New Roman"/>
        </w:rPr>
      </w:pPr>
      <w:r w:rsidRPr="00BA56DD">
        <w:rPr>
          <w:rFonts w:ascii="Times New Roman" w:eastAsia="標楷體" w:hAnsi="Times New Roman" w:cs="Times New Roman"/>
        </w:rPr>
        <w:t>符號回歸透過遺傳規劃（</w:t>
      </w:r>
      <w:r w:rsidRPr="00BA56DD">
        <w:rPr>
          <w:rFonts w:ascii="Times New Roman" w:eastAsia="標楷體" w:hAnsi="Times New Roman" w:cs="Times New Roman"/>
        </w:rPr>
        <w:t>Genetic</w:t>
      </w:r>
      <w:r w:rsidRPr="00BA56DD">
        <w:rPr>
          <w:rFonts w:ascii="Times New Roman" w:eastAsia="標楷體" w:hAnsi="Times New Roman" w:cs="Times New Roman"/>
        </w:rPr>
        <w:t xml:space="preserve"> Programming, </w:t>
      </w:r>
      <w:r w:rsidRPr="00BA56DD">
        <w:rPr>
          <w:rFonts w:ascii="Times New Roman" w:eastAsia="標楷體" w:hAnsi="Times New Roman" w:cs="Times New Roman"/>
        </w:rPr>
        <w:t>GP</w:t>
      </w:r>
      <w:r w:rsidRPr="00BA56DD">
        <w:rPr>
          <w:rFonts w:ascii="Times New Roman" w:eastAsia="標楷體" w:hAnsi="Times New Roman" w:cs="Times New Roman"/>
        </w:rPr>
        <w:t>）演化出</w:t>
      </w:r>
      <w:r w:rsidRPr="00BA56DD">
        <w:rPr>
          <w:rFonts w:ascii="Times New Roman" w:eastAsia="標楷體" w:hAnsi="Times New Roman" w:cs="Times New Roman"/>
        </w:rPr>
        <w:t>可解釋的數學公式。</w:t>
      </w:r>
    </w:p>
    <w:p w:rsidR="005C7AE4" w:rsidRPr="00BA56DD" w:rsidRDefault="005B253B">
      <w:pPr>
        <w:pStyle w:val="a0"/>
        <w:rPr>
          <w:rFonts w:ascii="Times New Roman" w:eastAsia="標楷體" w:hAnsi="Times New Roman" w:cs="Times New Roman"/>
        </w:rPr>
      </w:pPr>
      <w:r w:rsidRPr="00BA56DD">
        <w:rPr>
          <w:rFonts w:ascii="Times New Roman" w:eastAsia="標楷體" w:hAnsi="Times New Roman" w:cs="Times New Roman"/>
          <w:b/>
          <w:bCs/>
        </w:rPr>
        <w:t>演算法原理</w:t>
      </w:r>
      <w:r w:rsidRPr="00BA56DD">
        <w:rPr>
          <w:rFonts w:ascii="Times New Roman" w:eastAsia="標楷體" w:hAnsi="Times New Roman" w:cs="Times New Roman"/>
        </w:rPr>
        <w:t>：</w:t>
      </w:r>
      <w:r w:rsidRPr="00BA56DD">
        <w:rPr>
          <w:rFonts w:ascii="Times New Roman" w:eastAsia="標楷體" w:hAnsi="Times New Roman" w:cs="Times New Roman"/>
        </w:rPr>
        <w:t xml:space="preserve"> 1. </w:t>
      </w:r>
      <w:r w:rsidRPr="00BA56DD">
        <w:rPr>
          <w:rFonts w:ascii="Times New Roman" w:eastAsia="標楷體" w:hAnsi="Times New Roman" w:cs="Times New Roman"/>
        </w:rPr>
        <w:t>初始化：隨機生成一群數學公式（個體）</w:t>
      </w:r>
      <w:r w:rsidRPr="00BA56DD">
        <w:rPr>
          <w:rFonts w:ascii="Times New Roman" w:eastAsia="標楷體" w:hAnsi="Times New Roman" w:cs="Times New Roman"/>
        </w:rPr>
        <w:t xml:space="preserve"> 2. </w:t>
      </w:r>
      <w:r w:rsidRPr="00BA56DD">
        <w:rPr>
          <w:rFonts w:ascii="Times New Roman" w:eastAsia="標楷體" w:hAnsi="Times New Roman" w:cs="Times New Roman"/>
        </w:rPr>
        <w:t>評估：計算每個公式的預測誤差（適應度）</w:t>
      </w:r>
      <w:r w:rsidRPr="00BA56DD">
        <w:rPr>
          <w:rFonts w:ascii="Times New Roman" w:eastAsia="標楷體" w:hAnsi="Times New Roman" w:cs="Times New Roman"/>
        </w:rPr>
        <w:t xml:space="preserve"> 3. </w:t>
      </w:r>
      <w:r w:rsidRPr="00BA56DD">
        <w:rPr>
          <w:rFonts w:ascii="Times New Roman" w:eastAsia="標楷體" w:hAnsi="Times New Roman" w:cs="Times New Roman"/>
        </w:rPr>
        <w:t>選擇：保留表現較好的公式</w:t>
      </w:r>
      <w:r w:rsidRPr="00BA56DD">
        <w:rPr>
          <w:rFonts w:ascii="Times New Roman" w:eastAsia="標楷體" w:hAnsi="Times New Roman" w:cs="Times New Roman"/>
        </w:rPr>
        <w:t xml:space="preserve"> 4. </w:t>
      </w:r>
      <w:r w:rsidRPr="00BA56DD">
        <w:rPr>
          <w:rFonts w:ascii="Times New Roman" w:eastAsia="標楷體" w:hAnsi="Times New Roman" w:cs="Times New Roman"/>
        </w:rPr>
        <w:t>演化：透過交叉、突變產生新公式</w:t>
      </w:r>
      <w:r w:rsidRPr="00BA56DD">
        <w:rPr>
          <w:rFonts w:ascii="Times New Roman" w:eastAsia="標楷體" w:hAnsi="Times New Roman" w:cs="Times New Roman"/>
        </w:rPr>
        <w:t xml:space="preserve"> 5. </w:t>
      </w:r>
      <w:r w:rsidRPr="00BA56DD">
        <w:rPr>
          <w:rFonts w:ascii="Times New Roman" w:eastAsia="標楷體" w:hAnsi="Times New Roman" w:cs="Times New Roman"/>
        </w:rPr>
        <w:t>重複直到收斂</w:t>
      </w:r>
    </w:p>
    <w:p w:rsidR="005C7AE4" w:rsidRPr="00BA56DD" w:rsidRDefault="005B253B">
      <w:pPr>
        <w:pStyle w:val="a0"/>
        <w:rPr>
          <w:rFonts w:ascii="Times New Roman" w:eastAsia="標楷體" w:hAnsi="Times New Roman" w:cs="Times New Roman"/>
        </w:rPr>
      </w:pPr>
      <w:r w:rsidRPr="00BA56DD">
        <w:rPr>
          <w:rFonts w:ascii="Times New Roman" w:eastAsia="標楷體" w:hAnsi="Times New Roman" w:cs="Times New Roman"/>
          <w:b/>
          <w:bCs/>
        </w:rPr>
        <w:t>選用原因</w:t>
      </w:r>
      <w:r w:rsidRPr="00BA56DD">
        <w:rPr>
          <w:rFonts w:ascii="Times New Roman" w:eastAsia="標楷體" w:hAnsi="Times New Roman" w:cs="Times New Roman"/>
        </w:rPr>
        <w:t>：</w:t>
      </w:r>
      <w:r w:rsidRPr="00BA56DD">
        <w:rPr>
          <w:rFonts w:ascii="Times New Roman" w:eastAsia="標楷體" w:hAnsi="Times New Roman" w:cs="Times New Roman"/>
        </w:rPr>
        <w:t xml:space="preserve"> - </w:t>
      </w:r>
      <w:r w:rsidRPr="00BA56DD">
        <w:rPr>
          <w:rFonts w:ascii="Times New Roman" w:eastAsia="標楷體" w:hAnsi="Times New Roman" w:cs="Times New Roman"/>
        </w:rPr>
        <w:t>完全透明：產出的公式可直接理解</w:t>
      </w:r>
      <w:r w:rsidRPr="00BA56DD">
        <w:rPr>
          <w:rFonts w:ascii="Times New Roman" w:eastAsia="標楷體" w:hAnsi="Times New Roman" w:cs="Times New Roman"/>
        </w:rPr>
        <w:t xml:space="preserve"> - </w:t>
      </w:r>
      <w:r w:rsidRPr="00BA56DD">
        <w:rPr>
          <w:rFonts w:ascii="Times New Roman" w:eastAsia="標楷體" w:hAnsi="Times New Roman" w:cs="Times New Roman"/>
        </w:rPr>
        <w:t>領域知識驗證：可檢驗公式是否符合醫學邏輯</w:t>
      </w:r>
      <w:r w:rsidRPr="00BA56DD">
        <w:rPr>
          <w:rFonts w:ascii="Times New Roman" w:eastAsia="標楷體" w:hAnsi="Times New Roman" w:cs="Times New Roman"/>
        </w:rPr>
        <w:t xml:space="preserve"> - </w:t>
      </w:r>
      <w:r w:rsidRPr="00BA56DD">
        <w:rPr>
          <w:rFonts w:ascii="Times New Roman" w:eastAsia="標楷體" w:hAnsi="Times New Roman" w:cs="Times New Roman"/>
        </w:rPr>
        <w:t>輕量部署：簡單公式不需複雜運算資源</w:t>
      </w:r>
    </w:p>
    <w:p w:rsidR="005C7AE4" w:rsidRPr="00BA56DD" w:rsidRDefault="005B253B">
      <w:pPr>
        <w:pStyle w:val="a0"/>
        <w:rPr>
          <w:rFonts w:ascii="Times New Roman" w:eastAsia="標楷體" w:hAnsi="Times New Roman" w:cs="Times New Roman"/>
        </w:rPr>
      </w:pPr>
      <w:r w:rsidRPr="00BA56DD">
        <w:rPr>
          <w:rFonts w:ascii="Times New Roman" w:eastAsia="標楷體" w:hAnsi="Times New Roman" w:cs="Times New Roman"/>
          <w:b/>
          <w:bCs/>
        </w:rPr>
        <w:t>使用套件</w:t>
      </w:r>
      <w:r w:rsidRPr="00BA56DD">
        <w:rPr>
          <w:rFonts w:ascii="Times New Roman" w:eastAsia="標楷體" w:hAnsi="Times New Roman" w:cs="Times New Roman"/>
        </w:rPr>
        <w:t>：</w:t>
      </w:r>
      <w:r w:rsidRPr="00BA56DD">
        <w:rPr>
          <w:rFonts w:ascii="Times New Roman" w:eastAsia="標楷體" w:hAnsi="Times New Roman" w:cs="Times New Roman"/>
        </w:rPr>
        <w:t xml:space="preserve"> - </w:t>
      </w:r>
      <w:r w:rsidRPr="00BA56DD">
        <w:rPr>
          <w:rFonts w:ascii="Times New Roman" w:eastAsia="標楷體" w:hAnsi="Times New Roman" w:cs="Times New Roman"/>
          <w:b/>
          <w:bCs/>
        </w:rPr>
        <w:t>gplearn</w:t>
      </w:r>
      <w:r w:rsidRPr="00BA56DD">
        <w:rPr>
          <w:rFonts w:ascii="Times New Roman" w:eastAsia="標楷體" w:hAnsi="Times New Roman" w:cs="Times New Roman"/>
        </w:rPr>
        <w:t>：</w:t>
      </w:r>
      <w:r w:rsidRPr="00BA56DD">
        <w:rPr>
          <w:rFonts w:ascii="Times New Roman" w:eastAsia="標楷體" w:hAnsi="Times New Roman" w:cs="Times New Roman"/>
        </w:rPr>
        <w:t>Python</w:t>
      </w:r>
      <w:r w:rsidRPr="00BA56DD">
        <w:rPr>
          <w:rFonts w:ascii="Times New Roman" w:eastAsia="標楷體" w:hAnsi="Times New Roman" w:cs="Times New Roman"/>
        </w:rPr>
        <w:t xml:space="preserve"> </w:t>
      </w:r>
      <w:r w:rsidRPr="00BA56DD">
        <w:rPr>
          <w:rFonts w:ascii="Times New Roman" w:eastAsia="標楷體" w:hAnsi="Times New Roman" w:cs="Times New Roman"/>
        </w:rPr>
        <w:t>原生，但不支援</w:t>
      </w:r>
      <w:r w:rsidRPr="00BA56DD">
        <w:rPr>
          <w:rFonts w:ascii="Times New Roman" w:eastAsia="標楷體" w:hAnsi="Times New Roman" w:cs="Times New Roman"/>
        </w:rPr>
        <w:t xml:space="preserve"> class_weight - </w:t>
      </w:r>
      <w:r w:rsidRPr="00BA56DD">
        <w:rPr>
          <w:rFonts w:ascii="Times New Roman" w:eastAsia="標楷體" w:hAnsi="Times New Roman" w:cs="Times New Roman"/>
          <w:b/>
          <w:bCs/>
        </w:rPr>
        <w:t>PySR</w:t>
      </w:r>
      <w:r w:rsidRPr="00BA56DD">
        <w:rPr>
          <w:rFonts w:ascii="Times New Roman" w:eastAsia="標楷體" w:hAnsi="Times New Roman" w:cs="Times New Roman"/>
        </w:rPr>
        <w:t>：基於</w:t>
      </w:r>
      <w:r w:rsidRPr="00BA56DD">
        <w:rPr>
          <w:rFonts w:ascii="Times New Roman" w:eastAsia="標楷體" w:hAnsi="Times New Roman" w:cs="Times New Roman"/>
        </w:rPr>
        <w:t xml:space="preserve"> </w:t>
      </w:r>
      <w:r w:rsidRPr="00BA56DD">
        <w:rPr>
          <w:rFonts w:ascii="Times New Roman" w:eastAsia="標楷體" w:hAnsi="Times New Roman" w:cs="Times New Roman"/>
        </w:rPr>
        <w:t>Julia</w:t>
      </w:r>
      <w:r w:rsidRPr="00BA56DD">
        <w:rPr>
          <w:rFonts w:ascii="Times New Roman" w:eastAsia="標楷體" w:hAnsi="Times New Roman" w:cs="Times New Roman"/>
        </w:rPr>
        <w:t>，支援</w:t>
      </w:r>
      <w:r w:rsidRPr="00BA56DD">
        <w:rPr>
          <w:rFonts w:ascii="Times New Roman" w:eastAsia="標楷體" w:hAnsi="Times New Roman" w:cs="Times New Roman"/>
        </w:rPr>
        <w:t xml:space="preserve"> </w:t>
      </w:r>
      <w:r w:rsidRPr="00BA56DD">
        <w:rPr>
          <w:rFonts w:ascii="Times New Roman" w:eastAsia="標楷體" w:hAnsi="Times New Roman" w:cs="Times New Roman"/>
        </w:rPr>
        <w:t>sample_weight</w:t>
      </w:r>
      <w:r w:rsidRPr="00BA56DD">
        <w:rPr>
          <w:rFonts w:ascii="Times New Roman" w:eastAsia="標楷體" w:hAnsi="Times New Roman" w:cs="Times New Roman"/>
        </w:rPr>
        <w:t>，效能更佳</w:t>
      </w:r>
    </w:p>
    <w:p w:rsidR="005C7AE4" w:rsidRPr="00BA56DD" w:rsidRDefault="005B253B">
      <w:pPr>
        <w:pStyle w:val="3"/>
        <w:rPr>
          <w:rFonts w:ascii="Times New Roman" w:eastAsia="標楷體" w:hAnsi="Times New Roman" w:cs="Times New Roman"/>
        </w:rPr>
      </w:pPr>
      <w:bookmarkStart w:id="18" w:name="類別不平衡處理"/>
      <w:bookmarkEnd w:id="17"/>
      <w:r w:rsidRPr="00BA56DD">
        <w:rPr>
          <w:rFonts w:ascii="Times New Roman" w:eastAsia="標楷體" w:hAnsi="Times New Roman" w:cs="Times New Roman"/>
        </w:rPr>
        <w:t xml:space="preserve">3.4.7 </w:t>
      </w:r>
      <w:r w:rsidRPr="00BA56DD">
        <w:rPr>
          <w:rFonts w:ascii="Times New Roman" w:eastAsia="標楷體" w:hAnsi="Times New Roman" w:cs="Times New Roman"/>
        </w:rPr>
        <w:t>類別不平衡處理</w:t>
      </w:r>
    </w:p>
    <w:p w:rsidR="005C7AE4" w:rsidRPr="00BA56DD" w:rsidRDefault="005B253B">
      <w:pPr>
        <w:pStyle w:val="FirstParagraph"/>
        <w:rPr>
          <w:rFonts w:ascii="Times New Roman" w:eastAsia="標楷體" w:hAnsi="Times New Roman" w:cs="Times New Roman"/>
        </w:rPr>
      </w:pPr>
      <w:r w:rsidRPr="00BA56DD">
        <w:rPr>
          <w:rFonts w:ascii="Times New Roman" w:eastAsia="標楷體" w:hAnsi="Times New Roman" w:cs="Times New Roman"/>
        </w:rPr>
        <w:t>由於三高疾病的患病率較低（</w:t>
      </w:r>
      <w:r w:rsidRPr="00BA56DD">
        <w:rPr>
          <w:rFonts w:ascii="Times New Roman" w:eastAsia="標楷體" w:hAnsi="Times New Roman" w:cs="Times New Roman"/>
        </w:rPr>
        <w:t>5-17%</w:t>
      </w:r>
      <w:r w:rsidRPr="00BA56DD">
        <w:rPr>
          <w:rFonts w:ascii="Times New Roman" w:eastAsia="標楷體" w:hAnsi="Times New Roman" w:cs="Times New Roman"/>
        </w:rPr>
        <w:t>），本研究採用</w:t>
      </w:r>
      <w:r w:rsidRPr="00BA56DD">
        <w:rPr>
          <w:rFonts w:ascii="Times New Roman" w:eastAsia="標楷體" w:hAnsi="Times New Roman" w:cs="Times New Roman"/>
        </w:rPr>
        <w:t xml:space="preserve"> class_weight </w:t>
      </w:r>
      <w:r w:rsidRPr="00BA56DD">
        <w:rPr>
          <w:rFonts w:ascii="Times New Roman" w:eastAsia="標楷體" w:hAnsi="Times New Roman" w:cs="Times New Roman"/>
        </w:rPr>
        <w:t>方法處理類別不平衡：</w:t>
      </w:r>
    </w:p>
    <w:p w:rsidR="005C7AE4" w:rsidRPr="00BA56DD" w:rsidRDefault="005B253B">
      <w:pPr>
        <w:pStyle w:val="a0"/>
        <w:rPr>
          <w:rFonts w:ascii="Times New Roman" w:eastAsia="標楷體" w:hAnsi="Times New Roman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標楷體" w:hAnsi="Cambria Math" w:cs="Times New Roman"/>
                </w:rPr>
              </m:ctrlPr>
            </m:sSubPr>
            <m:e>
              <m:r>
                <w:rPr>
                  <w:rFonts w:ascii="Cambria Math" w:eastAsia="標楷體" w:hAnsi="Cambria Math" w:cs="Times New Roman"/>
                </w:rPr>
                <m:t>w</m:t>
              </m:r>
            </m:e>
            <m:sub>
              <m:r>
                <w:rPr>
                  <w:rFonts w:ascii="Cambria Math" w:eastAsia="標楷體" w:hAnsi="Cambria Math" w:cs="Times New Roman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標楷體" w:hAnsi="Cambria Math" w:cs="Times New Roman"/>
            </w:rPr>
            <m:t>=</m:t>
          </m:r>
          <m:f>
            <m:fPr>
              <m:ctrlPr>
                <w:rPr>
                  <w:rFonts w:ascii="Cambria Math" w:eastAsia="標楷體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eastAsia="標楷體" w:hAnsi="Cambria Math" w:cs="Times New Roman"/>
                    </w:rPr>
                  </m:ctrlPr>
                </m:sSubPr>
                <m:e>
                  <m:r>
                    <w:rPr>
                      <w:rFonts w:ascii="Cambria Math" w:eastAsia="標楷體" w:hAnsi="Cambria Math" w:cs="Times New Roman"/>
                    </w:rPr>
                    <m:t>n</m:t>
                  </m:r>
                </m:e>
                <m:sub>
                  <m:r>
                    <w:rPr>
                      <w:rFonts w:ascii="Cambria Math" w:eastAsia="標楷體" w:hAnsi="Cambria Math" w:cs="Times New Roman"/>
                    </w:rPr>
                    <m:t>samples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標楷體" w:hAnsi="Cambria Math" w:cs="Times New Roman"/>
                    </w:rPr>
                  </m:ctrlPr>
                </m:sSubPr>
                <m:e>
                  <m:r>
                    <w:rPr>
                      <w:rFonts w:ascii="Cambria Math" w:eastAsia="標楷體" w:hAnsi="Cambria Math" w:cs="Times New Roman"/>
                    </w:rPr>
                    <m:t>n</m:t>
                  </m:r>
                </m:e>
                <m:sub>
                  <m:r>
                    <w:rPr>
                      <w:rFonts w:ascii="Cambria Math" w:eastAsia="標楷體" w:hAnsi="Cambria Math" w:cs="Times New Roman"/>
                    </w:rPr>
                    <m:t>classes</m:t>
                  </m:r>
                </m:sub>
              </m:sSub>
              <m:r>
                <m:rPr>
                  <m:sty m:val="p"/>
                </m:rPr>
                <w:rPr>
                  <w:rFonts w:ascii="Cambria Math" w:eastAsia="標楷體" w:hAnsi="Cambria Math" w:cs="Times New Roman"/>
                </w:rPr>
                <m:t>×</m:t>
              </m:r>
              <m:sSub>
                <m:sSubPr>
                  <m:ctrlPr>
                    <w:rPr>
                      <w:rFonts w:ascii="Cambria Math" w:eastAsia="標楷體" w:hAnsi="Cambria Math" w:cs="Times New Roman"/>
                    </w:rPr>
                  </m:ctrlPr>
                </m:sSubPr>
                <m:e>
                  <m:r>
                    <w:rPr>
                      <w:rFonts w:ascii="Cambria Math" w:eastAsia="標楷體" w:hAnsi="Cambria Math" w:cs="Times New Roman"/>
                    </w:rPr>
                    <m:t>n</m:t>
                  </m:r>
                </m:e>
                <m:sub>
                  <m:r>
                    <w:rPr>
                      <w:rFonts w:ascii="Cambria Math" w:eastAsia="標楷體" w:hAnsi="Cambria Math" w:cs="Times New Roman"/>
                    </w:rPr>
                    <m:t>sample</m:t>
                  </m:r>
                  <m:sSub>
                    <m:sSubPr>
                      <m:ctrlPr>
                        <w:rPr>
                          <w:rFonts w:ascii="Cambria Math" w:eastAsia="標楷體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eastAsia="標楷體" w:hAnsi="Cambria Math" w:cs="Times New Roman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標楷體" w:hAnsi="Cambria Math" w:cs="Times New Roman"/>
                        </w:rPr>
                        <m:t>i</m:t>
                      </m:r>
                    </m:sub>
                  </m:sSub>
                </m:sub>
              </m:sSub>
            </m:den>
          </m:f>
        </m:oMath>
      </m:oMathPara>
    </w:p>
    <w:p w:rsidR="005C7AE4" w:rsidRPr="00BA56DD" w:rsidRDefault="005B253B">
      <w:pPr>
        <w:pStyle w:val="FirstParagraph"/>
        <w:rPr>
          <w:rFonts w:ascii="Times New Roman" w:eastAsia="標楷體" w:hAnsi="Times New Roman" w:cs="Times New Roman"/>
        </w:rPr>
      </w:pPr>
      <w:r w:rsidRPr="00BA56DD">
        <w:rPr>
          <w:rFonts w:ascii="Times New Roman" w:eastAsia="標楷體" w:hAnsi="Times New Roman" w:cs="Times New Roman"/>
        </w:rPr>
        <w:t>其中</w:t>
      </w:r>
      <w:r w:rsidRPr="00BA56DD">
        <w:rPr>
          <w:rFonts w:ascii="Times New Roman" w:eastAsia="標楷體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標楷體" w:hAnsi="Cambria Math" w:cs="Times New Roman"/>
              </w:rPr>
            </m:ctrlPr>
          </m:sSubPr>
          <m:e>
            <m:r>
              <w:rPr>
                <w:rFonts w:ascii="Cambria Math" w:eastAsia="標楷體" w:hAnsi="Cambria Math" w:cs="Times New Roman"/>
              </w:rPr>
              <m:t>w</m:t>
            </m:r>
          </m:e>
          <m:sub>
            <m:r>
              <w:rPr>
                <w:rFonts w:ascii="Cambria Math" w:eastAsia="標楷體" w:hAnsi="Cambria Math" w:cs="Times New Roman"/>
              </w:rPr>
              <m:t>i</m:t>
            </m:r>
          </m:sub>
        </m:sSub>
      </m:oMath>
      <w:r w:rsidRPr="00BA56DD">
        <w:rPr>
          <w:rFonts w:ascii="Times New Roman" w:eastAsia="標楷體" w:hAnsi="Times New Roman" w:cs="Times New Roman"/>
        </w:rPr>
        <w:t xml:space="preserve"> </w:t>
      </w:r>
      <w:r w:rsidRPr="00BA56DD">
        <w:rPr>
          <w:rFonts w:ascii="Times New Roman" w:eastAsia="標楷體" w:hAnsi="Times New Roman" w:cs="Times New Roman"/>
        </w:rPr>
        <w:t>為第</w:t>
      </w:r>
      <w:r w:rsidRPr="00BA56DD">
        <w:rPr>
          <w:rFonts w:ascii="Times New Roman" w:eastAsia="標楷體" w:hAnsi="Times New Roman" w:cs="Times New Roman"/>
        </w:rPr>
        <w:t xml:space="preserve"> </w:t>
      </w:r>
      <m:oMath>
        <m:r>
          <w:rPr>
            <w:rFonts w:ascii="Cambria Math" w:eastAsia="標楷體" w:hAnsi="Cambria Math" w:cs="Times New Roman"/>
          </w:rPr>
          <m:t>i</m:t>
        </m:r>
      </m:oMath>
      <w:r w:rsidRPr="00BA56DD">
        <w:rPr>
          <w:rFonts w:ascii="Times New Roman" w:eastAsia="標楷體" w:hAnsi="Times New Roman" w:cs="Times New Roman"/>
        </w:rPr>
        <w:t xml:space="preserve"> </w:t>
      </w:r>
      <w:r w:rsidRPr="00BA56DD">
        <w:rPr>
          <w:rFonts w:ascii="Times New Roman" w:eastAsia="標楷體" w:hAnsi="Times New Roman" w:cs="Times New Roman"/>
        </w:rPr>
        <w:t>類的權重，</w:t>
      </w:r>
      <m:oMath>
        <m:sSub>
          <m:sSubPr>
            <m:ctrlPr>
              <w:rPr>
                <w:rFonts w:ascii="Cambria Math" w:eastAsia="標楷體" w:hAnsi="Cambria Math" w:cs="Times New Roman"/>
              </w:rPr>
            </m:ctrlPr>
          </m:sSubPr>
          <m:e>
            <m:r>
              <w:rPr>
                <w:rFonts w:ascii="Cambria Math" w:eastAsia="標楷體" w:hAnsi="Cambria Math" w:cs="Times New Roman"/>
              </w:rPr>
              <m:t>n</m:t>
            </m:r>
          </m:e>
          <m:sub>
            <m:r>
              <w:rPr>
                <w:rFonts w:ascii="Cambria Math" w:eastAsia="標楷體" w:hAnsi="Cambria Math" w:cs="Times New Roman"/>
              </w:rPr>
              <m:t>samples</m:t>
            </m:r>
          </m:sub>
        </m:sSub>
      </m:oMath>
      <w:r w:rsidRPr="00BA56DD">
        <w:rPr>
          <w:rFonts w:ascii="Times New Roman" w:eastAsia="標楷體" w:hAnsi="Times New Roman" w:cs="Times New Roman"/>
        </w:rPr>
        <w:t xml:space="preserve"> </w:t>
      </w:r>
      <w:r w:rsidRPr="00BA56DD">
        <w:rPr>
          <w:rFonts w:ascii="Times New Roman" w:eastAsia="標楷體" w:hAnsi="Times New Roman" w:cs="Times New Roman"/>
        </w:rPr>
        <w:t>為總樣本數，</w:t>
      </w:r>
      <m:oMath>
        <m:sSub>
          <m:sSubPr>
            <m:ctrlPr>
              <w:rPr>
                <w:rFonts w:ascii="Cambria Math" w:eastAsia="標楷體" w:hAnsi="Cambria Math" w:cs="Times New Roman"/>
              </w:rPr>
            </m:ctrlPr>
          </m:sSubPr>
          <m:e>
            <m:r>
              <w:rPr>
                <w:rFonts w:ascii="Cambria Math" w:eastAsia="標楷體" w:hAnsi="Cambria Math" w:cs="Times New Roman"/>
              </w:rPr>
              <m:t>n</m:t>
            </m:r>
          </m:e>
          <m:sub>
            <m:r>
              <w:rPr>
                <w:rFonts w:ascii="Cambria Math" w:eastAsia="標楷體" w:hAnsi="Cambria Math" w:cs="Times New Roman"/>
              </w:rPr>
              <m:t>classes</m:t>
            </m:r>
          </m:sub>
        </m:sSub>
      </m:oMath>
      <w:r w:rsidRPr="00BA56DD">
        <w:rPr>
          <w:rFonts w:ascii="Times New Roman" w:eastAsia="標楷體" w:hAnsi="Times New Roman" w:cs="Times New Roman"/>
        </w:rPr>
        <w:t xml:space="preserve"> </w:t>
      </w:r>
      <w:r w:rsidRPr="00BA56DD">
        <w:rPr>
          <w:rFonts w:ascii="Times New Roman" w:eastAsia="標楷體" w:hAnsi="Times New Roman" w:cs="Times New Roman"/>
        </w:rPr>
        <w:t>為類別數，</w:t>
      </w:r>
      <m:oMath>
        <m:sSub>
          <m:sSubPr>
            <m:ctrlPr>
              <w:rPr>
                <w:rFonts w:ascii="Cambria Math" w:eastAsia="標楷體" w:hAnsi="Cambria Math" w:cs="Times New Roman"/>
              </w:rPr>
            </m:ctrlPr>
          </m:sSubPr>
          <m:e>
            <m:r>
              <w:rPr>
                <w:rFonts w:ascii="Cambria Math" w:eastAsia="標楷體" w:hAnsi="Cambria Math" w:cs="Times New Roman"/>
              </w:rPr>
              <m:t>n</m:t>
            </m:r>
          </m:e>
          <m:sub>
            <m:r>
              <w:rPr>
                <w:rFonts w:ascii="Cambria Math" w:eastAsia="標楷體" w:hAnsi="Cambria Math" w:cs="Times New Roman"/>
              </w:rPr>
              <m:t>sample</m:t>
            </m:r>
            <m:sSub>
              <m:sSubPr>
                <m:ctrlPr>
                  <w:rPr>
                    <w:rFonts w:ascii="Cambria Math" w:eastAsia="標楷體" w:hAnsi="Cambria Math" w:cs="Times New Roman"/>
                  </w:rPr>
                </m:ctrlPr>
              </m:sSubPr>
              <m:e>
                <m:r>
                  <w:rPr>
                    <w:rFonts w:ascii="Cambria Math" w:eastAsia="標楷體" w:hAnsi="Cambria Math" w:cs="Times New Roman"/>
                  </w:rPr>
                  <m:t>s</m:t>
                </m:r>
              </m:e>
              <m:sub>
                <m:r>
                  <w:rPr>
                    <w:rFonts w:ascii="Cambria Math" w:eastAsia="標楷體" w:hAnsi="Cambria Math" w:cs="Times New Roman"/>
                  </w:rPr>
                  <m:t>i</m:t>
                </m:r>
              </m:sub>
            </m:sSub>
          </m:sub>
        </m:sSub>
      </m:oMath>
      <w:r w:rsidRPr="00BA56DD">
        <w:rPr>
          <w:rFonts w:ascii="Times New Roman" w:eastAsia="標楷體" w:hAnsi="Times New Roman" w:cs="Times New Roman"/>
        </w:rPr>
        <w:t xml:space="preserve"> </w:t>
      </w:r>
      <w:r w:rsidRPr="00BA56DD">
        <w:rPr>
          <w:rFonts w:ascii="Times New Roman" w:eastAsia="標楷體" w:hAnsi="Times New Roman" w:cs="Times New Roman"/>
        </w:rPr>
        <w:t>為第</w:t>
      </w:r>
      <w:r w:rsidRPr="00BA56DD">
        <w:rPr>
          <w:rFonts w:ascii="Times New Roman" w:eastAsia="標楷體" w:hAnsi="Times New Roman" w:cs="Times New Roman"/>
        </w:rPr>
        <w:t xml:space="preserve"> </w:t>
      </w:r>
      <m:oMath>
        <m:r>
          <w:rPr>
            <w:rFonts w:ascii="Cambria Math" w:eastAsia="標楷體" w:hAnsi="Cambria Math" w:cs="Times New Roman"/>
          </w:rPr>
          <m:t>i</m:t>
        </m:r>
      </m:oMath>
      <w:r w:rsidRPr="00BA56DD">
        <w:rPr>
          <w:rFonts w:ascii="Times New Roman" w:eastAsia="標楷體" w:hAnsi="Times New Roman" w:cs="Times New Roman"/>
        </w:rPr>
        <w:t xml:space="preserve"> </w:t>
      </w:r>
      <w:r w:rsidRPr="00BA56DD">
        <w:rPr>
          <w:rFonts w:ascii="Times New Roman" w:eastAsia="標楷體" w:hAnsi="Times New Roman" w:cs="Times New Roman"/>
        </w:rPr>
        <w:t>類的樣本數。</w:t>
      </w:r>
    </w:p>
    <w:p w:rsidR="005C7AE4" w:rsidRPr="00BA56DD" w:rsidRDefault="005B253B">
      <w:pPr>
        <w:pStyle w:val="a0"/>
        <w:rPr>
          <w:rFonts w:ascii="Times New Roman" w:eastAsia="標楷體" w:hAnsi="Times New Roman" w:cs="Times New Roman"/>
        </w:rPr>
      </w:pPr>
      <w:r w:rsidRPr="00BA56DD">
        <w:rPr>
          <w:rFonts w:ascii="Times New Roman" w:eastAsia="標楷體" w:hAnsi="Times New Roman" w:cs="Times New Roman"/>
          <w:b/>
          <w:bCs/>
        </w:rPr>
        <w:t xml:space="preserve">balanced </w:t>
      </w:r>
      <w:r w:rsidRPr="00BA56DD">
        <w:rPr>
          <w:rFonts w:ascii="Times New Roman" w:eastAsia="標楷體" w:hAnsi="Times New Roman" w:cs="Times New Roman"/>
          <w:b/>
          <w:bCs/>
        </w:rPr>
        <w:t>設定的效果</w:t>
      </w:r>
      <w:r w:rsidRPr="00BA56DD">
        <w:rPr>
          <w:rFonts w:ascii="Times New Roman" w:eastAsia="標楷體" w:hAnsi="Times New Roman" w:cs="Times New Roman"/>
        </w:rPr>
        <w:t>：</w:t>
      </w:r>
      <w:r w:rsidRPr="00BA56DD">
        <w:rPr>
          <w:rFonts w:ascii="Times New Roman" w:eastAsia="標楷體" w:hAnsi="Times New Roman" w:cs="Times New Roman"/>
        </w:rPr>
        <w:t xml:space="preserve"> - </w:t>
      </w:r>
      <w:r w:rsidRPr="00BA56DD">
        <w:rPr>
          <w:rFonts w:ascii="Times New Roman" w:eastAsia="標楷體" w:hAnsi="Times New Roman" w:cs="Times New Roman"/>
        </w:rPr>
        <w:t>增加少數類（患病者）在損失函數中的權重</w:t>
      </w:r>
      <w:r w:rsidRPr="00BA56DD">
        <w:rPr>
          <w:rFonts w:ascii="Times New Roman" w:eastAsia="標楷體" w:hAnsi="Times New Roman" w:cs="Times New Roman"/>
        </w:rPr>
        <w:t xml:space="preserve"> -</w:t>
      </w:r>
      <w:r w:rsidRPr="00BA56DD">
        <w:rPr>
          <w:rFonts w:ascii="Times New Roman" w:eastAsia="標楷體" w:hAnsi="Times New Roman" w:cs="Times New Roman"/>
        </w:rPr>
        <w:t xml:space="preserve"> </w:t>
      </w:r>
      <w:r w:rsidRPr="00BA56DD">
        <w:rPr>
          <w:rFonts w:ascii="Times New Roman" w:eastAsia="標楷體" w:hAnsi="Times New Roman" w:cs="Times New Roman"/>
        </w:rPr>
        <w:t>讓模型更注重正確識別患病者</w:t>
      </w:r>
      <w:r w:rsidRPr="00BA56DD">
        <w:rPr>
          <w:rFonts w:ascii="Times New Roman" w:eastAsia="標楷體" w:hAnsi="Times New Roman" w:cs="Times New Roman"/>
        </w:rPr>
        <w:t xml:space="preserve"> - </w:t>
      </w:r>
      <w:r w:rsidRPr="00BA56DD">
        <w:rPr>
          <w:rFonts w:ascii="Times New Roman" w:eastAsia="標楷體" w:hAnsi="Times New Roman" w:cs="Times New Roman"/>
        </w:rPr>
        <w:t>提升</w:t>
      </w:r>
      <w:r w:rsidRPr="00BA56DD">
        <w:rPr>
          <w:rFonts w:ascii="Times New Roman" w:eastAsia="標楷體" w:hAnsi="Times New Roman" w:cs="Times New Roman"/>
        </w:rPr>
        <w:t xml:space="preserve"> </w:t>
      </w:r>
      <w:r w:rsidRPr="00BA56DD">
        <w:rPr>
          <w:rFonts w:ascii="Times New Roman" w:eastAsia="標楷體" w:hAnsi="Times New Roman" w:cs="Times New Roman"/>
        </w:rPr>
        <w:t>Sensitivity</w:t>
      </w:r>
      <w:r w:rsidRPr="00BA56DD">
        <w:rPr>
          <w:rFonts w:ascii="Times New Roman" w:eastAsia="標楷體" w:hAnsi="Times New Roman" w:cs="Times New Roman"/>
        </w:rPr>
        <w:t>，但可能犧牲部分</w:t>
      </w:r>
      <w:r w:rsidRPr="00BA56DD">
        <w:rPr>
          <w:rFonts w:ascii="Times New Roman" w:eastAsia="標楷體" w:hAnsi="Times New Roman" w:cs="Times New Roman"/>
        </w:rPr>
        <w:t xml:space="preserve"> Specificity</w:t>
      </w:r>
    </w:p>
    <w:p w:rsidR="005C7AE4" w:rsidRPr="00BA56DD" w:rsidRDefault="005B253B">
      <w:pPr>
        <w:rPr>
          <w:rFonts w:ascii="Times New Roman" w:eastAsia="標楷體" w:hAnsi="Times New Roman" w:cs="Times New Roman"/>
        </w:rPr>
      </w:pPr>
      <w:r w:rsidRPr="00BA56DD">
        <w:rPr>
          <w:rFonts w:ascii="Times New Roman" w:eastAsia="標楷體" w:hAnsi="Times New Roman" w:cs="Times New Roman"/>
        </w:rPr>
        <w:pict>
          <v:rect id="_x0000_i1028" style="width:0;height:1.5pt" o:hralign="center" o:hrstd="t" o:hr="t"/>
        </w:pict>
      </w:r>
    </w:p>
    <w:p w:rsidR="005C7AE4" w:rsidRPr="00BA56DD" w:rsidRDefault="005B253B">
      <w:pPr>
        <w:pStyle w:val="2"/>
        <w:rPr>
          <w:rFonts w:ascii="Times New Roman" w:eastAsia="標楷體" w:hAnsi="Times New Roman" w:cs="Times New Roman"/>
        </w:rPr>
      </w:pPr>
      <w:bookmarkStart w:id="19" w:name="模型評估"/>
      <w:bookmarkEnd w:id="11"/>
      <w:bookmarkEnd w:id="18"/>
      <w:r w:rsidRPr="00BA56DD">
        <w:rPr>
          <w:rFonts w:ascii="Times New Roman" w:eastAsia="標楷體" w:hAnsi="Times New Roman" w:cs="Times New Roman"/>
        </w:rPr>
        <w:t xml:space="preserve">3.5 </w:t>
      </w:r>
      <w:r w:rsidRPr="00BA56DD">
        <w:rPr>
          <w:rFonts w:ascii="Times New Roman" w:eastAsia="標楷體" w:hAnsi="Times New Roman" w:cs="Times New Roman"/>
        </w:rPr>
        <w:t>模型評估</w:t>
      </w:r>
    </w:p>
    <w:p w:rsidR="005C7AE4" w:rsidRPr="00BA56DD" w:rsidRDefault="005B253B">
      <w:pPr>
        <w:pStyle w:val="3"/>
        <w:rPr>
          <w:rFonts w:ascii="Times New Roman" w:eastAsia="標楷體" w:hAnsi="Times New Roman" w:cs="Times New Roman"/>
        </w:rPr>
      </w:pPr>
      <w:bookmarkStart w:id="20" w:name="資料切分"/>
      <w:r w:rsidRPr="00BA56DD">
        <w:rPr>
          <w:rFonts w:ascii="Times New Roman" w:eastAsia="標楷體" w:hAnsi="Times New Roman" w:cs="Times New Roman"/>
        </w:rPr>
        <w:t xml:space="preserve">3.5.1 </w:t>
      </w:r>
      <w:r w:rsidRPr="00BA56DD">
        <w:rPr>
          <w:rFonts w:ascii="Times New Roman" w:eastAsia="標楷體" w:hAnsi="Times New Roman" w:cs="Times New Roman"/>
        </w:rPr>
        <w:t>資料切分</w:t>
      </w:r>
    </w:p>
    <w:p w:rsidR="005C7AE4" w:rsidRPr="00BA56DD" w:rsidRDefault="005B253B">
      <w:pPr>
        <w:pStyle w:val="FirstParagraph"/>
        <w:rPr>
          <w:rFonts w:ascii="Times New Roman" w:eastAsia="標楷體" w:hAnsi="Times New Roman" w:cs="Times New Roman"/>
        </w:rPr>
      </w:pPr>
      <w:r w:rsidRPr="00BA56DD">
        <w:rPr>
          <w:rFonts w:ascii="Times New Roman" w:eastAsia="標楷體" w:hAnsi="Times New Roman" w:cs="Times New Roman"/>
        </w:rPr>
        <w:t>本研究採用</w:t>
      </w:r>
      <w:r w:rsidRPr="00BA56DD">
        <w:rPr>
          <w:rFonts w:ascii="Times New Roman" w:eastAsia="標楷體" w:hAnsi="Times New Roman" w:cs="Times New Roman"/>
        </w:rPr>
        <w:t xml:space="preserve"> 80/20 </w:t>
      </w:r>
      <w:r w:rsidRPr="00BA56DD">
        <w:rPr>
          <w:rFonts w:ascii="Times New Roman" w:eastAsia="標楷體" w:hAnsi="Times New Roman" w:cs="Times New Roman"/>
        </w:rPr>
        <w:t>比例進行訓練集與測試集切分，並使用分層抽樣（</w:t>
      </w:r>
      <w:r w:rsidRPr="00BA56DD">
        <w:rPr>
          <w:rFonts w:ascii="Times New Roman" w:eastAsia="標楷體" w:hAnsi="Times New Roman" w:cs="Times New Roman"/>
        </w:rPr>
        <w:t>stratified</w:t>
      </w:r>
      <w:r w:rsidRPr="00BA56DD">
        <w:rPr>
          <w:rFonts w:ascii="Times New Roman" w:eastAsia="標楷體" w:hAnsi="Times New Roman" w:cs="Times New Roman"/>
        </w:rPr>
        <w:t xml:space="preserve"> </w:t>
      </w:r>
      <w:r w:rsidRPr="00BA56DD">
        <w:rPr>
          <w:rFonts w:ascii="Times New Roman" w:eastAsia="標楷體" w:hAnsi="Times New Roman" w:cs="Times New Roman"/>
        </w:rPr>
        <w:t>sampling</w:t>
      </w:r>
      <w:r w:rsidRPr="00BA56DD">
        <w:rPr>
          <w:rFonts w:ascii="Times New Roman" w:eastAsia="標楷體" w:hAnsi="Times New Roman" w:cs="Times New Roman"/>
        </w:rPr>
        <w:t>）確保各類別比例一致，資料切分結果如表</w:t>
      </w:r>
      <w:r w:rsidRPr="00BA56DD">
        <w:rPr>
          <w:rFonts w:ascii="Times New Roman" w:eastAsia="標楷體" w:hAnsi="Times New Roman" w:cs="Times New Roman"/>
        </w:rPr>
        <w:t xml:space="preserve"> 3-4 </w:t>
      </w:r>
      <w:r w:rsidRPr="00BA56DD">
        <w:rPr>
          <w:rFonts w:ascii="Times New Roman" w:eastAsia="標楷體" w:hAnsi="Times New Roman" w:cs="Times New Roman"/>
        </w:rPr>
        <w:t>所示。</w:t>
      </w:r>
    </w:p>
    <w:p w:rsidR="005C7AE4" w:rsidRPr="00BA56DD" w:rsidRDefault="005B253B">
      <w:pPr>
        <w:pStyle w:val="a0"/>
        <w:rPr>
          <w:rFonts w:ascii="Times New Roman" w:eastAsia="標楷體" w:hAnsi="Times New Roman" w:cs="Times New Roman"/>
        </w:rPr>
      </w:pPr>
      <w:r w:rsidRPr="00BA56DD">
        <w:rPr>
          <w:rFonts w:ascii="Times New Roman" w:eastAsia="標楷體" w:hAnsi="Times New Roman" w:cs="Times New Roman"/>
          <w:b/>
          <w:bCs/>
        </w:rPr>
        <w:t>表</w:t>
      </w:r>
      <w:r w:rsidRPr="00BA56DD">
        <w:rPr>
          <w:rFonts w:ascii="Times New Roman" w:eastAsia="標楷體" w:hAnsi="Times New Roman" w:cs="Times New Roman"/>
          <w:b/>
          <w:bCs/>
        </w:rPr>
        <w:t xml:space="preserve"> 3-4 </w:t>
      </w:r>
      <w:r w:rsidRPr="00BA56DD">
        <w:rPr>
          <w:rFonts w:ascii="Times New Roman" w:eastAsia="標楷體" w:hAnsi="Times New Roman" w:cs="Times New Roman"/>
          <w:b/>
          <w:bCs/>
        </w:rPr>
        <w:t>訓練集與測試集切分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36"/>
        <w:gridCol w:w="936"/>
        <w:gridCol w:w="1616"/>
      </w:tblGrid>
      <w:tr w:rsidR="005C7AE4" w:rsidRPr="00BA56DD" w:rsidTr="005C7A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資料集</w:t>
            </w:r>
          </w:p>
        </w:tc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樣本數</w:t>
            </w:r>
          </w:p>
        </w:tc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百分比（</w:t>
            </w:r>
            <w:r w:rsidRPr="00BA56DD">
              <w:rPr>
                <w:rFonts w:ascii="Times New Roman" w:eastAsia="標楷體" w:hAnsi="Times New Roman" w:cs="Times New Roman"/>
              </w:rPr>
              <w:t>%</w:t>
            </w:r>
            <w:r w:rsidRPr="00BA56DD">
              <w:rPr>
                <w:rFonts w:ascii="Times New Roman" w:eastAsia="標楷體" w:hAnsi="Times New Roman" w:cs="Times New Roman"/>
              </w:rPr>
              <w:t>）</w:t>
            </w:r>
          </w:p>
        </w:tc>
      </w:tr>
      <w:tr w:rsidR="005C7AE4" w:rsidRPr="00BA56DD"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訓練集</w:t>
            </w:r>
          </w:p>
        </w:tc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4,845</w:t>
            </w:r>
          </w:p>
        </w:tc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80.0</w:t>
            </w:r>
          </w:p>
        </w:tc>
      </w:tr>
      <w:tr w:rsidR="005C7AE4" w:rsidRPr="00BA56DD"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測試集</w:t>
            </w:r>
          </w:p>
        </w:tc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1,211</w:t>
            </w:r>
          </w:p>
        </w:tc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20.0</w:t>
            </w:r>
          </w:p>
        </w:tc>
      </w:tr>
      <w:tr w:rsidR="005C7AE4" w:rsidRPr="00BA56DD"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合計</w:t>
            </w:r>
          </w:p>
        </w:tc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6,056</w:t>
            </w:r>
          </w:p>
        </w:tc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100.0</w:t>
            </w:r>
          </w:p>
        </w:tc>
      </w:tr>
    </w:tbl>
    <w:p w:rsidR="005C7AE4" w:rsidRPr="00BA56DD" w:rsidRDefault="005B253B">
      <w:pPr>
        <w:pStyle w:val="3"/>
        <w:rPr>
          <w:rFonts w:ascii="Times New Roman" w:eastAsia="標楷體" w:hAnsi="Times New Roman" w:cs="Times New Roman"/>
        </w:rPr>
      </w:pPr>
      <w:bookmarkStart w:id="21" w:name="評估指標"/>
      <w:bookmarkEnd w:id="20"/>
      <w:r w:rsidRPr="00BA56DD">
        <w:rPr>
          <w:rFonts w:ascii="Times New Roman" w:eastAsia="標楷體" w:hAnsi="Times New Roman" w:cs="Times New Roman"/>
        </w:rPr>
        <w:t xml:space="preserve">3.5.2 </w:t>
      </w:r>
      <w:r w:rsidRPr="00BA56DD">
        <w:rPr>
          <w:rFonts w:ascii="Times New Roman" w:eastAsia="標楷體" w:hAnsi="Times New Roman" w:cs="Times New Roman"/>
        </w:rPr>
        <w:t>評估指標</w:t>
      </w:r>
    </w:p>
    <w:p w:rsidR="005C7AE4" w:rsidRPr="00BA56DD" w:rsidRDefault="005B253B">
      <w:pPr>
        <w:pStyle w:val="4"/>
        <w:rPr>
          <w:rFonts w:ascii="Times New Roman" w:eastAsia="標楷體" w:hAnsi="Times New Roman" w:cs="Times New Roman"/>
        </w:rPr>
      </w:pPr>
      <w:bookmarkStart w:id="22" w:name="auc-roc-area-under-the-roc-curve"/>
      <w:r w:rsidRPr="00BA56DD">
        <w:rPr>
          <w:rFonts w:ascii="Times New Roman" w:eastAsia="標楷體" w:hAnsi="Times New Roman" w:cs="Times New Roman"/>
        </w:rPr>
        <w:t>AUC-ROC (Area Under the ROC Curve)</w:t>
      </w:r>
    </w:p>
    <w:p w:rsidR="005C7AE4" w:rsidRPr="00BA56DD" w:rsidRDefault="005B253B">
      <w:pPr>
        <w:pStyle w:val="FirstParagraph"/>
        <w:rPr>
          <w:rFonts w:ascii="Times New Roman" w:eastAsia="標楷體" w:hAnsi="Times New Roman" w:cs="Times New Roman"/>
        </w:rPr>
      </w:pPr>
      <w:r w:rsidRPr="00BA56DD">
        <w:rPr>
          <w:rFonts w:ascii="Times New Roman" w:eastAsia="標楷體" w:hAnsi="Times New Roman" w:cs="Times New Roman"/>
        </w:rPr>
        <w:t xml:space="preserve">ROC </w:t>
      </w:r>
      <w:r w:rsidRPr="00BA56DD">
        <w:rPr>
          <w:rFonts w:ascii="Times New Roman" w:eastAsia="標楷體" w:hAnsi="Times New Roman" w:cs="Times New Roman"/>
        </w:rPr>
        <w:t>曲線以</w:t>
      </w:r>
      <w:r w:rsidRPr="00BA56DD">
        <w:rPr>
          <w:rFonts w:ascii="Times New Roman" w:eastAsia="標楷體" w:hAnsi="Times New Roman" w:cs="Times New Roman"/>
        </w:rPr>
        <w:t xml:space="preserve"> False Positive Rate </w:t>
      </w:r>
      <w:r w:rsidRPr="00BA56DD">
        <w:rPr>
          <w:rFonts w:ascii="Times New Roman" w:eastAsia="標楷體" w:hAnsi="Times New Roman" w:cs="Times New Roman"/>
        </w:rPr>
        <w:t>為</w:t>
      </w:r>
      <w:r w:rsidRPr="00BA56DD">
        <w:rPr>
          <w:rFonts w:ascii="Times New Roman" w:eastAsia="標楷體" w:hAnsi="Times New Roman" w:cs="Times New Roman"/>
        </w:rPr>
        <w:t xml:space="preserve"> X </w:t>
      </w:r>
      <w:r w:rsidRPr="00BA56DD">
        <w:rPr>
          <w:rFonts w:ascii="Times New Roman" w:eastAsia="標楷體" w:hAnsi="Times New Roman" w:cs="Times New Roman"/>
        </w:rPr>
        <w:t>軸，</w:t>
      </w:r>
      <w:r w:rsidRPr="00BA56DD">
        <w:rPr>
          <w:rFonts w:ascii="Times New Roman" w:eastAsia="標楷體" w:hAnsi="Times New Roman" w:cs="Times New Roman"/>
        </w:rPr>
        <w:t>True</w:t>
      </w:r>
      <w:r w:rsidRPr="00BA56DD">
        <w:rPr>
          <w:rFonts w:ascii="Times New Roman" w:eastAsia="標楷體" w:hAnsi="Times New Roman" w:cs="Times New Roman"/>
        </w:rPr>
        <w:t xml:space="preserve"> Positive Rate </w:t>
      </w:r>
      <w:r w:rsidRPr="00BA56DD">
        <w:rPr>
          <w:rFonts w:ascii="Times New Roman" w:eastAsia="標楷體" w:hAnsi="Times New Roman" w:cs="Times New Roman"/>
        </w:rPr>
        <w:t>為</w:t>
      </w:r>
      <w:r w:rsidRPr="00BA56DD">
        <w:rPr>
          <w:rFonts w:ascii="Times New Roman" w:eastAsia="標楷體" w:hAnsi="Times New Roman" w:cs="Times New Roman"/>
        </w:rPr>
        <w:t xml:space="preserve"> Y </w:t>
      </w:r>
      <w:r w:rsidRPr="00BA56DD">
        <w:rPr>
          <w:rFonts w:ascii="Times New Roman" w:eastAsia="標楷體" w:hAnsi="Times New Roman" w:cs="Times New Roman"/>
        </w:rPr>
        <w:t>軸，</w:t>
      </w:r>
      <w:r w:rsidRPr="00BA56DD">
        <w:rPr>
          <w:rFonts w:ascii="Times New Roman" w:eastAsia="標楷體" w:hAnsi="Times New Roman" w:cs="Times New Roman"/>
        </w:rPr>
        <w:t>AUC</w:t>
      </w:r>
      <w:r w:rsidRPr="00BA56DD">
        <w:rPr>
          <w:rFonts w:ascii="Times New Roman" w:eastAsia="標楷體" w:hAnsi="Times New Roman" w:cs="Times New Roman"/>
        </w:rPr>
        <w:t xml:space="preserve"> </w:t>
      </w:r>
      <w:r w:rsidRPr="00BA56DD">
        <w:rPr>
          <w:rFonts w:ascii="Times New Roman" w:eastAsia="標楷體" w:hAnsi="Times New Roman" w:cs="Times New Roman"/>
        </w:rPr>
        <w:t>為曲線下面積。</w:t>
      </w:r>
    </w:p>
    <w:p w:rsidR="005C7AE4" w:rsidRPr="00BA56DD" w:rsidRDefault="005B253B">
      <w:pPr>
        <w:pStyle w:val="Compact"/>
        <w:numPr>
          <w:ilvl w:val="0"/>
          <w:numId w:val="10"/>
        </w:numPr>
        <w:rPr>
          <w:rFonts w:ascii="Times New Roman" w:eastAsia="標楷體" w:hAnsi="Times New Roman" w:cs="Times New Roman"/>
        </w:rPr>
      </w:pPr>
      <w:r w:rsidRPr="00BA56DD">
        <w:rPr>
          <w:rFonts w:ascii="Times New Roman" w:eastAsia="標楷體" w:hAnsi="Times New Roman" w:cs="Times New Roman"/>
        </w:rPr>
        <w:t xml:space="preserve">AUC = </w:t>
      </w:r>
      <w:r w:rsidRPr="00BA56DD">
        <w:rPr>
          <w:rFonts w:ascii="Times New Roman" w:eastAsia="標楷體" w:hAnsi="Times New Roman" w:cs="Times New Roman"/>
        </w:rPr>
        <w:t>0.5</w:t>
      </w:r>
      <w:r w:rsidRPr="00BA56DD">
        <w:rPr>
          <w:rFonts w:ascii="Times New Roman" w:eastAsia="標楷體" w:hAnsi="Times New Roman" w:cs="Times New Roman"/>
        </w:rPr>
        <w:t>：隨機猜測</w:t>
      </w:r>
    </w:p>
    <w:p w:rsidR="005C7AE4" w:rsidRPr="00BA56DD" w:rsidRDefault="005B253B">
      <w:pPr>
        <w:pStyle w:val="Compact"/>
        <w:numPr>
          <w:ilvl w:val="0"/>
          <w:numId w:val="10"/>
        </w:numPr>
        <w:rPr>
          <w:rFonts w:ascii="Times New Roman" w:eastAsia="標楷體" w:hAnsi="Times New Roman" w:cs="Times New Roman"/>
        </w:rPr>
      </w:pPr>
      <w:r w:rsidRPr="00BA56DD">
        <w:rPr>
          <w:rFonts w:ascii="Times New Roman" w:eastAsia="標楷體" w:hAnsi="Times New Roman" w:cs="Times New Roman"/>
        </w:rPr>
        <w:t xml:space="preserve">AUC = </w:t>
      </w:r>
      <w:r w:rsidRPr="00BA56DD">
        <w:rPr>
          <w:rFonts w:ascii="Times New Roman" w:eastAsia="標楷體" w:hAnsi="Times New Roman" w:cs="Times New Roman"/>
        </w:rPr>
        <w:t>0.7-0.8</w:t>
      </w:r>
      <w:r w:rsidRPr="00BA56DD">
        <w:rPr>
          <w:rFonts w:ascii="Times New Roman" w:eastAsia="標楷體" w:hAnsi="Times New Roman" w:cs="Times New Roman"/>
        </w:rPr>
        <w:t>：可接受</w:t>
      </w:r>
    </w:p>
    <w:p w:rsidR="005C7AE4" w:rsidRPr="00BA56DD" w:rsidRDefault="005B253B">
      <w:pPr>
        <w:pStyle w:val="Compact"/>
        <w:numPr>
          <w:ilvl w:val="0"/>
          <w:numId w:val="10"/>
        </w:numPr>
        <w:rPr>
          <w:rFonts w:ascii="Times New Roman" w:eastAsia="標楷體" w:hAnsi="Times New Roman" w:cs="Times New Roman"/>
        </w:rPr>
      </w:pPr>
      <w:r w:rsidRPr="00BA56DD">
        <w:rPr>
          <w:rFonts w:ascii="Times New Roman" w:eastAsia="標楷體" w:hAnsi="Times New Roman" w:cs="Times New Roman"/>
        </w:rPr>
        <w:t xml:space="preserve">AUC = </w:t>
      </w:r>
      <w:r w:rsidRPr="00BA56DD">
        <w:rPr>
          <w:rFonts w:ascii="Times New Roman" w:eastAsia="標楷體" w:hAnsi="Times New Roman" w:cs="Times New Roman"/>
        </w:rPr>
        <w:t>0.8-0.9</w:t>
      </w:r>
      <w:r w:rsidRPr="00BA56DD">
        <w:rPr>
          <w:rFonts w:ascii="Times New Roman" w:eastAsia="標楷體" w:hAnsi="Times New Roman" w:cs="Times New Roman"/>
        </w:rPr>
        <w:t>：良好</w:t>
      </w:r>
    </w:p>
    <w:p w:rsidR="005C7AE4" w:rsidRPr="00BA56DD" w:rsidRDefault="005B253B">
      <w:pPr>
        <w:pStyle w:val="Compact"/>
        <w:numPr>
          <w:ilvl w:val="0"/>
          <w:numId w:val="10"/>
        </w:numPr>
        <w:rPr>
          <w:rFonts w:ascii="Times New Roman" w:eastAsia="標楷體" w:hAnsi="Times New Roman" w:cs="Times New Roman"/>
        </w:rPr>
      </w:pPr>
      <w:r w:rsidRPr="00BA56DD">
        <w:rPr>
          <w:rFonts w:ascii="Times New Roman" w:eastAsia="標楷體" w:hAnsi="Times New Roman" w:cs="Times New Roman"/>
        </w:rPr>
        <w:t xml:space="preserve">AUC &gt; </w:t>
      </w:r>
      <w:r w:rsidRPr="00BA56DD">
        <w:rPr>
          <w:rFonts w:ascii="Times New Roman" w:eastAsia="標楷體" w:hAnsi="Times New Roman" w:cs="Times New Roman"/>
        </w:rPr>
        <w:t>0.9</w:t>
      </w:r>
      <w:r w:rsidRPr="00BA56DD">
        <w:rPr>
          <w:rFonts w:ascii="Times New Roman" w:eastAsia="標楷體" w:hAnsi="Times New Roman" w:cs="Times New Roman"/>
        </w:rPr>
        <w:t>：優秀</w:t>
      </w:r>
    </w:p>
    <w:p w:rsidR="005C7AE4" w:rsidRPr="00BA56DD" w:rsidRDefault="005B253B">
      <w:pPr>
        <w:pStyle w:val="FirstParagraph"/>
        <w:rPr>
          <w:rFonts w:ascii="Times New Roman" w:eastAsia="標楷體" w:hAnsi="Times New Roman" w:cs="Times New Roman"/>
        </w:rPr>
      </w:pPr>
      <w:r w:rsidRPr="00BA56DD">
        <w:rPr>
          <w:rFonts w:ascii="Times New Roman" w:eastAsia="標楷體" w:hAnsi="Times New Roman" w:cs="Times New Roman"/>
          <w:b/>
          <w:bCs/>
        </w:rPr>
        <w:t>特點</w:t>
      </w:r>
      <w:r w:rsidRPr="00BA56DD">
        <w:rPr>
          <w:rFonts w:ascii="Times New Roman" w:eastAsia="標楷體" w:hAnsi="Times New Roman" w:cs="Times New Roman"/>
        </w:rPr>
        <w:t>：與分類閾值無關，反映模型的整體排序能力。</w:t>
      </w:r>
    </w:p>
    <w:p w:rsidR="005C7AE4" w:rsidRPr="00BA56DD" w:rsidRDefault="005B253B">
      <w:pPr>
        <w:pStyle w:val="4"/>
        <w:rPr>
          <w:rFonts w:ascii="Times New Roman" w:eastAsia="標楷體" w:hAnsi="Times New Roman" w:cs="Times New Roman"/>
        </w:rPr>
      </w:pPr>
      <w:bookmarkStart w:id="23" w:name="sensitivity敏感度召回率"/>
      <w:bookmarkEnd w:id="22"/>
      <w:r w:rsidRPr="00BA56DD">
        <w:rPr>
          <w:rFonts w:ascii="Times New Roman" w:eastAsia="標楷體" w:hAnsi="Times New Roman" w:cs="Times New Roman"/>
        </w:rPr>
        <w:t>Sensitivity</w:t>
      </w:r>
      <w:r w:rsidRPr="00BA56DD">
        <w:rPr>
          <w:rFonts w:ascii="Times New Roman" w:eastAsia="標楷體" w:hAnsi="Times New Roman" w:cs="Times New Roman"/>
        </w:rPr>
        <w:t>（敏感度</w:t>
      </w:r>
      <w:r w:rsidRPr="00BA56DD">
        <w:rPr>
          <w:rFonts w:ascii="Times New Roman" w:eastAsia="標楷體" w:hAnsi="Times New Roman" w:cs="Times New Roman"/>
        </w:rPr>
        <w:t>/</w:t>
      </w:r>
      <w:r w:rsidRPr="00BA56DD">
        <w:rPr>
          <w:rFonts w:ascii="Times New Roman" w:eastAsia="標楷體" w:hAnsi="Times New Roman" w:cs="Times New Roman"/>
        </w:rPr>
        <w:t>召回率）</w:t>
      </w:r>
    </w:p>
    <w:p w:rsidR="005C7AE4" w:rsidRPr="00BA56DD" w:rsidRDefault="005B253B">
      <w:pPr>
        <w:pStyle w:val="FirstParagraph"/>
        <w:rPr>
          <w:rFonts w:ascii="Times New Roman" w:eastAsia="標楷體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eastAsia="標楷體" w:hAnsi="Cambria Math" w:cs="Times New Roman"/>
            </w:rPr>
            <m:t>Sensitivity</m:t>
          </m:r>
          <m:r>
            <m:rPr>
              <m:sty m:val="p"/>
            </m:rPr>
            <w:rPr>
              <w:rFonts w:ascii="Cambria Math" w:eastAsia="標楷體" w:hAnsi="Cambria Math" w:cs="Times New Roman"/>
            </w:rPr>
            <m:t>=</m:t>
          </m:r>
          <m:f>
            <m:fPr>
              <m:ctrlPr>
                <w:rPr>
                  <w:rFonts w:ascii="Cambria Math" w:eastAsia="標楷體" w:hAnsi="Cambria Math" w:cs="Times New Roman"/>
                </w:rPr>
              </m:ctrlPr>
            </m:fPr>
            <m:num>
              <m:r>
                <w:rPr>
                  <w:rFonts w:ascii="Cambria Math" w:eastAsia="標楷體" w:hAnsi="Cambria Math" w:cs="Times New Roman"/>
                </w:rPr>
                <m:t>TP</m:t>
              </m:r>
            </m:num>
            <m:den>
              <m:r>
                <w:rPr>
                  <w:rFonts w:ascii="Cambria Math" w:eastAsia="標楷體" w:hAnsi="Cambria Math" w:cs="Times New Roman"/>
                </w:rPr>
                <m:t>TP</m:t>
              </m:r>
              <m:r>
                <m:rPr>
                  <m:sty m:val="p"/>
                </m:rPr>
                <w:rPr>
                  <w:rFonts w:ascii="Cambria Math" w:eastAsia="標楷體" w:hAnsi="Cambria Math" w:cs="Times New Roman"/>
                </w:rPr>
                <m:t>+</m:t>
              </m:r>
              <m:r>
                <w:rPr>
                  <w:rFonts w:ascii="Cambria Math" w:eastAsia="標楷體" w:hAnsi="Cambria Math" w:cs="Times New Roman"/>
                </w:rPr>
                <m:t>FN</m:t>
              </m:r>
            </m:den>
          </m:f>
        </m:oMath>
      </m:oMathPara>
    </w:p>
    <w:p w:rsidR="005C7AE4" w:rsidRPr="00BA56DD" w:rsidRDefault="005B253B">
      <w:pPr>
        <w:pStyle w:val="FirstParagraph"/>
        <w:rPr>
          <w:rFonts w:ascii="Times New Roman" w:eastAsia="標楷體" w:hAnsi="Times New Roman" w:cs="Times New Roman"/>
        </w:rPr>
      </w:pPr>
      <w:r w:rsidRPr="00BA56DD">
        <w:rPr>
          <w:rFonts w:ascii="Times New Roman" w:eastAsia="標楷體" w:hAnsi="Times New Roman" w:cs="Times New Roman"/>
        </w:rPr>
        <w:t>代表模型正</w:t>
      </w:r>
      <w:r w:rsidRPr="00BA56DD">
        <w:rPr>
          <w:rFonts w:ascii="Times New Roman" w:eastAsia="標楷體" w:hAnsi="Times New Roman" w:cs="Times New Roman"/>
        </w:rPr>
        <w:t>確識別患病者的能力。在疾病篩檢中，高</w:t>
      </w:r>
      <w:r w:rsidRPr="00BA56DD">
        <w:rPr>
          <w:rFonts w:ascii="Times New Roman" w:eastAsia="標楷體" w:hAnsi="Times New Roman" w:cs="Times New Roman"/>
        </w:rPr>
        <w:t xml:space="preserve"> Sensitivity </w:t>
      </w:r>
      <w:r w:rsidRPr="00BA56DD">
        <w:rPr>
          <w:rFonts w:ascii="Times New Roman" w:eastAsia="標楷體" w:hAnsi="Times New Roman" w:cs="Times New Roman"/>
        </w:rPr>
        <w:t>意味著較少漏診。</w:t>
      </w:r>
    </w:p>
    <w:p w:rsidR="005C7AE4" w:rsidRPr="00BA56DD" w:rsidRDefault="005B253B">
      <w:pPr>
        <w:pStyle w:val="4"/>
        <w:rPr>
          <w:rFonts w:ascii="Times New Roman" w:eastAsia="標楷體" w:hAnsi="Times New Roman" w:cs="Times New Roman"/>
        </w:rPr>
      </w:pPr>
      <w:bookmarkStart w:id="24" w:name="specificity特異度"/>
      <w:bookmarkEnd w:id="23"/>
      <w:r w:rsidRPr="00BA56DD">
        <w:rPr>
          <w:rFonts w:ascii="Times New Roman" w:eastAsia="標楷體" w:hAnsi="Times New Roman" w:cs="Times New Roman"/>
        </w:rPr>
        <w:lastRenderedPageBreak/>
        <w:t>Specificity</w:t>
      </w:r>
      <w:r w:rsidRPr="00BA56DD">
        <w:rPr>
          <w:rFonts w:ascii="Times New Roman" w:eastAsia="標楷體" w:hAnsi="Times New Roman" w:cs="Times New Roman"/>
        </w:rPr>
        <w:t>（特異度）</w:t>
      </w:r>
    </w:p>
    <w:p w:rsidR="005C7AE4" w:rsidRPr="00BA56DD" w:rsidRDefault="005B253B">
      <w:pPr>
        <w:pStyle w:val="FirstParagraph"/>
        <w:rPr>
          <w:rFonts w:ascii="Times New Roman" w:eastAsia="標楷體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eastAsia="標楷體" w:hAnsi="Cambria Math" w:cs="Times New Roman"/>
            </w:rPr>
            <m:t>Specificity</m:t>
          </m:r>
          <m:r>
            <m:rPr>
              <m:sty m:val="p"/>
            </m:rPr>
            <w:rPr>
              <w:rFonts w:ascii="Cambria Math" w:eastAsia="標楷體" w:hAnsi="Cambria Math" w:cs="Times New Roman"/>
            </w:rPr>
            <m:t>=</m:t>
          </m:r>
          <m:f>
            <m:fPr>
              <m:ctrlPr>
                <w:rPr>
                  <w:rFonts w:ascii="Cambria Math" w:eastAsia="標楷體" w:hAnsi="Cambria Math" w:cs="Times New Roman"/>
                </w:rPr>
              </m:ctrlPr>
            </m:fPr>
            <m:num>
              <m:r>
                <w:rPr>
                  <w:rFonts w:ascii="Cambria Math" w:eastAsia="標楷體" w:hAnsi="Cambria Math" w:cs="Times New Roman"/>
                </w:rPr>
                <m:t>TN</m:t>
              </m:r>
            </m:num>
            <m:den>
              <m:r>
                <w:rPr>
                  <w:rFonts w:ascii="Cambria Math" w:eastAsia="標楷體" w:hAnsi="Cambria Math" w:cs="Times New Roman"/>
                </w:rPr>
                <m:t>TN</m:t>
              </m:r>
              <m:r>
                <m:rPr>
                  <m:sty m:val="p"/>
                </m:rPr>
                <w:rPr>
                  <w:rFonts w:ascii="Cambria Math" w:eastAsia="標楷體" w:hAnsi="Cambria Math" w:cs="Times New Roman"/>
                </w:rPr>
                <m:t>+</m:t>
              </m:r>
              <m:r>
                <w:rPr>
                  <w:rFonts w:ascii="Cambria Math" w:eastAsia="標楷體" w:hAnsi="Cambria Math" w:cs="Times New Roman"/>
                </w:rPr>
                <m:t>FP</m:t>
              </m:r>
            </m:den>
          </m:f>
        </m:oMath>
      </m:oMathPara>
    </w:p>
    <w:p w:rsidR="005C7AE4" w:rsidRPr="00BA56DD" w:rsidRDefault="005B253B">
      <w:pPr>
        <w:pStyle w:val="FirstParagraph"/>
        <w:rPr>
          <w:rFonts w:ascii="Times New Roman" w:eastAsia="標楷體" w:hAnsi="Times New Roman" w:cs="Times New Roman"/>
        </w:rPr>
      </w:pPr>
      <w:r w:rsidRPr="00BA56DD">
        <w:rPr>
          <w:rFonts w:ascii="Times New Roman" w:eastAsia="標楷體" w:hAnsi="Times New Roman" w:cs="Times New Roman"/>
        </w:rPr>
        <w:t>代表模型正確排除健康者的能力。高</w:t>
      </w:r>
      <w:r w:rsidRPr="00BA56DD">
        <w:rPr>
          <w:rFonts w:ascii="Times New Roman" w:eastAsia="標楷體" w:hAnsi="Times New Roman" w:cs="Times New Roman"/>
        </w:rPr>
        <w:t xml:space="preserve"> Specificity </w:t>
      </w:r>
      <w:r w:rsidRPr="00BA56DD">
        <w:rPr>
          <w:rFonts w:ascii="Times New Roman" w:eastAsia="標楷體" w:hAnsi="Times New Roman" w:cs="Times New Roman"/>
        </w:rPr>
        <w:t>意味著較少誤診。</w:t>
      </w:r>
    </w:p>
    <w:p w:rsidR="005C7AE4" w:rsidRPr="00BA56DD" w:rsidRDefault="005B253B">
      <w:pPr>
        <w:pStyle w:val="4"/>
        <w:rPr>
          <w:rFonts w:ascii="Times New Roman" w:eastAsia="標楷體" w:hAnsi="Times New Roman" w:cs="Times New Roman"/>
        </w:rPr>
      </w:pPr>
      <w:bookmarkStart w:id="25" w:name="f1-score"/>
      <w:bookmarkEnd w:id="24"/>
      <w:r w:rsidRPr="00BA56DD">
        <w:rPr>
          <w:rFonts w:ascii="Times New Roman" w:eastAsia="標楷體" w:hAnsi="Times New Roman" w:cs="Times New Roman"/>
        </w:rPr>
        <w:t>F1-Score</w:t>
      </w:r>
    </w:p>
    <w:p w:rsidR="005C7AE4" w:rsidRPr="00BA56DD" w:rsidRDefault="005B253B">
      <w:pPr>
        <w:pStyle w:val="FirstParagraph"/>
        <w:rPr>
          <w:rFonts w:ascii="Times New Roman" w:eastAsia="標楷體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eastAsia="標楷體" w:hAnsi="Cambria Math" w:cs="Times New Roman"/>
            </w:rPr>
            <m:t>F</m:t>
          </m:r>
          <m:r>
            <w:rPr>
              <w:rFonts w:ascii="Cambria Math" w:eastAsia="標楷體" w:hAnsi="Cambria Math" w:cs="Times New Roman"/>
            </w:rPr>
            <m:t>1</m:t>
          </m:r>
          <m:r>
            <m:rPr>
              <m:sty m:val="p"/>
            </m:rPr>
            <w:rPr>
              <w:rFonts w:ascii="Cambria Math" w:eastAsia="標楷體" w:hAnsi="Cambria Math" w:cs="Times New Roman"/>
            </w:rPr>
            <m:t>=</m:t>
          </m:r>
          <m:r>
            <w:rPr>
              <w:rFonts w:ascii="Cambria Math" w:eastAsia="標楷體" w:hAnsi="Cambria Math" w:cs="Times New Roman"/>
            </w:rPr>
            <m:t>2</m:t>
          </m:r>
          <m:r>
            <m:rPr>
              <m:sty m:val="p"/>
            </m:rPr>
            <w:rPr>
              <w:rFonts w:ascii="Cambria Math" w:eastAsia="標楷體" w:hAnsi="Cambria Math" w:cs="Times New Roman"/>
            </w:rPr>
            <m:t>×</m:t>
          </m:r>
          <m:f>
            <m:fPr>
              <m:ctrlPr>
                <w:rPr>
                  <w:rFonts w:ascii="Cambria Math" w:eastAsia="標楷體" w:hAnsi="Cambria Math" w:cs="Times New Roman"/>
                </w:rPr>
              </m:ctrlPr>
            </m:fPr>
            <m:num>
              <m:r>
                <w:rPr>
                  <w:rFonts w:ascii="Cambria Math" w:eastAsia="標楷體" w:hAnsi="Cambria Math" w:cs="Times New Roman"/>
                </w:rPr>
                <m:t>Precision</m:t>
              </m:r>
              <m:r>
                <m:rPr>
                  <m:sty m:val="p"/>
                </m:rPr>
                <w:rPr>
                  <w:rFonts w:ascii="Cambria Math" w:eastAsia="標楷體" w:hAnsi="Cambria Math" w:cs="Times New Roman"/>
                </w:rPr>
                <m:t>×</m:t>
              </m:r>
              <m:r>
                <w:rPr>
                  <w:rFonts w:ascii="Cambria Math" w:eastAsia="標楷體" w:hAnsi="Cambria Math" w:cs="Times New Roman"/>
                </w:rPr>
                <m:t>Recall</m:t>
              </m:r>
            </m:num>
            <m:den>
              <m:r>
                <w:rPr>
                  <w:rFonts w:ascii="Cambria Math" w:eastAsia="標楷體" w:hAnsi="Cambria Math" w:cs="Times New Roman"/>
                </w:rPr>
                <m:t>Precision</m:t>
              </m:r>
              <m:r>
                <m:rPr>
                  <m:sty m:val="p"/>
                </m:rPr>
                <w:rPr>
                  <w:rFonts w:ascii="Cambria Math" w:eastAsia="標楷體" w:hAnsi="Cambria Math" w:cs="Times New Roman"/>
                </w:rPr>
                <m:t>+</m:t>
              </m:r>
              <m:r>
                <w:rPr>
                  <w:rFonts w:ascii="Cambria Math" w:eastAsia="標楷體" w:hAnsi="Cambria Math" w:cs="Times New Roman"/>
                </w:rPr>
                <m:t>Recall</m:t>
              </m:r>
            </m:den>
          </m:f>
        </m:oMath>
      </m:oMathPara>
    </w:p>
    <w:p w:rsidR="005C7AE4" w:rsidRPr="00BA56DD" w:rsidRDefault="005B253B">
      <w:pPr>
        <w:pStyle w:val="FirstParagraph"/>
        <w:rPr>
          <w:rFonts w:ascii="Times New Roman" w:eastAsia="標楷體" w:hAnsi="Times New Roman" w:cs="Times New Roman"/>
        </w:rPr>
      </w:pPr>
      <w:r w:rsidRPr="00BA56DD">
        <w:rPr>
          <w:rFonts w:ascii="Times New Roman" w:eastAsia="標楷體" w:hAnsi="Times New Roman" w:cs="Times New Roman"/>
        </w:rPr>
        <w:t>精確率與召回率的調和平均，適用於類別不平衡的情況。</w:t>
      </w:r>
    </w:p>
    <w:p w:rsidR="005C7AE4" w:rsidRPr="00BA56DD" w:rsidRDefault="005B253B">
      <w:pPr>
        <w:pStyle w:val="4"/>
        <w:rPr>
          <w:rFonts w:ascii="Times New Roman" w:eastAsia="標楷體" w:hAnsi="Times New Roman" w:cs="Times New Roman"/>
        </w:rPr>
      </w:pPr>
      <w:bookmarkStart w:id="26" w:name="混淆矩陣"/>
      <w:bookmarkEnd w:id="25"/>
      <w:r w:rsidRPr="00BA56DD">
        <w:rPr>
          <w:rFonts w:ascii="Times New Roman" w:eastAsia="標楷體" w:hAnsi="Times New Roman" w:cs="Times New Roman"/>
        </w:rPr>
        <w:t>混淆矩陣</w:t>
      </w:r>
    </w:p>
    <w:p w:rsidR="005C7AE4" w:rsidRPr="00BA56DD" w:rsidRDefault="005B253B">
      <w:pPr>
        <w:pStyle w:val="FirstParagraph"/>
        <w:rPr>
          <w:rFonts w:ascii="Times New Roman" w:eastAsia="標楷體" w:hAnsi="Times New Roman" w:cs="Times New Roman"/>
        </w:rPr>
      </w:pPr>
      <w:r w:rsidRPr="00BA56DD">
        <w:rPr>
          <w:rFonts w:ascii="Times New Roman" w:eastAsia="標楷體" w:hAnsi="Times New Roman" w:cs="Times New Roman"/>
        </w:rPr>
        <w:t>混淆矩陣（</w:t>
      </w:r>
      <w:r w:rsidRPr="00BA56DD">
        <w:rPr>
          <w:rFonts w:ascii="Times New Roman" w:eastAsia="標楷體" w:hAnsi="Times New Roman" w:cs="Times New Roman"/>
        </w:rPr>
        <w:t>Confusion</w:t>
      </w:r>
      <w:r w:rsidRPr="00BA56DD">
        <w:rPr>
          <w:rFonts w:ascii="Times New Roman" w:eastAsia="標楷體" w:hAnsi="Times New Roman" w:cs="Times New Roman"/>
        </w:rPr>
        <w:t xml:space="preserve"> </w:t>
      </w:r>
      <w:r w:rsidRPr="00BA56DD">
        <w:rPr>
          <w:rFonts w:ascii="Times New Roman" w:eastAsia="標楷體" w:hAnsi="Times New Roman" w:cs="Times New Roman"/>
        </w:rPr>
        <w:t>Matrix</w:t>
      </w:r>
      <w:r w:rsidRPr="00BA56DD">
        <w:rPr>
          <w:rFonts w:ascii="Times New Roman" w:eastAsia="標楷體" w:hAnsi="Times New Roman" w:cs="Times New Roman"/>
        </w:rPr>
        <w:t>）為評估分類模型效能的基礎工具，用於呈現模型預測結果與實際類別之間的對應關係。在二元分類問題中，混淆矩陣包含四個元素：</w:t>
      </w:r>
    </w:p>
    <w:p w:rsidR="005C7AE4" w:rsidRPr="00BA56DD" w:rsidRDefault="005B253B">
      <w:pPr>
        <w:pStyle w:val="Compact"/>
        <w:numPr>
          <w:ilvl w:val="0"/>
          <w:numId w:val="11"/>
        </w:numPr>
        <w:rPr>
          <w:rFonts w:ascii="Times New Roman" w:eastAsia="標楷體" w:hAnsi="Times New Roman" w:cs="Times New Roman"/>
        </w:rPr>
      </w:pPr>
      <w:r w:rsidRPr="00BA56DD">
        <w:rPr>
          <w:rFonts w:ascii="Times New Roman" w:eastAsia="標楷體" w:hAnsi="Times New Roman" w:cs="Times New Roman"/>
          <w:b/>
          <w:bCs/>
        </w:rPr>
        <w:t xml:space="preserve">True </w:t>
      </w:r>
      <w:r w:rsidRPr="00BA56DD">
        <w:rPr>
          <w:rFonts w:ascii="Times New Roman" w:eastAsia="標楷體" w:hAnsi="Times New Roman" w:cs="Times New Roman"/>
          <w:b/>
          <w:bCs/>
        </w:rPr>
        <w:t>Positive</w:t>
      </w:r>
      <w:r w:rsidRPr="00BA56DD">
        <w:rPr>
          <w:rFonts w:ascii="Times New Roman" w:eastAsia="標楷體" w:hAnsi="Times New Roman" w:cs="Times New Roman"/>
          <w:b/>
          <w:bCs/>
        </w:rPr>
        <w:t>（</w:t>
      </w:r>
      <w:r w:rsidRPr="00BA56DD">
        <w:rPr>
          <w:rFonts w:ascii="Times New Roman" w:eastAsia="標楷體" w:hAnsi="Times New Roman" w:cs="Times New Roman"/>
          <w:b/>
          <w:bCs/>
        </w:rPr>
        <w:t>TP</w:t>
      </w:r>
      <w:r w:rsidRPr="00BA56DD">
        <w:rPr>
          <w:rFonts w:ascii="Times New Roman" w:eastAsia="標楷體" w:hAnsi="Times New Roman" w:cs="Times New Roman"/>
          <w:b/>
          <w:bCs/>
        </w:rPr>
        <w:t>，真陽性）</w:t>
      </w:r>
      <w:r w:rsidRPr="00BA56DD">
        <w:rPr>
          <w:rFonts w:ascii="Times New Roman" w:eastAsia="標楷體" w:hAnsi="Times New Roman" w:cs="Times New Roman"/>
        </w:rPr>
        <w:t>：實際為患病且模型正確預測為患病的樣本數</w:t>
      </w:r>
    </w:p>
    <w:p w:rsidR="005C7AE4" w:rsidRPr="00BA56DD" w:rsidRDefault="005B253B">
      <w:pPr>
        <w:pStyle w:val="Compact"/>
        <w:numPr>
          <w:ilvl w:val="0"/>
          <w:numId w:val="11"/>
        </w:numPr>
        <w:rPr>
          <w:rFonts w:ascii="Times New Roman" w:eastAsia="標楷體" w:hAnsi="Times New Roman" w:cs="Times New Roman"/>
        </w:rPr>
      </w:pPr>
      <w:r w:rsidRPr="00BA56DD">
        <w:rPr>
          <w:rFonts w:ascii="Times New Roman" w:eastAsia="標楷體" w:hAnsi="Times New Roman" w:cs="Times New Roman"/>
          <w:b/>
          <w:bCs/>
        </w:rPr>
        <w:t xml:space="preserve">True </w:t>
      </w:r>
      <w:r w:rsidRPr="00BA56DD">
        <w:rPr>
          <w:rFonts w:ascii="Times New Roman" w:eastAsia="標楷體" w:hAnsi="Times New Roman" w:cs="Times New Roman"/>
          <w:b/>
          <w:bCs/>
        </w:rPr>
        <w:t>Negative</w:t>
      </w:r>
      <w:r w:rsidRPr="00BA56DD">
        <w:rPr>
          <w:rFonts w:ascii="Times New Roman" w:eastAsia="標楷體" w:hAnsi="Times New Roman" w:cs="Times New Roman"/>
          <w:b/>
          <w:bCs/>
        </w:rPr>
        <w:t>（</w:t>
      </w:r>
      <w:r w:rsidRPr="00BA56DD">
        <w:rPr>
          <w:rFonts w:ascii="Times New Roman" w:eastAsia="標楷體" w:hAnsi="Times New Roman" w:cs="Times New Roman"/>
          <w:b/>
          <w:bCs/>
        </w:rPr>
        <w:t>TN</w:t>
      </w:r>
      <w:r w:rsidRPr="00BA56DD">
        <w:rPr>
          <w:rFonts w:ascii="Times New Roman" w:eastAsia="標楷體" w:hAnsi="Times New Roman" w:cs="Times New Roman"/>
          <w:b/>
          <w:bCs/>
        </w:rPr>
        <w:t>，真陰性）</w:t>
      </w:r>
      <w:r w:rsidRPr="00BA56DD">
        <w:rPr>
          <w:rFonts w:ascii="Times New Roman" w:eastAsia="標楷體" w:hAnsi="Times New Roman" w:cs="Times New Roman"/>
        </w:rPr>
        <w:t>：實際為健康且模型正確預測為健康的樣本數</w:t>
      </w:r>
    </w:p>
    <w:p w:rsidR="005C7AE4" w:rsidRPr="00BA56DD" w:rsidRDefault="005B253B">
      <w:pPr>
        <w:pStyle w:val="Compact"/>
        <w:numPr>
          <w:ilvl w:val="0"/>
          <w:numId w:val="11"/>
        </w:numPr>
        <w:rPr>
          <w:rFonts w:ascii="Times New Roman" w:eastAsia="標楷體" w:hAnsi="Times New Roman" w:cs="Times New Roman"/>
        </w:rPr>
      </w:pPr>
      <w:r w:rsidRPr="00BA56DD">
        <w:rPr>
          <w:rFonts w:ascii="Times New Roman" w:eastAsia="標楷體" w:hAnsi="Times New Roman" w:cs="Times New Roman"/>
          <w:b/>
          <w:bCs/>
        </w:rPr>
        <w:t xml:space="preserve">False </w:t>
      </w:r>
      <w:r w:rsidRPr="00BA56DD">
        <w:rPr>
          <w:rFonts w:ascii="Times New Roman" w:eastAsia="標楷體" w:hAnsi="Times New Roman" w:cs="Times New Roman"/>
          <w:b/>
          <w:bCs/>
        </w:rPr>
        <w:t>Positive</w:t>
      </w:r>
      <w:r w:rsidRPr="00BA56DD">
        <w:rPr>
          <w:rFonts w:ascii="Times New Roman" w:eastAsia="標楷體" w:hAnsi="Times New Roman" w:cs="Times New Roman"/>
          <w:b/>
          <w:bCs/>
        </w:rPr>
        <w:t>（</w:t>
      </w:r>
      <w:r w:rsidRPr="00BA56DD">
        <w:rPr>
          <w:rFonts w:ascii="Times New Roman" w:eastAsia="標楷體" w:hAnsi="Times New Roman" w:cs="Times New Roman"/>
          <w:b/>
          <w:bCs/>
        </w:rPr>
        <w:t>FP</w:t>
      </w:r>
      <w:r w:rsidRPr="00BA56DD">
        <w:rPr>
          <w:rFonts w:ascii="Times New Roman" w:eastAsia="標楷體" w:hAnsi="Times New Roman" w:cs="Times New Roman"/>
          <w:b/>
          <w:bCs/>
        </w:rPr>
        <w:t>，偽陽性）</w:t>
      </w:r>
      <w:r w:rsidRPr="00BA56DD">
        <w:rPr>
          <w:rFonts w:ascii="Times New Roman" w:eastAsia="標楷體" w:hAnsi="Times New Roman" w:cs="Times New Roman"/>
        </w:rPr>
        <w:t>：實際為健康但模型錯誤預測為患病的樣本數（第一類錯誤）</w:t>
      </w:r>
    </w:p>
    <w:p w:rsidR="005C7AE4" w:rsidRPr="00BA56DD" w:rsidRDefault="005B253B">
      <w:pPr>
        <w:pStyle w:val="Compact"/>
        <w:numPr>
          <w:ilvl w:val="0"/>
          <w:numId w:val="11"/>
        </w:numPr>
        <w:rPr>
          <w:rFonts w:ascii="Times New Roman" w:eastAsia="標楷體" w:hAnsi="Times New Roman" w:cs="Times New Roman"/>
        </w:rPr>
      </w:pPr>
      <w:r w:rsidRPr="00BA56DD">
        <w:rPr>
          <w:rFonts w:ascii="Times New Roman" w:eastAsia="標楷體" w:hAnsi="Times New Roman" w:cs="Times New Roman"/>
          <w:b/>
          <w:bCs/>
        </w:rPr>
        <w:t xml:space="preserve">False </w:t>
      </w:r>
      <w:r w:rsidRPr="00BA56DD">
        <w:rPr>
          <w:rFonts w:ascii="Times New Roman" w:eastAsia="標楷體" w:hAnsi="Times New Roman" w:cs="Times New Roman"/>
          <w:b/>
          <w:bCs/>
        </w:rPr>
        <w:t>Negative</w:t>
      </w:r>
      <w:r w:rsidRPr="00BA56DD">
        <w:rPr>
          <w:rFonts w:ascii="Times New Roman" w:eastAsia="標楷體" w:hAnsi="Times New Roman" w:cs="Times New Roman"/>
          <w:b/>
          <w:bCs/>
        </w:rPr>
        <w:t>（</w:t>
      </w:r>
      <w:r w:rsidRPr="00BA56DD">
        <w:rPr>
          <w:rFonts w:ascii="Times New Roman" w:eastAsia="標楷體" w:hAnsi="Times New Roman" w:cs="Times New Roman"/>
          <w:b/>
          <w:bCs/>
        </w:rPr>
        <w:t>FN</w:t>
      </w:r>
      <w:r w:rsidRPr="00BA56DD">
        <w:rPr>
          <w:rFonts w:ascii="Times New Roman" w:eastAsia="標楷體" w:hAnsi="Times New Roman" w:cs="Times New Roman"/>
          <w:b/>
          <w:bCs/>
        </w:rPr>
        <w:t>，偽陰性）</w:t>
      </w:r>
      <w:r w:rsidRPr="00BA56DD">
        <w:rPr>
          <w:rFonts w:ascii="Times New Roman" w:eastAsia="標楷體" w:hAnsi="Times New Roman" w:cs="Times New Roman"/>
        </w:rPr>
        <w:t>：實際為患病但模型錯誤預測為健康的樣本數（第二類錯誤）</w:t>
      </w:r>
    </w:p>
    <w:p w:rsidR="005C7AE4" w:rsidRPr="00BA56DD" w:rsidRDefault="005B253B">
      <w:pPr>
        <w:pStyle w:val="FirstParagraph"/>
        <w:rPr>
          <w:rFonts w:ascii="Times New Roman" w:eastAsia="標楷體" w:hAnsi="Times New Roman" w:cs="Times New Roman"/>
        </w:rPr>
      </w:pPr>
      <w:r w:rsidRPr="00BA56DD">
        <w:rPr>
          <w:rFonts w:ascii="Times New Roman" w:eastAsia="標楷體" w:hAnsi="Times New Roman" w:cs="Times New Roman"/>
        </w:rPr>
        <w:t>上述評估指標</w:t>
      </w:r>
      <w:r w:rsidRPr="00BA56DD">
        <w:rPr>
          <w:rFonts w:ascii="Times New Roman" w:eastAsia="標楷體" w:hAnsi="Times New Roman" w:cs="Times New Roman"/>
        </w:rPr>
        <w:t xml:space="preserve"> Sensitivity</w:t>
      </w:r>
      <w:r w:rsidRPr="00BA56DD">
        <w:rPr>
          <w:rFonts w:ascii="Times New Roman" w:eastAsia="標楷體" w:hAnsi="Times New Roman" w:cs="Times New Roman"/>
        </w:rPr>
        <w:t>、</w:t>
      </w:r>
      <w:r w:rsidRPr="00BA56DD">
        <w:rPr>
          <w:rFonts w:ascii="Times New Roman" w:eastAsia="標楷體" w:hAnsi="Times New Roman" w:cs="Times New Roman"/>
        </w:rPr>
        <w:t xml:space="preserve">Specificity </w:t>
      </w:r>
      <w:r w:rsidRPr="00BA56DD">
        <w:rPr>
          <w:rFonts w:ascii="Times New Roman" w:eastAsia="標楷體" w:hAnsi="Times New Roman" w:cs="Times New Roman"/>
        </w:rPr>
        <w:t>及</w:t>
      </w:r>
      <w:r w:rsidRPr="00BA56DD">
        <w:rPr>
          <w:rFonts w:ascii="Times New Roman" w:eastAsia="標楷體" w:hAnsi="Times New Roman" w:cs="Times New Roman"/>
        </w:rPr>
        <w:t xml:space="preserve"> F1-Score </w:t>
      </w:r>
      <w:r w:rsidRPr="00BA56DD">
        <w:rPr>
          <w:rFonts w:ascii="Times New Roman" w:eastAsia="標楷體" w:hAnsi="Times New Roman" w:cs="Times New Roman"/>
        </w:rPr>
        <w:t>皆由混淆矩陣之四個基本元素計算而得。在疾病預測的臨床應用中，</w:t>
      </w:r>
      <w:r w:rsidRPr="00BA56DD">
        <w:rPr>
          <w:rFonts w:ascii="Times New Roman" w:eastAsia="標楷體" w:hAnsi="Times New Roman" w:cs="Times New Roman"/>
        </w:rPr>
        <w:t>False</w:t>
      </w:r>
      <w:r w:rsidRPr="00BA56DD">
        <w:rPr>
          <w:rFonts w:ascii="Times New Roman" w:eastAsia="標楷體" w:hAnsi="Times New Roman" w:cs="Times New Roman"/>
        </w:rPr>
        <w:t xml:space="preserve"> </w:t>
      </w:r>
      <w:r w:rsidRPr="00BA56DD">
        <w:rPr>
          <w:rFonts w:ascii="Times New Roman" w:eastAsia="標楷體" w:hAnsi="Times New Roman" w:cs="Times New Roman"/>
        </w:rPr>
        <w:t>Negative</w:t>
      </w:r>
      <w:r w:rsidRPr="00BA56DD">
        <w:rPr>
          <w:rFonts w:ascii="Times New Roman" w:eastAsia="標楷體" w:hAnsi="Times New Roman" w:cs="Times New Roman"/>
        </w:rPr>
        <w:t>（漏診）通常比</w:t>
      </w:r>
      <w:r w:rsidRPr="00BA56DD">
        <w:rPr>
          <w:rFonts w:ascii="Times New Roman" w:eastAsia="標楷體" w:hAnsi="Times New Roman" w:cs="Times New Roman"/>
        </w:rPr>
        <w:t xml:space="preserve"> False </w:t>
      </w:r>
      <w:r w:rsidRPr="00BA56DD">
        <w:rPr>
          <w:rFonts w:ascii="Times New Roman" w:eastAsia="標楷體" w:hAnsi="Times New Roman" w:cs="Times New Roman"/>
        </w:rPr>
        <w:t>Positive</w:t>
      </w:r>
      <w:r w:rsidRPr="00BA56DD">
        <w:rPr>
          <w:rFonts w:ascii="Times New Roman" w:eastAsia="標楷體" w:hAnsi="Times New Roman" w:cs="Times New Roman"/>
        </w:rPr>
        <w:t>（誤診）的後果更為嚴重，因此本研究特別重視</w:t>
      </w:r>
      <w:r w:rsidRPr="00BA56DD">
        <w:rPr>
          <w:rFonts w:ascii="Times New Roman" w:eastAsia="標楷體" w:hAnsi="Times New Roman" w:cs="Times New Roman"/>
        </w:rPr>
        <w:t xml:space="preserve"> Sensitivity </w:t>
      </w:r>
      <w:r w:rsidRPr="00BA56DD">
        <w:rPr>
          <w:rFonts w:ascii="Times New Roman" w:eastAsia="標楷體" w:hAnsi="Times New Roman" w:cs="Times New Roman"/>
        </w:rPr>
        <w:t>指標的表現。</w:t>
      </w:r>
    </w:p>
    <w:p w:rsidR="005C7AE4" w:rsidRPr="00BA56DD" w:rsidRDefault="005B253B">
      <w:pPr>
        <w:rPr>
          <w:rFonts w:ascii="Times New Roman" w:eastAsia="標楷體" w:hAnsi="Times New Roman" w:cs="Times New Roman"/>
        </w:rPr>
      </w:pPr>
      <w:r w:rsidRPr="00BA56DD">
        <w:rPr>
          <w:rFonts w:ascii="Times New Roman" w:eastAsia="標楷體" w:hAnsi="Times New Roman" w:cs="Times New Roman"/>
        </w:rPr>
        <w:pict>
          <v:rect id="_x0000_i1029" style="width:0;height:1.5pt" o:hralign="center" o:hrstd="t" o:hr="t"/>
        </w:pict>
      </w:r>
    </w:p>
    <w:p w:rsidR="005C7AE4" w:rsidRPr="00BA56DD" w:rsidRDefault="005B253B">
      <w:pPr>
        <w:pStyle w:val="2"/>
        <w:rPr>
          <w:rFonts w:ascii="Times New Roman" w:eastAsia="標楷體" w:hAnsi="Times New Roman" w:cs="Times New Roman"/>
        </w:rPr>
      </w:pPr>
      <w:bookmarkStart w:id="27" w:name="實驗設計"/>
      <w:bookmarkEnd w:id="19"/>
      <w:bookmarkEnd w:id="21"/>
      <w:bookmarkEnd w:id="26"/>
      <w:r w:rsidRPr="00BA56DD">
        <w:rPr>
          <w:rFonts w:ascii="Times New Roman" w:eastAsia="標楷體" w:hAnsi="Times New Roman" w:cs="Times New Roman"/>
        </w:rPr>
        <w:t xml:space="preserve">3.6 </w:t>
      </w:r>
      <w:r w:rsidRPr="00BA56DD">
        <w:rPr>
          <w:rFonts w:ascii="Times New Roman" w:eastAsia="標楷體" w:hAnsi="Times New Roman" w:cs="Times New Roman"/>
        </w:rPr>
        <w:t>實驗設計</w:t>
      </w:r>
    </w:p>
    <w:p w:rsidR="005C7AE4" w:rsidRPr="00BA56DD" w:rsidRDefault="005B253B">
      <w:pPr>
        <w:pStyle w:val="3"/>
        <w:rPr>
          <w:rFonts w:ascii="Times New Roman" w:eastAsia="標楷體" w:hAnsi="Times New Roman" w:cs="Times New Roman"/>
        </w:rPr>
      </w:pPr>
      <w:bookmarkStart w:id="28" w:name="消融實驗"/>
      <w:r w:rsidRPr="00BA56DD">
        <w:rPr>
          <w:rFonts w:ascii="Times New Roman" w:eastAsia="標楷體" w:hAnsi="Times New Roman" w:cs="Times New Roman"/>
        </w:rPr>
        <w:t xml:space="preserve">3.6.1 </w:t>
      </w:r>
      <w:r w:rsidRPr="00BA56DD">
        <w:rPr>
          <w:rFonts w:ascii="Times New Roman" w:eastAsia="標楷體" w:hAnsi="Times New Roman" w:cs="Times New Roman"/>
        </w:rPr>
        <w:t>消融實驗</w:t>
      </w:r>
    </w:p>
    <w:p w:rsidR="005C7AE4" w:rsidRPr="00BA56DD" w:rsidRDefault="005B253B">
      <w:pPr>
        <w:pStyle w:val="4"/>
        <w:rPr>
          <w:rFonts w:ascii="Times New Roman" w:eastAsia="標楷體" w:hAnsi="Times New Roman" w:cs="Times New Roman"/>
        </w:rPr>
      </w:pPr>
      <w:bookmarkStart w:id="29" w:name="δ-特徵消融實驗"/>
      <w:r w:rsidRPr="00BA56DD">
        <w:rPr>
          <w:rFonts w:ascii="Times New Roman" w:eastAsia="標楷體" w:hAnsi="Times New Roman" w:cs="Times New Roman"/>
        </w:rPr>
        <w:t xml:space="preserve">Δ </w:t>
      </w:r>
      <w:r w:rsidRPr="00BA56DD">
        <w:rPr>
          <w:rFonts w:ascii="Times New Roman" w:eastAsia="標楷體" w:hAnsi="Times New Roman" w:cs="Times New Roman"/>
        </w:rPr>
        <w:t>特徵消融實驗</w:t>
      </w:r>
    </w:p>
    <w:p w:rsidR="005C7AE4" w:rsidRPr="00BA56DD" w:rsidRDefault="005B253B">
      <w:pPr>
        <w:pStyle w:val="FirstParagraph"/>
        <w:rPr>
          <w:rFonts w:ascii="Times New Roman" w:eastAsia="標楷體" w:hAnsi="Times New Roman" w:cs="Times New Roman"/>
        </w:rPr>
      </w:pPr>
      <w:r w:rsidRPr="00BA56DD">
        <w:rPr>
          <w:rFonts w:ascii="Times New Roman" w:eastAsia="標楷體" w:hAnsi="Times New Roman" w:cs="Times New Roman"/>
        </w:rPr>
        <w:t>為驗證</w:t>
      </w:r>
      <w:r w:rsidRPr="00BA56DD">
        <w:rPr>
          <w:rFonts w:ascii="Times New Roman" w:eastAsia="標楷體" w:hAnsi="Times New Roman" w:cs="Times New Roman"/>
        </w:rPr>
        <w:t xml:space="preserve"> Δ </w:t>
      </w:r>
      <w:r w:rsidRPr="00BA56DD">
        <w:rPr>
          <w:rFonts w:ascii="Times New Roman" w:eastAsia="標楷體" w:hAnsi="Times New Roman" w:cs="Times New Roman"/>
        </w:rPr>
        <w:t>特徵對預測效能的貢獻，本研究設計五組特徵組合進行消融實驗，如表</w:t>
      </w:r>
      <w:r w:rsidRPr="00BA56DD">
        <w:rPr>
          <w:rFonts w:ascii="Times New Roman" w:eastAsia="標楷體" w:hAnsi="Times New Roman" w:cs="Times New Roman"/>
        </w:rPr>
        <w:t xml:space="preserve"> 3-6 </w:t>
      </w:r>
      <w:r w:rsidRPr="00BA56DD">
        <w:rPr>
          <w:rFonts w:ascii="Times New Roman" w:eastAsia="標楷體" w:hAnsi="Times New Roman" w:cs="Times New Roman"/>
        </w:rPr>
        <w:t>所示。</w:t>
      </w:r>
    </w:p>
    <w:p w:rsidR="005C7AE4" w:rsidRPr="00BA56DD" w:rsidRDefault="005B253B">
      <w:pPr>
        <w:pStyle w:val="a0"/>
        <w:rPr>
          <w:rFonts w:ascii="Times New Roman" w:eastAsia="標楷體" w:hAnsi="Times New Roman" w:cs="Times New Roman"/>
        </w:rPr>
      </w:pPr>
      <w:r w:rsidRPr="00BA56DD">
        <w:rPr>
          <w:rFonts w:ascii="Times New Roman" w:eastAsia="標楷體" w:hAnsi="Times New Roman" w:cs="Times New Roman"/>
          <w:b/>
          <w:bCs/>
        </w:rPr>
        <w:t>表</w:t>
      </w:r>
      <w:r w:rsidRPr="00BA56DD">
        <w:rPr>
          <w:rFonts w:ascii="Times New Roman" w:eastAsia="標楷體" w:hAnsi="Times New Roman" w:cs="Times New Roman"/>
          <w:b/>
          <w:bCs/>
        </w:rPr>
        <w:t xml:space="preserve"> 3-6 Δ </w:t>
      </w:r>
      <w:r w:rsidRPr="00BA56DD">
        <w:rPr>
          <w:rFonts w:ascii="Times New Roman" w:eastAsia="標楷體" w:hAnsi="Times New Roman" w:cs="Times New Roman"/>
          <w:b/>
          <w:bCs/>
        </w:rPr>
        <w:t>特徵消融實驗設計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43"/>
        <w:gridCol w:w="1415"/>
        <w:gridCol w:w="936"/>
        <w:gridCol w:w="1656"/>
      </w:tblGrid>
      <w:tr w:rsidR="005C7AE4" w:rsidRPr="00BA56DD" w:rsidTr="005C7A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實驗組</w:t>
            </w:r>
          </w:p>
        </w:tc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特徵組合</w:t>
            </w:r>
          </w:p>
        </w:tc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特徵數</w:t>
            </w:r>
          </w:p>
        </w:tc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說明</w:t>
            </w:r>
          </w:p>
        </w:tc>
      </w:tr>
      <w:tr w:rsidR="005C7AE4" w:rsidRPr="00BA56DD"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Full</w:t>
            </w:r>
          </w:p>
        </w:tc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T1 + T2 + Δ</w:t>
            </w:r>
          </w:p>
        </w:tc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26</w:t>
            </w:r>
          </w:p>
        </w:tc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完整特徵集</w:t>
            </w:r>
          </w:p>
        </w:tc>
      </w:tr>
      <w:tr w:rsidR="005C7AE4" w:rsidRPr="00BA56DD"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No-Δ</w:t>
            </w:r>
          </w:p>
        </w:tc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T1 + T2</w:t>
            </w:r>
          </w:p>
        </w:tc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18</w:t>
            </w:r>
          </w:p>
        </w:tc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移除</w:t>
            </w:r>
            <w:r w:rsidRPr="00BA56DD">
              <w:rPr>
                <w:rFonts w:ascii="Times New Roman" w:eastAsia="標楷體" w:hAnsi="Times New Roman" w:cs="Times New Roman"/>
              </w:rPr>
              <w:t xml:space="preserve"> Δ </w:t>
            </w:r>
            <w:r w:rsidRPr="00BA56DD">
              <w:rPr>
                <w:rFonts w:ascii="Times New Roman" w:eastAsia="標楷體" w:hAnsi="Times New Roman" w:cs="Times New Roman"/>
              </w:rPr>
              <w:t>特徵</w:t>
            </w:r>
          </w:p>
        </w:tc>
      </w:tr>
      <w:tr w:rsidR="005C7AE4" w:rsidRPr="00BA56DD"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lastRenderedPageBreak/>
              <w:t>T1-Only</w:t>
            </w:r>
          </w:p>
        </w:tc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T1</w:t>
            </w:r>
          </w:p>
        </w:tc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10</w:t>
            </w:r>
          </w:p>
        </w:tc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僅使用基線值</w:t>
            </w:r>
          </w:p>
        </w:tc>
      </w:tr>
      <w:tr w:rsidR="005C7AE4" w:rsidRPr="00BA56DD"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T2-Only</w:t>
            </w:r>
          </w:p>
        </w:tc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T2</w:t>
            </w:r>
          </w:p>
        </w:tc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10</w:t>
            </w:r>
          </w:p>
        </w:tc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僅使用最近值</w:t>
            </w:r>
          </w:p>
        </w:tc>
      </w:tr>
      <w:tr w:rsidR="005C7AE4" w:rsidRPr="00BA56DD"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Δ-Only</w:t>
            </w:r>
          </w:p>
        </w:tc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Δ</w:t>
            </w:r>
          </w:p>
        </w:tc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10</w:t>
            </w:r>
          </w:p>
        </w:tc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僅使用變化量</w:t>
            </w:r>
          </w:p>
        </w:tc>
      </w:tr>
    </w:tbl>
    <w:p w:rsidR="005C7AE4" w:rsidRPr="00BA56DD" w:rsidRDefault="005B253B">
      <w:pPr>
        <w:pStyle w:val="4"/>
        <w:rPr>
          <w:rFonts w:ascii="Times New Roman" w:eastAsia="標楷體" w:hAnsi="Times New Roman" w:cs="Times New Roman"/>
        </w:rPr>
      </w:pPr>
      <w:bookmarkStart w:id="30" w:name="class_weight-消融實驗"/>
      <w:bookmarkEnd w:id="29"/>
      <w:r w:rsidRPr="00BA56DD">
        <w:rPr>
          <w:rFonts w:ascii="Times New Roman" w:eastAsia="標楷體" w:hAnsi="Times New Roman" w:cs="Times New Roman"/>
        </w:rPr>
        <w:t xml:space="preserve">class_weight </w:t>
      </w:r>
      <w:r w:rsidRPr="00BA56DD">
        <w:rPr>
          <w:rFonts w:ascii="Times New Roman" w:eastAsia="標楷體" w:hAnsi="Times New Roman" w:cs="Times New Roman"/>
        </w:rPr>
        <w:t>消融實驗</w:t>
      </w:r>
    </w:p>
    <w:p w:rsidR="005C7AE4" w:rsidRPr="00BA56DD" w:rsidRDefault="005B253B">
      <w:pPr>
        <w:pStyle w:val="FirstParagraph"/>
        <w:rPr>
          <w:rFonts w:ascii="Times New Roman" w:eastAsia="標楷體" w:hAnsi="Times New Roman" w:cs="Times New Roman"/>
        </w:rPr>
      </w:pPr>
      <w:r w:rsidRPr="00BA56DD">
        <w:rPr>
          <w:rFonts w:ascii="Times New Roman" w:eastAsia="標楷體" w:hAnsi="Times New Roman" w:cs="Times New Roman"/>
        </w:rPr>
        <w:t>為探討</w:t>
      </w:r>
      <w:r w:rsidRPr="00BA56DD">
        <w:rPr>
          <w:rFonts w:ascii="Times New Roman" w:eastAsia="標楷體" w:hAnsi="Times New Roman" w:cs="Times New Roman"/>
        </w:rPr>
        <w:t xml:space="preserve"> class_weight </w:t>
      </w:r>
      <w:r w:rsidRPr="00BA56DD">
        <w:rPr>
          <w:rFonts w:ascii="Times New Roman" w:eastAsia="標楷體" w:hAnsi="Times New Roman" w:cs="Times New Roman"/>
        </w:rPr>
        <w:t>參數對模型</w:t>
      </w:r>
      <w:r w:rsidRPr="00BA56DD">
        <w:rPr>
          <w:rFonts w:ascii="Times New Roman" w:eastAsia="標楷體" w:hAnsi="Times New Roman" w:cs="Times New Roman"/>
        </w:rPr>
        <w:t xml:space="preserve"> Sensitivity </w:t>
      </w:r>
      <w:r w:rsidRPr="00BA56DD">
        <w:rPr>
          <w:rFonts w:ascii="Times New Roman" w:eastAsia="標楷體" w:hAnsi="Times New Roman" w:cs="Times New Roman"/>
        </w:rPr>
        <w:t>與</w:t>
      </w:r>
      <w:r w:rsidRPr="00BA56DD">
        <w:rPr>
          <w:rFonts w:ascii="Times New Roman" w:eastAsia="標楷體" w:hAnsi="Times New Roman" w:cs="Times New Roman"/>
        </w:rPr>
        <w:t xml:space="preserve"> Specificity </w:t>
      </w:r>
      <w:r w:rsidRPr="00BA56DD">
        <w:rPr>
          <w:rFonts w:ascii="Times New Roman" w:eastAsia="標楷體" w:hAnsi="Times New Roman" w:cs="Times New Roman"/>
        </w:rPr>
        <w:t>平衡的影響，本研究設計五種權重設定進行消融實驗，如表</w:t>
      </w:r>
      <w:r w:rsidRPr="00BA56DD">
        <w:rPr>
          <w:rFonts w:ascii="Times New Roman" w:eastAsia="標楷體" w:hAnsi="Times New Roman" w:cs="Times New Roman"/>
        </w:rPr>
        <w:t xml:space="preserve"> 3-7 </w:t>
      </w:r>
      <w:r w:rsidRPr="00BA56DD">
        <w:rPr>
          <w:rFonts w:ascii="Times New Roman" w:eastAsia="標楷體" w:hAnsi="Times New Roman" w:cs="Times New Roman"/>
        </w:rPr>
        <w:t>所示。</w:t>
      </w:r>
    </w:p>
    <w:p w:rsidR="005C7AE4" w:rsidRPr="00BA56DD" w:rsidRDefault="005B253B">
      <w:pPr>
        <w:pStyle w:val="a0"/>
        <w:rPr>
          <w:rFonts w:ascii="Times New Roman" w:eastAsia="標楷體" w:hAnsi="Times New Roman" w:cs="Times New Roman"/>
        </w:rPr>
      </w:pPr>
      <w:r w:rsidRPr="00BA56DD">
        <w:rPr>
          <w:rFonts w:ascii="Times New Roman" w:eastAsia="標楷體" w:hAnsi="Times New Roman" w:cs="Times New Roman"/>
          <w:b/>
          <w:bCs/>
        </w:rPr>
        <w:t>表</w:t>
      </w:r>
      <w:r w:rsidRPr="00BA56DD">
        <w:rPr>
          <w:rFonts w:ascii="Times New Roman" w:eastAsia="標楷體" w:hAnsi="Times New Roman" w:cs="Times New Roman"/>
          <w:b/>
          <w:bCs/>
        </w:rPr>
        <w:t xml:space="preserve"> 3-7 class_weight </w:t>
      </w:r>
      <w:r w:rsidRPr="00BA56DD">
        <w:rPr>
          <w:rFonts w:ascii="Times New Roman" w:eastAsia="標楷體" w:hAnsi="Times New Roman" w:cs="Times New Roman"/>
          <w:b/>
          <w:bCs/>
        </w:rPr>
        <w:t>消融實驗設計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69"/>
        <w:gridCol w:w="1176"/>
        <w:gridCol w:w="3096"/>
      </w:tblGrid>
      <w:tr w:rsidR="005C7AE4" w:rsidRPr="00BA56DD" w:rsidTr="005C7A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實驗組</w:t>
            </w:r>
          </w:p>
        </w:tc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權重設定</w:t>
            </w:r>
          </w:p>
        </w:tc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說明</w:t>
            </w:r>
          </w:p>
        </w:tc>
      </w:tr>
      <w:tr w:rsidR="005C7AE4" w:rsidRPr="00BA56DD"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None</w:t>
            </w:r>
          </w:p>
        </w:tc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1:1</w:t>
            </w:r>
          </w:p>
        </w:tc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無權重調整，使用原始分佈</w:t>
            </w:r>
          </w:p>
        </w:tc>
      </w:tr>
      <w:tr w:rsidR="005C7AE4" w:rsidRPr="00BA56DD"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balanced</w:t>
            </w:r>
          </w:p>
        </w:tc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自動計算</w:t>
            </w:r>
          </w:p>
        </w:tc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依類別比例自動平衡</w:t>
            </w:r>
          </w:p>
        </w:tc>
      </w:tr>
      <w:tr w:rsidR="005C7AE4" w:rsidRPr="00BA56DD"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1:3</w:t>
            </w:r>
          </w:p>
        </w:tc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手動設定</w:t>
            </w:r>
          </w:p>
        </w:tc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正類權重為負類</w:t>
            </w:r>
            <w:r w:rsidRPr="00BA56DD">
              <w:rPr>
                <w:rFonts w:ascii="Times New Roman" w:eastAsia="標楷體" w:hAnsi="Times New Roman" w:cs="Times New Roman"/>
              </w:rPr>
              <w:t xml:space="preserve"> 3 </w:t>
            </w:r>
            <w:r w:rsidRPr="00BA56DD">
              <w:rPr>
                <w:rFonts w:ascii="Times New Roman" w:eastAsia="標楷體" w:hAnsi="Times New Roman" w:cs="Times New Roman"/>
              </w:rPr>
              <w:t>倍</w:t>
            </w:r>
          </w:p>
        </w:tc>
      </w:tr>
      <w:tr w:rsidR="005C7AE4" w:rsidRPr="00BA56DD"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1:5</w:t>
            </w:r>
          </w:p>
        </w:tc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手動設定</w:t>
            </w:r>
          </w:p>
        </w:tc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正類權重為負類</w:t>
            </w:r>
            <w:r w:rsidRPr="00BA56DD">
              <w:rPr>
                <w:rFonts w:ascii="Times New Roman" w:eastAsia="標楷體" w:hAnsi="Times New Roman" w:cs="Times New Roman"/>
              </w:rPr>
              <w:t xml:space="preserve"> 5 </w:t>
            </w:r>
            <w:r w:rsidRPr="00BA56DD">
              <w:rPr>
                <w:rFonts w:ascii="Times New Roman" w:eastAsia="標楷體" w:hAnsi="Times New Roman" w:cs="Times New Roman"/>
              </w:rPr>
              <w:t>倍</w:t>
            </w:r>
          </w:p>
        </w:tc>
      </w:tr>
      <w:tr w:rsidR="005C7AE4" w:rsidRPr="00BA56DD"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1:10</w:t>
            </w:r>
          </w:p>
        </w:tc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手動設定</w:t>
            </w:r>
          </w:p>
        </w:tc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正類權重為負類</w:t>
            </w:r>
            <w:r w:rsidRPr="00BA56DD">
              <w:rPr>
                <w:rFonts w:ascii="Times New Roman" w:eastAsia="標楷體" w:hAnsi="Times New Roman" w:cs="Times New Roman"/>
              </w:rPr>
              <w:t xml:space="preserve"> 10 </w:t>
            </w:r>
            <w:r w:rsidRPr="00BA56DD">
              <w:rPr>
                <w:rFonts w:ascii="Times New Roman" w:eastAsia="標楷體" w:hAnsi="Times New Roman" w:cs="Times New Roman"/>
              </w:rPr>
              <w:t>倍</w:t>
            </w:r>
          </w:p>
        </w:tc>
      </w:tr>
    </w:tbl>
    <w:p w:rsidR="005C7AE4" w:rsidRPr="00BA56DD" w:rsidRDefault="005B253B">
      <w:pPr>
        <w:pStyle w:val="3"/>
        <w:rPr>
          <w:rFonts w:ascii="Times New Roman" w:eastAsia="標楷體" w:hAnsi="Times New Roman" w:cs="Times New Roman"/>
        </w:rPr>
      </w:pPr>
      <w:bookmarkStart w:id="31" w:name="可解釋性分析"/>
      <w:bookmarkEnd w:id="28"/>
      <w:bookmarkEnd w:id="30"/>
      <w:r w:rsidRPr="00BA56DD">
        <w:rPr>
          <w:rFonts w:ascii="Times New Roman" w:eastAsia="標楷體" w:hAnsi="Times New Roman" w:cs="Times New Roman"/>
        </w:rPr>
        <w:t xml:space="preserve">3.6.2 </w:t>
      </w:r>
      <w:r w:rsidRPr="00BA56DD">
        <w:rPr>
          <w:rFonts w:ascii="Times New Roman" w:eastAsia="標楷體" w:hAnsi="Times New Roman" w:cs="Times New Roman"/>
        </w:rPr>
        <w:t>可解釋性分析</w:t>
      </w:r>
    </w:p>
    <w:p w:rsidR="005C7AE4" w:rsidRPr="00BA56DD" w:rsidRDefault="005B253B">
      <w:pPr>
        <w:pStyle w:val="FirstParagraph"/>
        <w:rPr>
          <w:rFonts w:ascii="Times New Roman" w:eastAsia="標楷體" w:hAnsi="Times New Roman" w:cs="Times New Roman"/>
        </w:rPr>
      </w:pPr>
      <w:r w:rsidRPr="00BA56DD">
        <w:rPr>
          <w:rFonts w:ascii="Times New Roman" w:eastAsia="標楷體" w:hAnsi="Times New Roman" w:cs="Times New Roman"/>
        </w:rPr>
        <w:t>本研究使用</w:t>
      </w:r>
      <w:r w:rsidRPr="00BA56DD">
        <w:rPr>
          <w:rFonts w:ascii="Times New Roman" w:eastAsia="標楷體" w:hAnsi="Times New Roman" w:cs="Times New Roman"/>
        </w:rPr>
        <w:t xml:space="preserve"> SHAP (SHapley Additive exPlanations) </w:t>
      </w:r>
      <w:r w:rsidRPr="00BA56DD">
        <w:rPr>
          <w:rFonts w:ascii="Times New Roman" w:eastAsia="標楷體" w:hAnsi="Times New Roman" w:cs="Times New Roman"/>
        </w:rPr>
        <w:t>進行模型可解釋性分析：</w:t>
      </w:r>
    </w:p>
    <w:p w:rsidR="005C7AE4" w:rsidRPr="00BA56DD" w:rsidRDefault="005B253B">
      <w:pPr>
        <w:pStyle w:val="Compact"/>
        <w:numPr>
          <w:ilvl w:val="0"/>
          <w:numId w:val="12"/>
        </w:numPr>
        <w:rPr>
          <w:rFonts w:ascii="Times New Roman" w:eastAsia="標楷體" w:hAnsi="Times New Roman" w:cs="Times New Roman"/>
        </w:rPr>
      </w:pPr>
      <w:r w:rsidRPr="00BA56DD">
        <w:rPr>
          <w:rFonts w:ascii="Times New Roman" w:eastAsia="標楷體" w:hAnsi="Times New Roman" w:cs="Times New Roman"/>
          <w:b/>
          <w:bCs/>
        </w:rPr>
        <w:t xml:space="preserve">SHAP </w:t>
      </w:r>
      <w:r w:rsidRPr="00BA56DD">
        <w:rPr>
          <w:rFonts w:ascii="Times New Roman" w:eastAsia="標楷體" w:hAnsi="Times New Roman" w:cs="Times New Roman"/>
          <w:b/>
          <w:bCs/>
        </w:rPr>
        <w:t>值</w:t>
      </w:r>
      <w:r w:rsidRPr="00BA56DD">
        <w:rPr>
          <w:rFonts w:ascii="Times New Roman" w:eastAsia="標楷體" w:hAnsi="Times New Roman" w:cs="Times New Roman"/>
        </w:rPr>
        <w:t>：量化每個特徵對預測結果的貢獻</w:t>
      </w:r>
    </w:p>
    <w:p w:rsidR="005C7AE4" w:rsidRPr="00BA56DD" w:rsidRDefault="005B253B">
      <w:pPr>
        <w:pStyle w:val="Compact"/>
        <w:numPr>
          <w:ilvl w:val="0"/>
          <w:numId w:val="12"/>
        </w:numPr>
        <w:rPr>
          <w:rFonts w:ascii="Times New Roman" w:eastAsia="標楷體" w:hAnsi="Times New Roman" w:cs="Times New Roman"/>
        </w:rPr>
      </w:pPr>
      <w:r w:rsidRPr="00BA56DD">
        <w:rPr>
          <w:rFonts w:ascii="Times New Roman" w:eastAsia="標楷體" w:hAnsi="Times New Roman" w:cs="Times New Roman"/>
          <w:b/>
          <w:bCs/>
        </w:rPr>
        <w:t>特徵重要性排序</w:t>
      </w:r>
      <w:r w:rsidRPr="00BA56DD">
        <w:rPr>
          <w:rFonts w:ascii="Times New Roman" w:eastAsia="標楷體" w:hAnsi="Times New Roman" w:cs="Times New Roman"/>
        </w:rPr>
        <w:t>：識別最具影響力的風險因子</w:t>
      </w:r>
    </w:p>
    <w:p w:rsidR="005C7AE4" w:rsidRPr="00BA56DD" w:rsidRDefault="005B253B">
      <w:pPr>
        <w:pStyle w:val="Compact"/>
        <w:numPr>
          <w:ilvl w:val="0"/>
          <w:numId w:val="12"/>
        </w:numPr>
        <w:rPr>
          <w:rFonts w:ascii="Times New Roman" w:eastAsia="標楷體" w:hAnsi="Times New Roman" w:cs="Times New Roman"/>
        </w:rPr>
      </w:pPr>
      <w:r w:rsidRPr="00BA56DD">
        <w:rPr>
          <w:rFonts w:ascii="Times New Roman" w:eastAsia="標楷體" w:hAnsi="Times New Roman" w:cs="Times New Roman"/>
          <w:b/>
          <w:bCs/>
        </w:rPr>
        <w:t>交互效應</w:t>
      </w:r>
      <w:r w:rsidRPr="00BA56DD">
        <w:rPr>
          <w:rFonts w:ascii="Times New Roman" w:eastAsia="標楷體" w:hAnsi="Times New Roman" w:cs="Times New Roman"/>
        </w:rPr>
        <w:t>：分析特徵間的協同或拮抗作用</w:t>
      </w:r>
    </w:p>
    <w:p w:rsidR="005C7AE4" w:rsidRPr="00BA56DD" w:rsidRDefault="005B253B">
      <w:pPr>
        <w:rPr>
          <w:rFonts w:ascii="Times New Roman" w:eastAsia="標楷體" w:hAnsi="Times New Roman" w:cs="Times New Roman"/>
        </w:rPr>
      </w:pPr>
      <w:r w:rsidRPr="00BA56DD">
        <w:rPr>
          <w:rFonts w:ascii="Times New Roman" w:eastAsia="標楷體" w:hAnsi="Times New Roman" w:cs="Times New Roman"/>
        </w:rPr>
        <w:pict>
          <v:rect id="_x0000_i1030" style="width:0;height:1.5pt" o:hralign="center" o:hrstd="t" o:hr="t"/>
        </w:pict>
      </w:r>
    </w:p>
    <w:p w:rsidR="005C7AE4" w:rsidRPr="00BA56DD" w:rsidRDefault="005B253B">
      <w:pPr>
        <w:pStyle w:val="2"/>
        <w:rPr>
          <w:rFonts w:ascii="Times New Roman" w:eastAsia="標楷體" w:hAnsi="Times New Roman" w:cs="Times New Roman"/>
        </w:rPr>
      </w:pPr>
      <w:bookmarkStart w:id="32" w:name="實驗環境"/>
      <w:bookmarkEnd w:id="27"/>
      <w:bookmarkEnd w:id="31"/>
      <w:r w:rsidRPr="00BA56DD">
        <w:rPr>
          <w:rFonts w:ascii="Times New Roman" w:eastAsia="標楷體" w:hAnsi="Times New Roman" w:cs="Times New Roman"/>
        </w:rPr>
        <w:t xml:space="preserve">3.7 </w:t>
      </w:r>
      <w:r w:rsidRPr="00BA56DD">
        <w:rPr>
          <w:rFonts w:ascii="Times New Roman" w:eastAsia="標楷體" w:hAnsi="Times New Roman" w:cs="Times New Roman"/>
        </w:rPr>
        <w:t>實驗環境</w:t>
      </w:r>
    </w:p>
    <w:p w:rsidR="005C7AE4" w:rsidRPr="00BA56DD" w:rsidRDefault="005B253B">
      <w:pPr>
        <w:pStyle w:val="FirstParagraph"/>
        <w:rPr>
          <w:rFonts w:ascii="Times New Roman" w:eastAsia="標楷體" w:hAnsi="Times New Roman" w:cs="Times New Roman"/>
        </w:rPr>
      </w:pPr>
      <w:r w:rsidRPr="00BA56DD">
        <w:rPr>
          <w:rFonts w:ascii="Times New Roman" w:eastAsia="標楷體" w:hAnsi="Times New Roman" w:cs="Times New Roman"/>
        </w:rPr>
        <w:t>本研究之實驗環境與使用套件如表</w:t>
      </w:r>
      <w:r w:rsidRPr="00BA56DD">
        <w:rPr>
          <w:rFonts w:ascii="Times New Roman" w:eastAsia="標楷體" w:hAnsi="Times New Roman" w:cs="Times New Roman"/>
        </w:rPr>
        <w:t xml:space="preserve"> 3-7 </w:t>
      </w:r>
      <w:r w:rsidRPr="00BA56DD">
        <w:rPr>
          <w:rFonts w:ascii="Times New Roman" w:eastAsia="標楷體" w:hAnsi="Times New Roman" w:cs="Times New Roman"/>
        </w:rPr>
        <w:t>所示。</w:t>
      </w:r>
    </w:p>
    <w:p w:rsidR="005C7AE4" w:rsidRPr="00BA56DD" w:rsidRDefault="005B253B">
      <w:pPr>
        <w:pStyle w:val="a0"/>
        <w:rPr>
          <w:rFonts w:ascii="Times New Roman" w:eastAsia="標楷體" w:hAnsi="Times New Roman" w:cs="Times New Roman"/>
        </w:rPr>
      </w:pPr>
      <w:r w:rsidRPr="00BA56DD">
        <w:rPr>
          <w:rFonts w:ascii="Times New Roman" w:eastAsia="標楷體" w:hAnsi="Times New Roman" w:cs="Times New Roman"/>
          <w:b/>
          <w:bCs/>
        </w:rPr>
        <w:t>表</w:t>
      </w:r>
      <w:r w:rsidRPr="00BA56DD">
        <w:rPr>
          <w:rFonts w:ascii="Times New Roman" w:eastAsia="標楷體" w:hAnsi="Times New Roman" w:cs="Times New Roman"/>
          <w:b/>
          <w:bCs/>
        </w:rPr>
        <w:t xml:space="preserve"> 3-7 </w:t>
      </w:r>
      <w:r w:rsidRPr="00BA56DD">
        <w:rPr>
          <w:rFonts w:ascii="Times New Roman" w:eastAsia="標楷體" w:hAnsi="Times New Roman" w:cs="Times New Roman"/>
          <w:b/>
          <w:bCs/>
        </w:rPr>
        <w:t>實驗環境與工具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1176"/>
        <w:gridCol w:w="5492"/>
      </w:tblGrid>
      <w:tr w:rsidR="005C7AE4" w:rsidRPr="00BA56DD" w:rsidTr="005C7A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類別</w:t>
            </w:r>
          </w:p>
        </w:tc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項目</w:t>
            </w:r>
          </w:p>
        </w:tc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規格</w:t>
            </w:r>
            <w:r w:rsidRPr="00BA56DD">
              <w:rPr>
                <w:rFonts w:ascii="Times New Roman" w:eastAsia="標楷體" w:hAnsi="Times New Roman" w:cs="Times New Roman"/>
              </w:rPr>
              <w:t>/</w:t>
            </w:r>
            <w:r w:rsidRPr="00BA56DD">
              <w:rPr>
                <w:rFonts w:ascii="Times New Roman" w:eastAsia="標楷體" w:hAnsi="Times New Roman" w:cs="Times New Roman"/>
              </w:rPr>
              <w:t>版本</w:t>
            </w:r>
          </w:p>
        </w:tc>
      </w:tr>
      <w:tr w:rsidR="005C7AE4" w:rsidRPr="00BA56DD"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硬體環境</w:t>
            </w:r>
          </w:p>
        </w:tc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處理器</w:t>
            </w:r>
          </w:p>
        </w:tc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 xml:space="preserve">Intel Core i7-11700 @ 2.50GHz (8 </w:t>
            </w:r>
            <w:r w:rsidRPr="00BA56DD">
              <w:rPr>
                <w:rFonts w:ascii="Times New Roman" w:eastAsia="標楷體" w:hAnsi="Times New Roman" w:cs="Times New Roman"/>
              </w:rPr>
              <w:t>核心</w:t>
            </w:r>
            <w:r w:rsidRPr="00BA56DD">
              <w:rPr>
                <w:rFonts w:ascii="Times New Roman" w:eastAsia="標楷體" w:hAnsi="Times New Roman" w:cs="Times New Roman"/>
              </w:rPr>
              <w:t>)</w:t>
            </w:r>
          </w:p>
        </w:tc>
      </w:tr>
      <w:tr w:rsidR="005C7AE4" w:rsidRPr="00BA56DD">
        <w:tc>
          <w:tcPr>
            <w:tcW w:w="0" w:type="auto"/>
          </w:tcPr>
          <w:p w:rsidR="005C7AE4" w:rsidRPr="00BA56DD" w:rsidRDefault="005C7AE4">
            <w:pPr>
              <w:pStyle w:val="Compact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記憶體</w:t>
            </w:r>
          </w:p>
        </w:tc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32 GB DDR4 3200 MHz</w:t>
            </w:r>
          </w:p>
        </w:tc>
      </w:tr>
      <w:tr w:rsidR="005C7AE4" w:rsidRPr="00BA56DD">
        <w:tc>
          <w:tcPr>
            <w:tcW w:w="0" w:type="auto"/>
          </w:tcPr>
          <w:p w:rsidR="005C7AE4" w:rsidRPr="00BA56DD" w:rsidRDefault="005C7AE4">
            <w:pPr>
              <w:pStyle w:val="Compact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顯示卡</w:t>
            </w:r>
          </w:p>
        </w:tc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NVIDIA GeForce RTX 3050 (6 GB VRAM)</w:t>
            </w:r>
          </w:p>
        </w:tc>
      </w:tr>
      <w:tr w:rsidR="005C7AE4" w:rsidRPr="00BA56DD">
        <w:tc>
          <w:tcPr>
            <w:tcW w:w="0" w:type="auto"/>
          </w:tcPr>
          <w:p w:rsidR="005C7AE4" w:rsidRPr="00BA56DD" w:rsidRDefault="005C7AE4">
            <w:pPr>
              <w:pStyle w:val="Compact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儲存裝置</w:t>
            </w:r>
          </w:p>
        </w:tc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SSD (ADATA SX8200PNP + WDC WDS200T2B0A)</w:t>
            </w:r>
          </w:p>
        </w:tc>
      </w:tr>
      <w:tr w:rsidR="005C7AE4" w:rsidRPr="00BA56DD"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軟體環境</w:t>
            </w:r>
          </w:p>
        </w:tc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作業系統</w:t>
            </w:r>
          </w:p>
        </w:tc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 xml:space="preserve">Windows 10 </w:t>
            </w:r>
            <w:r w:rsidRPr="00BA56DD">
              <w:rPr>
                <w:rFonts w:ascii="Times New Roman" w:eastAsia="標楷體" w:hAnsi="Times New Roman" w:cs="Times New Roman"/>
              </w:rPr>
              <w:t>專業版</w:t>
            </w:r>
          </w:p>
        </w:tc>
      </w:tr>
      <w:tr w:rsidR="005C7AE4" w:rsidRPr="00BA56DD">
        <w:tc>
          <w:tcPr>
            <w:tcW w:w="0" w:type="auto"/>
          </w:tcPr>
          <w:p w:rsidR="005C7AE4" w:rsidRPr="00BA56DD" w:rsidRDefault="005C7AE4">
            <w:pPr>
              <w:pStyle w:val="Compact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程式語言</w:t>
            </w:r>
          </w:p>
        </w:tc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Python 3.10</w:t>
            </w:r>
          </w:p>
        </w:tc>
      </w:tr>
      <w:tr w:rsidR="005C7AE4" w:rsidRPr="00BA56DD">
        <w:tc>
          <w:tcPr>
            <w:tcW w:w="0" w:type="auto"/>
          </w:tcPr>
          <w:p w:rsidR="005C7AE4" w:rsidRPr="00BA56DD" w:rsidRDefault="005C7AE4">
            <w:pPr>
              <w:pStyle w:val="Compact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開發環境</w:t>
            </w:r>
          </w:p>
        </w:tc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Jupyter Notebook, VS Code</w:t>
            </w:r>
          </w:p>
        </w:tc>
      </w:tr>
      <w:tr w:rsidR="005C7AE4" w:rsidRPr="00BA56DD"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主要套件</w:t>
            </w:r>
          </w:p>
        </w:tc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機器學習</w:t>
            </w:r>
          </w:p>
        </w:tc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scikit-learn, XGBoost</w:t>
            </w:r>
          </w:p>
        </w:tc>
      </w:tr>
      <w:tr w:rsidR="005C7AE4" w:rsidRPr="00BA56DD">
        <w:tc>
          <w:tcPr>
            <w:tcW w:w="0" w:type="auto"/>
          </w:tcPr>
          <w:p w:rsidR="005C7AE4" w:rsidRPr="00BA56DD" w:rsidRDefault="005C7AE4">
            <w:pPr>
              <w:pStyle w:val="Compact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神經網路</w:t>
            </w:r>
          </w:p>
        </w:tc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MLPClassifier (scikit-learn)</w:t>
            </w:r>
          </w:p>
        </w:tc>
      </w:tr>
      <w:tr w:rsidR="005C7AE4" w:rsidRPr="00BA56DD">
        <w:tc>
          <w:tcPr>
            <w:tcW w:w="0" w:type="auto"/>
          </w:tcPr>
          <w:p w:rsidR="005C7AE4" w:rsidRPr="00BA56DD" w:rsidRDefault="005C7AE4">
            <w:pPr>
              <w:pStyle w:val="Compact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符號回歸</w:t>
            </w:r>
          </w:p>
        </w:tc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gplearn, PySR</w:t>
            </w:r>
          </w:p>
        </w:tc>
      </w:tr>
      <w:tr w:rsidR="005C7AE4" w:rsidRPr="00BA56DD">
        <w:tc>
          <w:tcPr>
            <w:tcW w:w="0" w:type="auto"/>
          </w:tcPr>
          <w:p w:rsidR="005C7AE4" w:rsidRPr="00BA56DD" w:rsidRDefault="005C7AE4">
            <w:pPr>
              <w:pStyle w:val="Compact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可解釋性</w:t>
            </w:r>
          </w:p>
        </w:tc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SHAP</w:t>
            </w:r>
          </w:p>
        </w:tc>
      </w:tr>
      <w:tr w:rsidR="005C7AE4" w:rsidRPr="00BA56DD">
        <w:tc>
          <w:tcPr>
            <w:tcW w:w="0" w:type="auto"/>
          </w:tcPr>
          <w:p w:rsidR="005C7AE4" w:rsidRPr="00BA56DD" w:rsidRDefault="005C7AE4">
            <w:pPr>
              <w:pStyle w:val="Compact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資料處理</w:t>
            </w:r>
          </w:p>
        </w:tc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pandas, numpy</w:t>
            </w:r>
          </w:p>
        </w:tc>
      </w:tr>
      <w:tr w:rsidR="005C7AE4" w:rsidRPr="00BA56DD">
        <w:tc>
          <w:tcPr>
            <w:tcW w:w="0" w:type="auto"/>
          </w:tcPr>
          <w:p w:rsidR="005C7AE4" w:rsidRPr="00BA56DD" w:rsidRDefault="005C7AE4">
            <w:pPr>
              <w:pStyle w:val="Compact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視覺化</w:t>
            </w:r>
          </w:p>
        </w:tc>
        <w:tc>
          <w:tcPr>
            <w:tcW w:w="0" w:type="auto"/>
          </w:tcPr>
          <w:p w:rsidR="005C7AE4" w:rsidRPr="00BA56DD" w:rsidRDefault="005B253B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BA56DD">
              <w:rPr>
                <w:rFonts w:ascii="Times New Roman" w:eastAsia="標楷體" w:hAnsi="Times New Roman" w:cs="Times New Roman"/>
              </w:rPr>
              <w:t>matplotlib, seaborn</w:t>
            </w:r>
          </w:p>
        </w:tc>
      </w:tr>
    </w:tbl>
    <w:p w:rsidR="005B253B" w:rsidRPr="00BA56DD" w:rsidRDefault="005B253B">
      <w:pPr>
        <w:rPr>
          <w:rFonts w:ascii="Times New Roman" w:eastAsia="標楷體" w:hAnsi="Times New Roman" w:cs="Times New Roman"/>
        </w:rPr>
      </w:pPr>
      <w:bookmarkStart w:id="33" w:name="_GoBack"/>
      <w:bookmarkEnd w:id="0"/>
      <w:bookmarkEnd w:id="32"/>
      <w:bookmarkEnd w:id="33"/>
    </w:p>
    <w:sectPr w:rsidR="005B253B" w:rsidRPr="00BA56DD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A990"/>
    <w:multiLevelType w:val="multilevel"/>
    <w:tmpl w:val="9D100D3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518E12F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00A99411"/>
    <w:multiLevelType w:val="multilevel"/>
    <w:tmpl w:val="3B36DB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</w:compat>
  <w:rsids>
    <w:rsidRoot w:val="005C7AE4"/>
    <w:rsid w:val="005B253B"/>
    <w:rsid w:val="005C7AE4"/>
    <w:rsid w:val="00BA5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/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標題 字元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標題 字元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標題 1 字元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標號 字元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1">
    <w:name w:val="Balloon Text"/>
    <w:basedOn w:val="a"/>
    <w:link w:val="af2"/>
    <w:rsid w:val="00BA56DD"/>
    <w:pPr>
      <w:spacing w:after="0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f2">
    <w:name w:val="註解方塊文字 字元"/>
    <w:basedOn w:val="a1"/>
    <w:link w:val="af1"/>
    <w:rsid w:val="00BA56DD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1311</Words>
  <Characters>7474</Characters>
  <Application>Microsoft Office Word</Application>
  <DocSecurity>0</DocSecurity>
  <Lines>62</Lines>
  <Paragraphs>17</Paragraphs>
  <ScaleCrop>false</ScaleCrop>
  <Company/>
  <LinksUpToDate>false</LinksUpToDate>
  <CharactersWithSpaces>8768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紀伯喬</cp:lastModifiedBy>
  <cp:revision>2</cp:revision>
  <dcterms:created xsi:type="dcterms:W3CDTF">2025-12-31T06:07:00Z</dcterms:created>
  <dcterms:modified xsi:type="dcterms:W3CDTF">2025-12-31T07:18:00Z</dcterms:modified>
</cp:coreProperties>
</file>