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Kubernetes etcd and Host Protection Manual</w:t>
      </w:r>
    </w:p>
    <w:p>
      <w:pPr>
        <w:jc w:val="center"/>
      </w:pPr>
      <w:r>
        <w:rPr>
          <w:i/>
          <w:color w:val="5B6B7A"/>
          <w:sz w:val="21"/>
        </w:rPr>
        <w:t>Practical guide for etcd, kubelet, Traefik, Calico HostEndpoints, and etcd access control</w:t>
      </w:r>
    </w:p>
    <w:p>
      <w:pPr>
        <w:pStyle w:val="NoteBox"/>
        <w:spacing w:before="160" w:after="240"/>
        <w:shd w:fill="EAF3F8"/>
        <w:pBdr>
          <w:top w:val="single" w:sz="10" w:space="6" w:color="9FC5E8"/>
          <w:left w:val="single" w:sz="10" w:space="6" w:color="9FC5E8"/>
          <w:bottom w:val="single" w:sz="10" w:space="6" w:color="9FC5E8"/>
          <w:right w:val="single" w:sz="10" w:space="6" w:color="9FC5E8"/>
        </w:pBdr>
      </w:pPr>
      <w:r>
        <w:rPr>
          <w:b/>
        </w:rPr>
        <w:t xml:space="preserve">Scope: </w:t>
      </w:r>
      <w:r>
        <w:t>This manual summarizes the discussion around where etcd runs, how kubelet and Traefik fit into the cluster, and how to protect a host-level etcd service with Calico HostEndpoints and GlobalNetworkPolicy.</w:t>
      </w:r>
    </w:p>
    <w:p>
      <w:pPr>
        <w:pStyle w:val="Heading1"/>
      </w:pPr>
      <w:r>
        <w:t>1. Core takeaway</w:t>
      </w:r>
    </w:p>
    <w:p>
      <w:r>
        <w:t>In this environment, etcd is assumed to run on the control-plane as a host-level systemd service rather than as a Kubernetes pod. Because of that, pod-only network policy is not enough to protect etcd. Calico HostEndpoints and host-level GlobalNetworkPolicy are the right controls for limiting who can access etcd.</w:t>
      </w:r>
    </w:p>
    <w:p>
      <w:pPr>
        <w:pStyle w:val="Heading1"/>
      </w:pPr>
      <w:r>
        <w:t>2. Kubernetes components in simple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18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Runs where</w:t>
            </w:r>
          </w:p>
        </w:tc>
        <w:tc>
          <w:tcPr>
            <w:tcW w:type="dxa" w:w="28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Main job</w:t>
            </w:r>
          </w:p>
        </w:tc>
        <w:tc>
          <w:tcPr>
            <w:tcW w:type="dxa" w:w="345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Simple meaning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kubelet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All nodes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Makes sure the pods assigned to that node are running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Node agent / pod manager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kube-proxy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Usually all nodes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Handles Service traffic forwarding rules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Service traffic forwarder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Container runtime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All nodes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Pulls images and starts or stops containers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Container engine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etcd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Control-plane only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Stores cluster state and configuration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Cluster database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kube-apiserver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Control-plane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Receives kubectl and API requests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Cluster front door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Traefik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Usually cluster pods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Ingress / reverse proxy for app traffic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App traffic router</w:t>
            </w:r>
          </w:p>
        </w:tc>
      </w:tr>
    </w:tbl>
    <w:p>
      <w:r>
        <w:t>Important note: kubelet runs on both worker nodes and control-plane nodes. If etcd is managed by systemd, kubelet is not managing etcd.</w:t>
      </w:r>
    </w:p>
    <w:p>
      <w:pPr>
        <w:pStyle w:val="Heading1"/>
      </w:pPr>
      <w:r>
        <w:t>3. etcd in this environment</w:t>
      </w:r>
    </w:p>
    <w:p>
      <w:pPr>
        <w:pStyle w:val="ListBullet"/>
      </w:pPr>
      <w:r>
        <w:t>etcd is the source of truth for Kubernetes cluster state.</w:t>
      </w:r>
    </w:p>
    <w:p>
      <w:pPr>
        <w:pStyle w:val="ListBullet"/>
      </w:pPr>
      <w:r>
        <w:t>If it runs as a systemd service on the control-plane, it is a host-level process.</w:t>
      </w:r>
    </w:p>
    <w:p>
      <w:pPr>
        <w:pStyle w:val="ListBullet"/>
      </w:pPr>
      <w:r>
        <w:t>That means access control for etcd should be enforced at the host interface level, not only at the pod level.</w:t>
      </w:r>
    </w:p>
    <w:p>
      <w:pPr>
        <w:pStyle w:val="ListBullet"/>
      </w:pPr>
      <w:r>
        <w:t>Traefik is unrelated to etcd protection. Traefik handles inbound application traffic, while etcd stores control-plane state.</w:t>
      </w:r>
    </w:p>
    <w:p>
      <w:pPr>
        <w:pStyle w:val="Heading1"/>
      </w:pPr>
      <w:r>
        <w:t>4. Traffic that should normally be allowed for etcd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Direction</w:t>
            </w:r>
          </w:p>
        </w:tc>
        <w:tc>
          <w:tcPr>
            <w:tcW w:type="dxa" w:w="14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Port</w:t>
            </w:r>
          </w:p>
        </w:tc>
        <w:tc>
          <w:tcPr>
            <w:tcW w:type="dxa" w:w="28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Who should access</w:t>
            </w:r>
          </w:p>
        </w:tc>
        <w:tc>
          <w:tcPr>
            <w:tcW w:type="dxa" w:w="40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Ingress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2379/TCP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kube-apiserver or approved control-plane clients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etcd client API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Ingress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2380/TCP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Other etcd members on control-plane nodes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etcd peer replication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Egress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2380/TCP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Other etcd members on control-plane nodes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peer synchronization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Egress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2379/TCP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Usually none unless your design requires it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client-side flow from etcd is uncommon</w:t>
            </w:r>
          </w:p>
        </w:tc>
      </w:tr>
    </w:tbl>
    <w:p>
      <w:r>
        <w:t>Design goal: explicitly allow only the required etcd traffic and deny everything else for etcd-related access.</w:t>
      </w:r>
    </w:p>
    <w:p>
      <w:pPr>
        <w:pStyle w:val="Heading1"/>
      </w:pPr>
      <w:r>
        <w:t>5. Example Calico HostEndpoints</w:t>
      </w:r>
    </w:p>
    <w:p>
      <w:r>
        <w:t>The following example creates host-level enforcement points on three control-plane nodes. Replace node names and IP addresses with your real values.</w:t>
      </w:r>
    </w:p>
    <w:p>
      <w:pPr>
        <w:pStyle w:val="NoSpacing"/>
        <w:spacing w:before="80" w:after="200"/>
        <w:ind w:left="288" w:right="288"/>
        <w:shd w:fill="F3F6F9"/>
        <w:pBdr>
          <w:top w:val="single" w:sz="6" w:space="6" w:color="D9E2EC"/>
          <w:left w:val="single" w:sz="6" w:space="6" w:color="D9E2EC"/>
          <w:bottom w:val="single" w:sz="6" w:space="6" w:color="D9E2EC"/>
          <w:right w:val="single" w:sz="6" w:space="6" w:color="D9E2EC"/>
        </w:pBdr>
      </w:pPr>
      <w:r>
        <w:rPr>
          <w:rFonts w:ascii="Courier New" w:hAnsi="Courier New"/>
          <w:sz w:val="17"/>
        </w:rPr>
        <w:t>apiVersion: projectcalico.org/v3</w:t>
        <w:br/>
      </w:r>
      <w:r>
        <w:rPr>
          <w:rFonts w:ascii="Courier New" w:hAnsi="Courier New"/>
          <w:sz w:val="17"/>
        </w:rPr>
        <w:t>kind: HostEndpoint</w:t>
        <w:br/>
      </w:r>
      <w:r>
        <w:rPr>
          <w:rFonts w:ascii="Courier New" w:hAnsi="Courier New"/>
          <w:sz w:val="17"/>
        </w:rPr>
        <w:t>metadata:</w:t>
        <w:br/>
      </w:r>
      <w:r>
        <w:rPr>
          <w:rFonts w:ascii="Courier New" w:hAnsi="Courier New"/>
          <w:sz w:val="17"/>
        </w:rPr>
        <w:t xml:space="preserve">  name: cp1-all-interfaces</w:t>
        <w:br/>
      </w:r>
      <w:r>
        <w:rPr>
          <w:rFonts w:ascii="Courier New" w:hAnsi="Courier New"/>
          <w:sz w:val="17"/>
        </w:rPr>
        <w:t xml:space="preserve">  labels:</w:t>
        <w:br/>
      </w:r>
      <w:r>
        <w:rPr>
          <w:rFonts w:ascii="Courier New" w:hAnsi="Courier New"/>
          <w:sz w:val="17"/>
        </w:rPr>
        <w:t xml:space="preserve">    role: control-plane</w:t>
        <w:br/>
      </w:r>
      <w:r>
        <w:rPr>
          <w:rFonts w:ascii="Courier New" w:hAnsi="Courier New"/>
          <w:sz w:val="17"/>
        </w:rPr>
        <w:t xml:space="preserve">    svc: etcd</w:t>
        <w:br/>
      </w:r>
      <w:r>
        <w:rPr>
          <w:rFonts w:ascii="Courier New" w:hAnsi="Courier New"/>
          <w:sz w:val="17"/>
        </w:rPr>
        <w:t xml:space="preserve">    node-name: control-plane-1</w:t>
        <w:br/>
      </w:r>
      <w:r>
        <w:rPr>
          <w:rFonts w:ascii="Courier New" w:hAnsi="Courier New"/>
          <w:sz w:val="17"/>
        </w:rPr>
        <w:t>spec:</w:t>
        <w:br/>
      </w:r>
      <w:r>
        <w:rPr>
          <w:rFonts w:ascii="Courier New" w:hAnsi="Courier New"/>
          <w:sz w:val="17"/>
        </w:rPr>
        <w:t xml:space="preserve">  node: control-plane-1</w:t>
        <w:br/>
      </w:r>
      <w:r>
        <w:rPr>
          <w:rFonts w:ascii="Courier New" w:hAnsi="Courier New"/>
          <w:sz w:val="17"/>
        </w:rPr>
        <w:t xml:space="preserve">  interfaceName: "*"</w:t>
        <w:br/>
      </w:r>
      <w:r>
        <w:rPr>
          <w:rFonts w:ascii="Courier New" w:hAnsi="Courier New"/>
          <w:sz w:val="17"/>
        </w:rPr>
        <w:t xml:space="preserve">  expectedIPs:</w:t>
        <w:br/>
      </w:r>
      <w:r>
        <w:rPr>
          <w:rFonts w:ascii="Courier New" w:hAnsi="Courier New"/>
          <w:sz w:val="17"/>
        </w:rPr>
        <w:t xml:space="preserve">    - 10.0.0.11</w:t>
        <w:br/>
      </w:r>
      <w:r>
        <w:rPr>
          <w:rFonts w:ascii="Courier New" w:hAnsi="Courier New"/>
          <w:sz w:val="17"/>
        </w:rPr>
        <w:t>---</w:t>
        <w:br/>
      </w:r>
      <w:r>
        <w:rPr>
          <w:rFonts w:ascii="Courier New" w:hAnsi="Courier New"/>
          <w:sz w:val="17"/>
        </w:rPr>
        <w:t>apiVersion: projectcalico.org/v3</w:t>
        <w:br/>
      </w:r>
      <w:r>
        <w:rPr>
          <w:rFonts w:ascii="Courier New" w:hAnsi="Courier New"/>
          <w:sz w:val="17"/>
        </w:rPr>
        <w:t>kind: HostEndpoint</w:t>
        <w:br/>
      </w:r>
      <w:r>
        <w:rPr>
          <w:rFonts w:ascii="Courier New" w:hAnsi="Courier New"/>
          <w:sz w:val="17"/>
        </w:rPr>
        <w:t>metadata:</w:t>
        <w:br/>
      </w:r>
      <w:r>
        <w:rPr>
          <w:rFonts w:ascii="Courier New" w:hAnsi="Courier New"/>
          <w:sz w:val="17"/>
        </w:rPr>
        <w:t xml:space="preserve">  name: cp2-all-interfaces</w:t>
        <w:br/>
      </w:r>
      <w:r>
        <w:rPr>
          <w:rFonts w:ascii="Courier New" w:hAnsi="Courier New"/>
          <w:sz w:val="17"/>
        </w:rPr>
        <w:t xml:space="preserve">  labels:</w:t>
        <w:br/>
      </w:r>
      <w:r>
        <w:rPr>
          <w:rFonts w:ascii="Courier New" w:hAnsi="Courier New"/>
          <w:sz w:val="17"/>
        </w:rPr>
        <w:t xml:space="preserve">    role: control-plane</w:t>
        <w:br/>
      </w:r>
      <w:r>
        <w:rPr>
          <w:rFonts w:ascii="Courier New" w:hAnsi="Courier New"/>
          <w:sz w:val="17"/>
        </w:rPr>
        <w:t xml:space="preserve">    svc: etcd</w:t>
        <w:br/>
      </w:r>
      <w:r>
        <w:rPr>
          <w:rFonts w:ascii="Courier New" w:hAnsi="Courier New"/>
          <w:sz w:val="17"/>
        </w:rPr>
        <w:t xml:space="preserve">    node-name: control-plane-2</w:t>
        <w:br/>
      </w:r>
      <w:r>
        <w:rPr>
          <w:rFonts w:ascii="Courier New" w:hAnsi="Courier New"/>
          <w:sz w:val="17"/>
        </w:rPr>
        <w:t>spec:</w:t>
        <w:br/>
      </w:r>
      <w:r>
        <w:rPr>
          <w:rFonts w:ascii="Courier New" w:hAnsi="Courier New"/>
          <w:sz w:val="17"/>
        </w:rPr>
        <w:t xml:space="preserve">  node: control-plane-2</w:t>
        <w:br/>
      </w:r>
      <w:r>
        <w:rPr>
          <w:rFonts w:ascii="Courier New" w:hAnsi="Courier New"/>
          <w:sz w:val="17"/>
        </w:rPr>
        <w:t xml:space="preserve">  interfaceName: "*"</w:t>
        <w:br/>
      </w:r>
      <w:r>
        <w:rPr>
          <w:rFonts w:ascii="Courier New" w:hAnsi="Courier New"/>
          <w:sz w:val="17"/>
        </w:rPr>
        <w:t xml:space="preserve">  expectedIPs:</w:t>
        <w:br/>
      </w:r>
      <w:r>
        <w:rPr>
          <w:rFonts w:ascii="Courier New" w:hAnsi="Courier New"/>
          <w:sz w:val="17"/>
        </w:rPr>
        <w:t xml:space="preserve">    - 10.0.0.12</w:t>
        <w:br/>
      </w:r>
      <w:r>
        <w:rPr>
          <w:rFonts w:ascii="Courier New" w:hAnsi="Courier New"/>
          <w:sz w:val="17"/>
        </w:rPr>
        <w:t>---</w:t>
        <w:br/>
      </w:r>
      <w:r>
        <w:rPr>
          <w:rFonts w:ascii="Courier New" w:hAnsi="Courier New"/>
          <w:sz w:val="17"/>
        </w:rPr>
        <w:t>apiVersion: projectcalico.org/v3</w:t>
        <w:br/>
      </w:r>
      <w:r>
        <w:rPr>
          <w:rFonts w:ascii="Courier New" w:hAnsi="Courier New"/>
          <w:sz w:val="17"/>
        </w:rPr>
        <w:t>kind: HostEndpoint</w:t>
        <w:br/>
      </w:r>
      <w:r>
        <w:rPr>
          <w:rFonts w:ascii="Courier New" w:hAnsi="Courier New"/>
          <w:sz w:val="17"/>
        </w:rPr>
        <w:t>metadata:</w:t>
        <w:br/>
      </w:r>
      <w:r>
        <w:rPr>
          <w:rFonts w:ascii="Courier New" w:hAnsi="Courier New"/>
          <w:sz w:val="17"/>
        </w:rPr>
        <w:t xml:space="preserve">  name: cp3-all-interfaces</w:t>
        <w:br/>
      </w:r>
      <w:r>
        <w:rPr>
          <w:rFonts w:ascii="Courier New" w:hAnsi="Courier New"/>
          <w:sz w:val="17"/>
        </w:rPr>
        <w:t xml:space="preserve">  labels:</w:t>
        <w:br/>
      </w:r>
      <w:r>
        <w:rPr>
          <w:rFonts w:ascii="Courier New" w:hAnsi="Courier New"/>
          <w:sz w:val="17"/>
        </w:rPr>
        <w:t xml:space="preserve">    role: control-plane</w:t>
        <w:br/>
      </w:r>
      <w:r>
        <w:rPr>
          <w:rFonts w:ascii="Courier New" w:hAnsi="Courier New"/>
          <w:sz w:val="17"/>
        </w:rPr>
        <w:t xml:space="preserve">    svc: etcd</w:t>
        <w:br/>
      </w:r>
      <w:r>
        <w:rPr>
          <w:rFonts w:ascii="Courier New" w:hAnsi="Courier New"/>
          <w:sz w:val="17"/>
        </w:rPr>
        <w:t xml:space="preserve">    node-name: control-plane-3</w:t>
        <w:br/>
      </w:r>
      <w:r>
        <w:rPr>
          <w:rFonts w:ascii="Courier New" w:hAnsi="Courier New"/>
          <w:sz w:val="17"/>
        </w:rPr>
        <w:t>spec:</w:t>
        <w:br/>
      </w:r>
      <w:r>
        <w:rPr>
          <w:rFonts w:ascii="Courier New" w:hAnsi="Courier New"/>
          <w:sz w:val="17"/>
        </w:rPr>
        <w:t xml:space="preserve">  node: control-plane-3</w:t>
        <w:br/>
      </w:r>
      <w:r>
        <w:rPr>
          <w:rFonts w:ascii="Courier New" w:hAnsi="Courier New"/>
          <w:sz w:val="17"/>
        </w:rPr>
        <w:t xml:space="preserve">  interfaceName: "*"</w:t>
        <w:br/>
      </w:r>
      <w:r>
        <w:rPr>
          <w:rFonts w:ascii="Courier New" w:hAnsi="Courier New"/>
          <w:sz w:val="17"/>
        </w:rPr>
        <w:t xml:space="preserve">  expectedIPs:</w:t>
        <w:br/>
      </w:r>
      <w:r>
        <w:rPr>
          <w:rFonts w:ascii="Courier New" w:hAnsi="Courier New"/>
          <w:sz w:val="17"/>
        </w:rPr>
        <w:t xml:space="preserve">    - 10.0.0.13</w:t>
        <w:br/>
      </w:r>
    </w:p>
    <w:p>
      <w:pPr>
        <w:pStyle w:val="Heading1"/>
      </w:pPr>
      <w:r>
        <w:t>6. Example GlobalNetworkPolicy for etcd peer access</w:t>
      </w:r>
    </w:p>
    <w:p>
      <w:r>
        <w:t>This policy allows only control-plane nodes to use etcd peer traffic on TCP 2380.</w:t>
      </w:r>
    </w:p>
    <w:p>
      <w:pPr>
        <w:pStyle w:val="NoSpacing"/>
        <w:spacing w:before="80" w:after="200"/>
        <w:ind w:left="288" w:right="288"/>
        <w:shd w:fill="F3F6F9"/>
        <w:pBdr>
          <w:top w:val="single" w:sz="6" w:space="6" w:color="D9E2EC"/>
          <w:left w:val="single" w:sz="6" w:space="6" w:color="D9E2EC"/>
          <w:bottom w:val="single" w:sz="6" w:space="6" w:color="D9E2EC"/>
          <w:right w:val="single" w:sz="6" w:space="6" w:color="D9E2EC"/>
        </w:pBdr>
      </w:pPr>
      <w:r>
        <w:rPr>
          <w:rFonts w:ascii="Courier New" w:hAnsi="Courier New"/>
          <w:sz w:val="17"/>
        </w:rPr>
        <w:t>apiVersion: projectcalico.org/v3</w:t>
        <w:br/>
      </w:r>
      <w:r>
        <w:rPr>
          <w:rFonts w:ascii="Courier New" w:hAnsi="Courier New"/>
          <w:sz w:val="17"/>
        </w:rPr>
        <w:t>kind: GlobalNetworkPolicy</w:t>
        <w:br/>
      </w:r>
      <w:r>
        <w:rPr>
          <w:rFonts w:ascii="Courier New" w:hAnsi="Courier New"/>
          <w:sz w:val="17"/>
        </w:rPr>
        <w:t>metadata:</w:t>
        <w:br/>
      </w:r>
      <w:r>
        <w:rPr>
          <w:rFonts w:ascii="Courier New" w:hAnsi="Courier New"/>
          <w:sz w:val="17"/>
        </w:rPr>
        <w:t xml:space="preserve">  name: platform.etcd-peer</w:t>
        <w:br/>
      </w:r>
      <w:r>
        <w:rPr>
          <w:rFonts w:ascii="Courier New" w:hAnsi="Courier New"/>
          <w:sz w:val="17"/>
        </w:rPr>
        <w:t>spec:</w:t>
        <w:br/>
      </w:r>
      <w:r>
        <w:rPr>
          <w:rFonts w:ascii="Courier New" w:hAnsi="Courier New"/>
          <w:sz w:val="17"/>
        </w:rPr>
        <w:t xml:space="preserve">  tier: platform</w:t>
        <w:br/>
      </w:r>
      <w:r>
        <w:rPr>
          <w:rFonts w:ascii="Courier New" w:hAnsi="Courier New"/>
          <w:sz w:val="17"/>
        </w:rPr>
        <w:t xml:space="preserve">  order: 100</w:t>
        <w:br/>
      </w:r>
      <w:r>
        <w:rPr>
          <w:rFonts w:ascii="Courier New" w:hAnsi="Courier New"/>
          <w:sz w:val="17"/>
        </w:rPr>
        <w:t xml:space="preserve">  selector: svc == "etcd"</w:t>
        <w:br/>
      </w:r>
      <w:r>
        <w:rPr>
          <w:rFonts w:ascii="Courier New" w:hAnsi="Courier New"/>
          <w:sz w:val="17"/>
        </w:rPr>
        <w:t xml:space="preserve">  applyOnForward: false</w:t>
        <w:br/>
      </w:r>
      <w:r>
        <w:rPr>
          <w:rFonts w:ascii="Courier New" w:hAnsi="Courier New"/>
          <w:sz w:val="17"/>
        </w:rPr>
        <w:t xml:space="preserve">  types:</w:t>
        <w:br/>
      </w:r>
      <w:r>
        <w:rPr>
          <w:rFonts w:ascii="Courier New" w:hAnsi="Courier New"/>
          <w:sz w:val="17"/>
        </w:rPr>
        <w:t xml:space="preserve">    - Ingress</w:t>
        <w:br/>
      </w:r>
      <w:r>
        <w:rPr>
          <w:rFonts w:ascii="Courier New" w:hAnsi="Courier New"/>
          <w:sz w:val="17"/>
        </w:rPr>
        <w:t xml:space="preserve">    - Egress</w:t>
        <w:br/>
      </w:r>
      <w:r>
        <w:rPr>
          <w:rFonts w:ascii="Courier New" w:hAnsi="Courier New"/>
          <w:sz w:val="17"/>
        </w:rPr>
        <w:t xml:space="preserve">  ingress:</w:t>
        <w:br/>
      </w:r>
      <w:r>
        <w:rPr>
          <w:rFonts w:ascii="Courier New" w:hAnsi="Courier New"/>
          <w:sz w:val="17"/>
        </w:rPr>
        <w:t xml:space="preserve">    - action: Allow</w:t>
        <w:br/>
      </w:r>
      <w:r>
        <w:rPr>
          <w:rFonts w:ascii="Courier New" w:hAnsi="Courier New"/>
          <w:sz w:val="17"/>
        </w:rPr>
        <w:t xml:space="preserve">      protocol: TCP</w:t>
        <w:br/>
      </w:r>
      <w:r>
        <w:rPr>
          <w:rFonts w:ascii="Courier New" w:hAnsi="Courier New"/>
          <w:sz w:val="17"/>
        </w:rPr>
        <w:t xml:space="preserve">      source:</w:t>
        <w:br/>
      </w:r>
      <w:r>
        <w:rPr>
          <w:rFonts w:ascii="Courier New" w:hAnsi="Courier New"/>
          <w:sz w:val="17"/>
        </w:rPr>
        <w:t xml:space="preserve">        selector: role == "control-plane"</w:t>
        <w:br/>
      </w:r>
      <w:r>
        <w:rPr>
          <w:rFonts w:ascii="Courier New" w:hAnsi="Courier New"/>
          <w:sz w:val="17"/>
        </w:rPr>
        <w:t xml:space="preserve">      destination:</w:t>
        <w:br/>
      </w:r>
      <w:r>
        <w:rPr>
          <w:rFonts w:ascii="Courier New" w:hAnsi="Courier New"/>
          <w:sz w:val="17"/>
        </w:rPr>
        <w:t xml:space="preserve">        ports:</w:t>
        <w:br/>
      </w:r>
      <w:r>
        <w:rPr>
          <w:rFonts w:ascii="Courier New" w:hAnsi="Courier New"/>
          <w:sz w:val="17"/>
        </w:rPr>
        <w:t xml:space="preserve">          - 2380</w:t>
        <w:br/>
      </w:r>
      <w:r>
        <w:rPr>
          <w:rFonts w:ascii="Courier New" w:hAnsi="Courier New"/>
          <w:sz w:val="17"/>
        </w:rPr>
        <w:t xml:space="preserve">  egress:</w:t>
        <w:br/>
      </w:r>
      <w:r>
        <w:rPr>
          <w:rFonts w:ascii="Courier New" w:hAnsi="Courier New"/>
          <w:sz w:val="17"/>
        </w:rPr>
        <w:t xml:space="preserve">    - action: Allow</w:t>
        <w:br/>
      </w:r>
      <w:r>
        <w:rPr>
          <w:rFonts w:ascii="Courier New" w:hAnsi="Courier New"/>
          <w:sz w:val="17"/>
        </w:rPr>
        <w:t xml:space="preserve">      protocol: TCP</w:t>
        <w:br/>
      </w:r>
      <w:r>
        <w:rPr>
          <w:rFonts w:ascii="Courier New" w:hAnsi="Courier New"/>
          <w:sz w:val="17"/>
        </w:rPr>
        <w:t xml:space="preserve">      destination:</w:t>
        <w:br/>
      </w:r>
      <w:r>
        <w:rPr>
          <w:rFonts w:ascii="Courier New" w:hAnsi="Courier New"/>
          <w:sz w:val="17"/>
        </w:rPr>
        <w:t xml:space="preserve">        selector: role == "control-plane"</w:t>
        <w:br/>
      </w:r>
      <w:r>
        <w:rPr>
          <w:rFonts w:ascii="Courier New" w:hAnsi="Courier New"/>
          <w:sz w:val="17"/>
        </w:rPr>
        <w:t xml:space="preserve">        ports:</w:t>
        <w:br/>
      </w:r>
      <w:r>
        <w:rPr>
          <w:rFonts w:ascii="Courier New" w:hAnsi="Courier New"/>
          <w:sz w:val="17"/>
        </w:rPr>
        <w:t xml:space="preserve">          - 2380</w:t>
        <w:br/>
      </w:r>
    </w:p>
    <w:p>
      <w:pPr>
        <w:pStyle w:val="Heading1"/>
      </w:pPr>
      <w:r>
        <w:t>7. Example GlobalNetworkPolicy for etcd client access</w:t>
      </w:r>
    </w:p>
    <w:p>
      <w:r>
        <w:t>This policy allows only approved control-plane clients to reach etcd on TCP 2379.</w:t>
      </w:r>
    </w:p>
    <w:p>
      <w:pPr>
        <w:pStyle w:val="NoSpacing"/>
        <w:spacing w:before="80" w:after="200"/>
        <w:ind w:left="288" w:right="288"/>
        <w:shd w:fill="F3F6F9"/>
        <w:pBdr>
          <w:top w:val="single" w:sz="6" w:space="6" w:color="D9E2EC"/>
          <w:left w:val="single" w:sz="6" w:space="6" w:color="D9E2EC"/>
          <w:bottom w:val="single" w:sz="6" w:space="6" w:color="D9E2EC"/>
          <w:right w:val="single" w:sz="6" w:space="6" w:color="D9E2EC"/>
        </w:pBdr>
      </w:pPr>
      <w:r>
        <w:rPr>
          <w:rFonts w:ascii="Courier New" w:hAnsi="Courier New"/>
          <w:sz w:val="17"/>
        </w:rPr>
        <w:t>apiVersion: projectcalico.org/v3</w:t>
        <w:br/>
      </w:r>
      <w:r>
        <w:rPr>
          <w:rFonts w:ascii="Courier New" w:hAnsi="Courier New"/>
          <w:sz w:val="17"/>
        </w:rPr>
        <w:t>kind: GlobalNetworkPolicy</w:t>
        <w:br/>
      </w:r>
      <w:r>
        <w:rPr>
          <w:rFonts w:ascii="Courier New" w:hAnsi="Courier New"/>
          <w:sz w:val="17"/>
        </w:rPr>
        <w:t>metadata:</w:t>
        <w:br/>
      </w:r>
      <w:r>
        <w:rPr>
          <w:rFonts w:ascii="Courier New" w:hAnsi="Courier New"/>
          <w:sz w:val="17"/>
        </w:rPr>
        <w:t xml:space="preserve">  name: platform.etcd-client-from-apiserver</w:t>
        <w:br/>
      </w:r>
      <w:r>
        <w:rPr>
          <w:rFonts w:ascii="Courier New" w:hAnsi="Courier New"/>
          <w:sz w:val="17"/>
        </w:rPr>
        <w:t>spec:</w:t>
        <w:br/>
      </w:r>
      <w:r>
        <w:rPr>
          <w:rFonts w:ascii="Courier New" w:hAnsi="Courier New"/>
          <w:sz w:val="17"/>
        </w:rPr>
        <w:t xml:space="preserve">  tier: platform</w:t>
        <w:br/>
      </w:r>
      <w:r>
        <w:rPr>
          <w:rFonts w:ascii="Courier New" w:hAnsi="Courier New"/>
          <w:sz w:val="17"/>
        </w:rPr>
        <w:t xml:space="preserve">  order: 110</w:t>
        <w:br/>
      </w:r>
      <w:r>
        <w:rPr>
          <w:rFonts w:ascii="Courier New" w:hAnsi="Courier New"/>
          <w:sz w:val="17"/>
        </w:rPr>
        <w:t xml:space="preserve">  selector: svc == "etcd"</w:t>
        <w:br/>
      </w:r>
      <w:r>
        <w:rPr>
          <w:rFonts w:ascii="Courier New" w:hAnsi="Courier New"/>
          <w:sz w:val="17"/>
        </w:rPr>
        <w:t xml:space="preserve">  applyOnForward: false</w:t>
        <w:br/>
      </w:r>
      <w:r>
        <w:rPr>
          <w:rFonts w:ascii="Courier New" w:hAnsi="Courier New"/>
          <w:sz w:val="17"/>
        </w:rPr>
        <w:t xml:space="preserve">  types:</w:t>
        <w:br/>
      </w:r>
      <w:r>
        <w:rPr>
          <w:rFonts w:ascii="Courier New" w:hAnsi="Courier New"/>
          <w:sz w:val="17"/>
        </w:rPr>
        <w:t xml:space="preserve">    - Ingress</w:t>
        <w:br/>
      </w:r>
      <w:r>
        <w:rPr>
          <w:rFonts w:ascii="Courier New" w:hAnsi="Courier New"/>
          <w:sz w:val="17"/>
        </w:rPr>
        <w:t xml:space="preserve">  ingress:</w:t>
        <w:br/>
      </w:r>
      <w:r>
        <w:rPr>
          <w:rFonts w:ascii="Courier New" w:hAnsi="Courier New"/>
          <w:sz w:val="17"/>
        </w:rPr>
        <w:t xml:space="preserve">    - action: Allow</w:t>
        <w:br/>
      </w:r>
      <w:r>
        <w:rPr>
          <w:rFonts w:ascii="Courier New" w:hAnsi="Courier New"/>
          <w:sz w:val="17"/>
        </w:rPr>
        <w:t xml:space="preserve">      protocol: TCP</w:t>
        <w:br/>
      </w:r>
      <w:r>
        <w:rPr>
          <w:rFonts w:ascii="Courier New" w:hAnsi="Courier New"/>
          <w:sz w:val="17"/>
        </w:rPr>
        <w:t xml:space="preserve">      source:</w:t>
        <w:br/>
      </w:r>
      <w:r>
        <w:rPr>
          <w:rFonts w:ascii="Courier New" w:hAnsi="Courier New"/>
          <w:sz w:val="17"/>
        </w:rPr>
        <w:t xml:space="preserve">        selector: role == "control-plane"</w:t>
        <w:br/>
      </w:r>
      <w:r>
        <w:rPr>
          <w:rFonts w:ascii="Courier New" w:hAnsi="Courier New"/>
          <w:sz w:val="17"/>
        </w:rPr>
        <w:t xml:space="preserve">      destination:</w:t>
        <w:br/>
      </w:r>
      <w:r>
        <w:rPr>
          <w:rFonts w:ascii="Courier New" w:hAnsi="Courier New"/>
          <w:sz w:val="17"/>
        </w:rPr>
        <w:t xml:space="preserve">        ports:</w:t>
        <w:br/>
      </w:r>
      <w:r>
        <w:rPr>
          <w:rFonts w:ascii="Courier New" w:hAnsi="Courier New"/>
          <w:sz w:val="17"/>
        </w:rPr>
        <w:t xml:space="preserve">          - 2379</w:t>
        <w:br/>
      </w:r>
    </w:p>
    <w:p>
      <w:pPr>
        <w:pStyle w:val="Heading1"/>
      </w:pPr>
      <w:r>
        <w:t>8. Optional explicit deny policy</w:t>
      </w:r>
    </w:p>
    <w:p>
      <w:r>
        <w:t>If you want a policy that makes the deny behavior easy for the team to read, add an explicit deny rule after the allow rules.</w:t>
      </w:r>
    </w:p>
    <w:p>
      <w:pPr>
        <w:pStyle w:val="NoSpacing"/>
        <w:spacing w:before="80" w:after="200"/>
        <w:ind w:left="288" w:right="288"/>
        <w:shd w:fill="F3F6F9"/>
        <w:pBdr>
          <w:top w:val="single" w:sz="6" w:space="6" w:color="D9E2EC"/>
          <w:left w:val="single" w:sz="6" w:space="6" w:color="D9E2EC"/>
          <w:bottom w:val="single" w:sz="6" w:space="6" w:color="D9E2EC"/>
          <w:right w:val="single" w:sz="6" w:space="6" w:color="D9E2EC"/>
        </w:pBdr>
      </w:pPr>
      <w:r>
        <w:rPr>
          <w:rFonts w:ascii="Courier New" w:hAnsi="Courier New"/>
          <w:sz w:val="17"/>
        </w:rPr>
        <w:t>apiVersion: projectcalico.org/v3</w:t>
        <w:br/>
      </w:r>
      <w:r>
        <w:rPr>
          <w:rFonts w:ascii="Courier New" w:hAnsi="Courier New"/>
          <w:sz w:val="17"/>
        </w:rPr>
        <w:t>kind: GlobalNetworkPolicy</w:t>
        <w:br/>
      </w:r>
      <w:r>
        <w:rPr>
          <w:rFonts w:ascii="Courier New" w:hAnsi="Courier New"/>
          <w:sz w:val="17"/>
        </w:rPr>
        <w:t>metadata:</w:t>
        <w:br/>
      </w:r>
      <w:r>
        <w:rPr>
          <w:rFonts w:ascii="Courier New" w:hAnsi="Courier New"/>
          <w:sz w:val="17"/>
        </w:rPr>
        <w:t xml:space="preserve">  name: platform.etcd-deny-other</w:t>
        <w:br/>
      </w:r>
      <w:r>
        <w:rPr>
          <w:rFonts w:ascii="Courier New" w:hAnsi="Courier New"/>
          <w:sz w:val="17"/>
        </w:rPr>
        <w:t>spec:</w:t>
        <w:br/>
      </w:r>
      <w:r>
        <w:rPr>
          <w:rFonts w:ascii="Courier New" w:hAnsi="Courier New"/>
          <w:sz w:val="17"/>
        </w:rPr>
        <w:t xml:space="preserve">  tier: platform</w:t>
        <w:br/>
      </w:r>
      <w:r>
        <w:rPr>
          <w:rFonts w:ascii="Courier New" w:hAnsi="Courier New"/>
          <w:sz w:val="17"/>
        </w:rPr>
        <w:t xml:space="preserve">  order: 120</w:t>
        <w:br/>
      </w:r>
      <w:r>
        <w:rPr>
          <w:rFonts w:ascii="Courier New" w:hAnsi="Courier New"/>
          <w:sz w:val="17"/>
        </w:rPr>
        <w:t xml:space="preserve">  selector: svc == "etcd"</w:t>
        <w:br/>
      </w:r>
      <w:r>
        <w:rPr>
          <w:rFonts w:ascii="Courier New" w:hAnsi="Courier New"/>
          <w:sz w:val="17"/>
        </w:rPr>
        <w:t xml:space="preserve">  applyOnForward: false</w:t>
        <w:br/>
      </w:r>
      <w:r>
        <w:rPr>
          <w:rFonts w:ascii="Courier New" w:hAnsi="Courier New"/>
          <w:sz w:val="17"/>
        </w:rPr>
        <w:t xml:space="preserve">  types:</w:t>
        <w:br/>
      </w:r>
      <w:r>
        <w:rPr>
          <w:rFonts w:ascii="Courier New" w:hAnsi="Courier New"/>
          <w:sz w:val="17"/>
        </w:rPr>
        <w:t xml:space="preserve">    - Ingress</w:t>
        <w:br/>
      </w:r>
      <w:r>
        <w:rPr>
          <w:rFonts w:ascii="Courier New" w:hAnsi="Courier New"/>
          <w:sz w:val="17"/>
        </w:rPr>
        <w:t xml:space="preserve">    - Egress</w:t>
        <w:br/>
      </w:r>
      <w:r>
        <w:rPr>
          <w:rFonts w:ascii="Courier New" w:hAnsi="Courier New"/>
          <w:sz w:val="17"/>
        </w:rPr>
        <w:t xml:space="preserve">  ingress:</w:t>
        <w:br/>
      </w:r>
      <w:r>
        <w:rPr>
          <w:rFonts w:ascii="Courier New" w:hAnsi="Courier New"/>
          <w:sz w:val="17"/>
        </w:rPr>
        <w:t xml:space="preserve">    - action: Deny</w:t>
        <w:br/>
      </w:r>
      <w:r>
        <w:rPr>
          <w:rFonts w:ascii="Courier New" w:hAnsi="Courier New"/>
          <w:sz w:val="17"/>
        </w:rPr>
        <w:t xml:space="preserve">      protocol: TCP</w:t>
        <w:br/>
      </w:r>
      <w:r>
        <w:rPr>
          <w:rFonts w:ascii="Courier New" w:hAnsi="Courier New"/>
          <w:sz w:val="17"/>
        </w:rPr>
        <w:t xml:space="preserve">      destination:</w:t>
        <w:br/>
      </w:r>
      <w:r>
        <w:rPr>
          <w:rFonts w:ascii="Courier New" w:hAnsi="Courier New"/>
          <w:sz w:val="17"/>
        </w:rPr>
        <w:t xml:space="preserve">        ports:</w:t>
        <w:br/>
      </w:r>
      <w:r>
        <w:rPr>
          <w:rFonts w:ascii="Courier New" w:hAnsi="Courier New"/>
          <w:sz w:val="17"/>
        </w:rPr>
        <w:t xml:space="preserve">          - 2379</w:t>
        <w:br/>
      </w:r>
      <w:r>
        <w:rPr>
          <w:rFonts w:ascii="Courier New" w:hAnsi="Courier New"/>
          <w:sz w:val="17"/>
        </w:rPr>
        <w:t xml:space="preserve">          - 2380</w:t>
        <w:br/>
      </w:r>
      <w:r>
        <w:rPr>
          <w:rFonts w:ascii="Courier New" w:hAnsi="Courier New"/>
          <w:sz w:val="17"/>
        </w:rPr>
        <w:t xml:space="preserve">  egress:</w:t>
        <w:br/>
      </w:r>
      <w:r>
        <w:rPr>
          <w:rFonts w:ascii="Courier New" w:hAnsi="Courier New"/>
          <w:sz w:val="17"/>
        </w:rPr>
        <w:t xml:space="preserve">    - action: Deny</w:t>
        <w:br/>
      </w:r>
      <w:r>
        <w:rPr>
          <w:rFonts w:ascii="Courier New" w:hAnsi="Courier New"/>
          <w:sz w:val="17"/>
        </w:rPr>
        <w:t xml:space="preserve">      protocol: TCP</w:t>
        <w:br/>
      </w:r>
      <w:r>
        <w:rPr>
          <w:rFonts w:ascii="Courier New" w:hAnsi="Courier New"/>
          <w:sz w:val="17"/>
        </w:rPr>
        <w:t xml:space="preserve">      destination:</w:t>
        <w:br/>
      </w:r>
      <w:r>
        <w:rPr>
          <w:rFonts w:ascii="Courier New" w:hAnsi="Courier New"/>
          <w:sz w:val="17"/>
        </w:rPr>
        <w:t xml:space="preserve">        ports:</w:t>
        <w:br/>
      </w:r>
      <w:r>
        <w:rPr>
          <w:rFonts w:ascii="Courier New" w:hAnsi="Courier New"/>
          <w:sz w:val="17"/>
        </w:rPr>
        <w:t xml:space="preserve">          - 2379</w:t>
        <w:br/>
      </w:r>
      <w:r>
        <w:rPr>
          <w:rFonts w:ascii="Courier New" w:hAnsi="Courier New"/>
          <w:sz w:val="17"/>
        </w:rPr>
        <w:t xml:space="preserve">          - 2380</w:t>
        <w:br/>
      </w:r>
    </w:p>
    <w:p>
      <w:pPr>
        <w:pStyle w:val="Heading1"/>
      </w:pPr>
      <w:r>
        <w:t>9. Before applying policy</w:t>
      </w:r>
    </w:p>
    <w:p>
      <w:pPr>
        <w:pStyle w:val="ListBullet"/>
      </w:pPr>
      <w:r>
        <w:t>Confirm whether etcd is really running as a systemd service and not as a static pod.</w:t>
      </w:r>
    </w:p>
    <w:p>
      <w:pPr>
        <w:pStyle w:val="ListBullet"/>
      </w:pPr>
      <w:r>
        <w:t>Confirm which IPs and interfaces etcd listens on.</w:t>
      </w:r>
    </w:p>
    <w:p>
      <w:pPr>
        <w:pStyle w:val="ListBullet"/>
      </w:pPr>
      <w:r>
        <w:t>Validate that kube-apiserver, SSH, kubelet, and any required host-management traffic will still be allowed after HostEndpoints are created.</w:t>
      </w:r>
    </w:p>
    <w:p>
      <w:pPr>
        <w:pStyle w:val="ListBullet"/>
      </w:pPr>
      <w:r>
        <w:t>Roll out first in a sandbox or non-production stack.</w:t>
      </w:r>
    </w:p>
    <w:p>
      <w:pPr>
        <w:pStyle w:val="NoSpacing"/>
        <w:spacing w:before="80" w:after="200"/>
        <w:ind w:left="288" w:right="288"/>
        <w:shd w:fill="F3F6F9"/>
        <w:pBdr>
          <w:top w:val="single" w:sz="6" w:space="6" w:color="D9E2EC"/>
          <w:left w:val="single" w:sz="6" w:space="6" w:color="D9E2EC"/>
          <w:bottom w:val="single" w:sz="6" w:space="6" w:color="D9E2EC"/>
          <w:right w:val="single" w:sz="6" w:space="6" w:color="D9E2EC"/>
        </w:pBdr>
      </w:pPr>
      <w:r>
        <w:rPr>
          <w:rFonts w:ascii="Courier New" w:hAnsi="Courier New"/>
          <w:sz w:val="17"/>
        </w:rPr>
        <w:t>sudo systemctl status etcd</w:t>
        <w:br/>
      </w:r>
      <w:r>
        <w:rPr>
          <w:rFonts w:ascii="Courier New" w:hAnsi="Courier New"/>
          <w:sz w:val="17"/>
        </w:rPr>
        <w:t>sudo systemctl cat etcd</w:t>
        <w:br/>
      </w:r>
      <w:r>
        <w:rPr>
          <w:rFonts w:ascii="Courier New" w:hAnsi="Courier New"/>
          <w:sz w:val="17"/>
        </w:rPr>
        <w:t>sudo ss -lntp | grep etcd</w:t>
        <w:br/>
      </w:r>
    </w:p>
    <w:p>
      <w:pPr>
        <w:pStyle w:val="Heading1"/>
      </w:pPr>
      <w:r>
        <w:t>10. Traefik note</w:t>
      </w:r>
    </w:p>
    <w:p>
      <w:r>
        <w:t>In this cluster, Traefik is the reverse proxy / ingress controller, not NGINX. That means app ingress policy should be written for Traefik pods and services, while etcd protection remains a separate host-level control problem.</w:t>
      </w:r>
    </w:p>
    <w:p>
      <w:pPr>
        <w:pStyle w:val="Heading1"/>
      </w:pPr>
      <w:r>
        <w:t>11. Team-ready summary</w:t>
      </w:r>
    </w:p>
    <w:p>
      <w:r>
        <w:rPr>
          <w:b/>
        </w:rPr>
        <w:t xml:space="preserve">Summary statement: </w:t>
      </w:r>
      <w:r>
        <w:t>In our environment, etcd runs on the control-plane as a host-level systemd service rather than as a Kubernetes pod. Because of that, protecting etcd requires Calico HostEndpoints and host-level GlobalNetworkPolicy. We should allow only control-plane access to TCP 2379 for the etcd client API and only etcd member-to-member traffic on TCP 2380, while denying all other etcd-related access. Traefik is our ingress controller for application traffic and is separate from etcd protection.</w:t>
      </w:r>
    </w:p>
    <w:p>
      <w:pPr>
        <w:jc w:val="right"/>
      </w:pPr>
      <w:r>
        <w:rPr>
          <w:i/>
          <w:color w:val="6B7280"/>
          <w:sz w:val="17"/>
        </w:rPr>
        <w:t>Prepared from discussion notes</w:t>
      </w:r>
    </w:p>
    <w:p>
      <w:r>
        <w:br w:type="page"/>
      </w:r>
    </w:p>
    <w:p>
      <w:pPr>
        <w:pStyle w:val="Heading1"/>
      </w:pPr>
      <w:r>
        <w:rPr>
          <w:b/>
          <w:color w:val="1F4E79"/>
        </w:rPr>
        <w:t>12. Validation and test plan after applying HostEndpoints and GlobalNetworkPolicy</w:t>
      </w:r>
    </w:p>
    <w:p>
      <w:r>
        <w:rPr>
          <w:b/>
        </w:rPr>
        <w:t xml:space="preserve">Goal: </w:t>
      </w:r>
      <w:r>
        <w:t>verify that etcd remains healthy, kube-apiserver can still reach it, peer synchronization still works, and all non-approved access is blocked after host-level policy is applied.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76" w:lineRule="auto"/>
            </w:pPr>
            <w:r>
              <w:rPr>
                <w:b/>
              </w:rPr>
              <w:t xml:space="preserve">Recommended rollout order: </w:t>
            </w:r>
            <w:r>
              <w:t>sandbox first, one control-plane node at a time if possible, then validate before broad rollout.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12.1 Pre-checks before enforcement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What to confirm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Example command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etcd service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etcd is managed by systemd on each control-plane node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sudo systemctl status etcd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Service is active (running)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Listening ports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etcd client and peer ports are really in use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sudo ss -lntp | egrep "2379|2380|etcd"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2379 and/or 2380 listeners appear as expected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Cluster health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Current etcd members are healthy before policy change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etcdctl endpoint health ; etcdctl member list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All members healthy and listed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API path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kube-apiserver can currently talk to etcd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kubectl get nodes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Command succeeds without API errors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Node access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SSH or console access is available before rollout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ssh control-plane-1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Emergency access path confirmed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12.2 Post-apply validation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Destination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How to test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Pass criteria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Allowed: API to etcd client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Approved control-plane / kube-apiserver host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etcd 2379/TCP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Run kubectl get pods -A and check apiserver logs only if needed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kubectl works and no etcd connection failures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Allowed: etcd peer traffic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control-plane node A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control-plane node B on 2380/TCP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Check etcdctl endpoint status and member health after policy apply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Members stay healthy and in sync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Denied: worker to etcd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worker node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control-plane etcd 2379 or 2380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Use nc -vz &lt;etcd-ip&gt; 2379 and nc -vz &lt;etcd-ip&gt; 2380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Connection is refused or times out per policy intent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Denied: unauthorized control-plane source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non-approved source host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etcd 2379/TCP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Attempt test connection from a host not covered by allow rule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Connection blocked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No regression: cluster operations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admin workstation via API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cluster control-plane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kubectl get nodes, create a test pod, delete test pod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Cluster behaves normally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12.3 Suggested execution steps</w:t>
      </w:r>
    </w:p>
    <w:p>
      <w:pPr>
        <w:pStyle w:val="ListBullet"/>
      </w:pPr>
      <w:r>
        <w:t>Capture a baseline before change: etcd health, member list, kubectl get nodes, and current listening ports.</w:t>
      </w:r>
    </w:p>
    <w:p>
      <w:pPr>
        <w:pStyle w:val="ListBullet"/>
      </w:pPr>
      <w:r>
        <w:t>Apply HostEndpoints first and confirm you still have node access.</w:t>
      </w:r>
    </w:p>
    <w:p>
      <w:pPr>
        <w:pStyle w:val="ListBullet"/>
      </w:pPr>
      <w:r>
        <w:t>Apply the allow policies for approved etcd client and peer traffic.</w:t>
      </w:r>
    </w:p>
    <w:p>
      <w:pPr>
        <w:pStyle w:val="ListBullet"/>
      </w:pPr>
      <w:r>
        <w:t>Apply the deny rule only after the allow rules are confirmed correct.</w:t>
      </w:r>
    </w:p>
    <w:p>
      <w:pPr>
        <w:pStyle w:val="ListBullet"/>
      </w:pPr>
      <w:r>
        <w:t>Run the allowed-path tests immediately after policy deployment.</w:t>
      </w:r>
    </w:p>
    <w:p>
      <w:pPr>
        <w:pStyle w:val="ListBullet"/>
      </w:pPr>
      <w:r>
        <w:t>Run the denied-path tests from a worker node or another non-approved source.</w:t>
      </w:r>
    </w:p>
    <w:p>
      <w:pPr>
        <w:pStyle w:val="ListBullet"/>
      </w:pPr>
      <w:r>
        <w:t>Monitor kube-apiserver, etcd, and node status for several minutes before moving to the next environment.</w:t>
      </w:r>
    </w:p>
    <w:p>
      <w:r>
        <w:rPr>
          <w:b/>
        </w:rPr>
        <w:t>Example validation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urier New" w:hAnsi="Courier New"/>
                <w:sz w:val="20"/>
              </w:rPr>
              <w:t># Baseline</w:t>
              <w:br/>
              <w:t>sudo systemctl status etcd</w:t>
              <w:br/>
              <w:t>sudo ss -lntp | egrep "2379|2380|etcd"</w:t>
              <w:br/>
              <w:t>etcdctl endpoint health</w:t>
              <w:br/>
              <w:t>etcdctl member list</w:t>
              <w:br/>
              <w:t>kubectl get nodes</w:t>
              <w:br/>
              <w:br/>
              <w:t># Allowed-path validation</w:t>
              <w:br/>
              <w:t>kubectl get pods -A</w:t>
              <w:br/>
              <w:t>etcdctl endpoint status --write-out=table</w:t>
              <w:br/>
              <w:br/>
              <w:t># Denied-path validation from non-approved source</w:t>
              <w:br/>
              <w:t>nc -vz &lt;etcd-ip&gt; 2379</w:t>
              <w:br/>
              <w:t>nc -vz &lt;etcd-ip&gt; 2380</w:t>
            </w:r>
          </w:p>
        </w:tc>
      </w:tr>
    </w:tbl>
    <w:p>
      <w:pPr>
        <w:pStyle w:val="Heading1"/>
      </w:pPr>
      <w:r>
        <w:rPr>
          <w:b/>
          <w:color w:val="1F4E79"/>
        </w:rPr>
        <w:t>12.4 Rollback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Trigger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6F2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Immediate action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kubectl fails after policy apply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kube-apiserver may have lost etcd access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Remove latest policy or HostEndpoint change and restore approved client path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etcd member unhealthy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peer traffic on 2380 may be blocked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Rollback peer policy and re-check member-to-member connectivity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Loss of node manageability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host endpoint policy may be too broad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Use console/failsafe access, remove blocking policy, then narrow scope</w:t>
            </w:r>
          </w:p>
        </w:tc>
      </w:tr>
    </w:tbl>
    <w:p>
      <w:r>
        <w:rPr>
          <w:b/>
        </w:rPr>
        <w:t xml:space="preserve">Operational note: </w:t>
      </w:r>
      <w:r>
        <w:t>Calico HostEndpoints affect host-level traffic, so test carefully and keep an out-of-band recovery path before enforcing deny behavior on control-plane nodes.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D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