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Functional Requirements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Authenticated User: View Property Details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As an authenticated user, I can view the details of a specific property by clicking on the property card to help me make decisions about renting.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2.  Authenticated User: View Rental Agreements by Property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As an authenticated user, I can view the list of rental agreements associated with a specific property to verify rental details.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3.   Authenticated User: View Rental Agreements by Renter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As an authenticated user, I can view the list of my own rental agreements by providing my renter ID, ensuring I have access to my current rental details.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4.  Admin: Add New Property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As an admin, I can add a new property to the system, ensuring that new rental properties are available for users to view and rent.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5.  Admin: Update Property Details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As an admin, I can update the details of a property to ensure all information is accurate and up-to-date.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6.  Admin: Manage Renters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As an admin, I can create, update, and delete renter profiles, allowing me to manage the renter database effectively.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7.  Admin: Manage Rental Agreements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As an admin, I can create, update, and delete rental agreements, ensuring that all rental contracts are accurately maintained.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Page Views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1. Add a Property View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Purpose: This view allows property owners or managers to add new rental properties to the system.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2. Manage Rentals View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Purpose: This view lists all the properties the user is managing, with options to edit, delete, or view more details.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3. Property Details View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Purpose: This view shows detailed information about a single property when clicked from the property card in the Manage Rentals view or from a public listing.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Event listeners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1.</w:t>
        <w:tab/>
        <w:t xml:space="preserve">Property filter by state, city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2.</w:t>
        <w:tab/>
        <w:t xml:space="preserve">Show property details on click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3.</w:t>
        <w:tab/>
        <w:t xml:space="preserve">Submit rental application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4.</w:t>
        <w:tab/>
        <w:t xml:space="preserve">Hover over property to show price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5.</w:t>
        <w:tab/>
        <w:t xml:space="preserve">Toggle renter activation status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/* CSS HEX */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--white: #ffffffff;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--green-blue: #306ba8ff;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--persian-orange: #e4853cff;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99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