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4135"/>
        <w:gridCol w:w="196"/>
        <w:gridCol w:w="409"/>
        <w:gridCol w:w="4741"/>
      </w:tblGrid>
      <w:tr w:rsidR="000871E7" w14:paraId="2F7FAE79" w14:textId="77777777" w:rsidTr="00672889">
        <w:trPr>
          <w:gridAfter w:val="3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346" w:type="dxa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5" w:type="dxa"/>
            <w:shd w:val="clear" w:color="auto" w:fill="D9D9D9" w:themeFill="background1" w:themeFillShade="D9"/>
          </w:tcPr>
          <w:p w14:paraId="285066AC" w14:textId="753D1F81" w:rsidR="000871E7" w:rsidRPr="00A34EA4" w:rsidRDefault="00A34EA4" w:rsidP="005F20FA">
            <w:pPr>
              <w:spacing w:line="360" w:lineRule="auto"/>
              <w:rPr>
                <w:b w:val="0"/>
                <w:bCs w:val="0"/>
              </w:rPr>
            </w:pPr>
            <w:r w:rsidRPr="00A34EA4">
              <w:rPr>
                <w:b w:val="0"/>
                <w:bCs w:val="0"/>
              </w:rPr>
              <w:t>Create a Local Database from Scratch</w:t>
            </w:r>
          </w:p>
        </w:tc>
      </w:tr>
      <w:tr w:rsidR="000871E7" w:rsidRPr="0068537F" w14:paraId="1CDE1BA1" w14:textId="77777777" w:rsidTr="00D06D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1" w:type="dxa"/>
            <w:gridSpan w:val="2"/>
            <w:tcBorders>
              <w:right w:val="nil"/>
            </w:tcBorders>
            <w:shd w:val="clear" w:color="auto" w:fill="A5C9EB" w:themeFill="text2" w:themeFillTint="40"/>
          </w:tcPr>
          <w:p w14:paraId="50553791" w14:textId="77777777" w:rsidR="000871E7" w:rsidRPr="00406B91" w:rsidRDefault="000871E7" w:rsidP="005F20FA">
            <w:pPr>
              <w:spacing w:line="360" w:lineRule="auto"/>
            </w:pPr>
            <w:r w:rsidRPr="00406B91">
              <w:t>Overview</w:t>
            </w:r>
          </w:p>
        </w:tc>
        <w:tc>
          <w:tcPr>
            <w:tcW w:w="5150" w:type="dxa"/>
            <w:gridSpan w:val="2"/>
            <w:tcBorders>
              <w:left w:val="nil"/>
            </w:tcBorders>
            <w:shd w:val="clear" w:color="auto" w:fill="A5C9EB" w:themeFill="text2" w:themeFillTint="40"/>
          </w:tcPr>
          <w:p w14:paraId="704186D2" w14:textId="121B9A89" w:rsidR="000871E7" w:rsidRPr="0068537F" w:rsidRDefault="00A34EA4" w:rsidP="005F20FA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5 Sept 2026</w:t>
            </w:r>
          </w:p>
        </w:tc>
      </w:tr>
      <w:tr w:rsidR="000871E7" w14:paraId="3E4CD9F8" w14:textId="77777777" w:rsidTr="000871E7">
        <w:trPr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4"/>
            <w:tcBorders>
              <w:bottom w:val="single" w:sz="4" w:space="0" w:color="83CAEB" w:themeColor="accent1" w:themeTint="66"/>
            </w:tcBorders>
            <w:shd w:val="clear" w:color="auto" w:fill="D9D9D9" w:themeFill="background1" w:themeFillShade="D9"/>
          </w:tcPr>
          <w:p w14:paraId="0FD6B45A" w14:textId="77777777" w:rsidR="000871E7" w:rsidRPr="00672889" w:rsidRDefault="000871E7" w:rsidP="00672889">
            <w:pPr>
              <w:spacing w:line="360" w:lineRule="auto"/>
              <w:rPr>
                <w:color w:val="595959" w:themeColor="text1" w:themeTint="A6"/>
                <w:sz w:val="10"/>
                <w:szCs w:val="10"/>
              </w:rPr>
            </w:pPr>
          </w:p>
          <w:p w14:paraId="5B9B21C4" w14:textId="681247DC" w:rsidR="00A34EA4" w:rsidRPr="00A34EA4" w:rsidRDefault="00A34EA4" w:rsidP="00A34EA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i</w:t>
            </w:r>
            <w:r w:rsidRPr="00A34EA4">
              <w:rPr>
                <w:color w:val="595959" w:themeColor="text1" w:themeTint="A6"/>
              </w:rPr>
              <w:t>nstall and create a database</w:t>
            </w:r>
          </w:p>
          <w:p w14:paraId="696B3E95" w14:textId="234F1EB5" w:rsidR="00A34EA4" w:rsidRPr="00A34EA4" w:rsidRDefault="00A34EA4" w:rsidP="00A34EA4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>
              <w:t>c</w:t>
            </w:r>
            <w:r w:rsidRPr="00A34EA4">
              <w:t>reate tables in a database</w:t>
            </w:r>
          </w:p>
          <w:p w14:paraId="376D1178" w14:textId="60100F3B" w:rsidR="000871E7" w:rsidRPr="00A34EA4" w:rsidRDefault="00A34EA4" w:rsidP="00A34EA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l</w:t>
            </w:r>
            <w:r w:rsidRPr="00A34EA4">
              <w:rPr>
                <w:color w:val="595959" w:themeColor="text1" w:themeTint="A6"/>
              </w:rPr>
              <w:t>oad data into a database</w:t>
            </w:r>
          </w:p>
          <w:p w14:paraId="6E43E8F4" w14:textId="77777777" w:rsidR="00672889" w:rsidRPr="00672889" w:rsidRDefault="00672889" w:rsidP="00672889">
            <w:pPr>
              <w:spacing w:line="360" w:lineRule="auto"/>
              <w:rPr>
                <w:color w:val="595959" w:themeColor="text1" w:themeTint="A6"/>
                <w:sz w:val="8"/>
                <w:szCs w:val="8"/>
              </w:rPr>
            </w:pPr>
          </w:p>
        </w:tc>
      </w:tr>
      <w:tr w:rsidR="000871E7" w14:paraId="7F23BEA3" w14:textId="77777777" w:rsidTr="000871E7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2552C65A" w14:textId="7B599EEC" w:rsidR="000871E7" w:rsidRPr="00406B91" w:rsidRDefault="00886216" w:rsidP="005F20FA">
            <w:pPr>
              <w:tabs>
                <w:tab w:val="right" w:pos="9229"/>
              </w:tabs>
              <w:spacing w:line="360" w:lineRule="auto"/>
            </w:pPr>
            <w:r w:rsidRPr="00406B91">
              <w:t>Platform Update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A5C9EB" w:themeFill="text2" w:themeFillTint="40"/>
          </w:tcPr>
          <w:p w14:paraId="73903A91" w14:textId="3832C463" w:rsidR="000871E7" w:rsidRPr="00C147DC" w:rsidRDefault="000871E7" w:rsidP="005F20FA">
            <w:pPr>
              <w:tabs>
                <w:tab w:val="right" w:pos="9229"/>
              </w:tabs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71E7" w:rsidRPr="00200815" w14:paraId="7FD1CF40" w14:textId="77777777" w:rsidTr="00D06DCE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4"/>
          </w:tcPr>
          <w:p w14:paraId="435BF790" w14:textId="475874D0" w:rsidR="00886216" w:rsidRPr="00886216" w:rsidRDefault="00886216" w:rsidP="00886216">
            <w:pPr>
              <w:spacing w:line="360" w:lineRule="auto"/>
              <w:rPr>
                <w:color w:val="156082" w:themeColor="accent1"/>
              </w:rPr>
            </w:pPr>
            <w:r w:rsidRPr="00886216">
              <w:rPr>
                <w:color w:val="156082" w:themeColor="accent1"/>
              </w:rPr>
              <w:t>For this module, remember:</w:t>
            </w:r>
          </w:p>
          <w:p w14:paraId="3A352EEC" w14:textId="7747183E" w:rsidR="00886216" w:rsidRPr="00886216" w:rsidRDefault="00886216" w:rsidP="00886216">
            <w:pPr>
              <w:pStyle w:val="ListParagraph"/>
              <w:numPr>
                <w:ilvl w:val="0"/>
                <w:numId w:val="4"/>
              </w:numPr>
              <w:spacing w:line="360" w:lineRule="auto"/>
            </w:pPr>
            <w:r>
              <w:t>t</w:t>
            </w:r>
            <w:r w:rsidRPr="00886216">
              <w:t>reat references to PostgreSQL or Postgres as references to MariaDB, unless SQLite is explicitly specified</w:t>
            </w:r>
          </w:p>
          <w:p w14:paraId="2555E4E2" w14:textId="7D79FE74" w:rsidR="00886216" w:rsidRPr="00886216" w:rsidRDefault="00886216" w:rsidP="00886216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t</w:t>
            </w:r>
            <w:r w:rsidRPr="00886216">
              <w:rPr>
                <w:color w:val="595959" w:themeColor="text1" w:themeTint="A6"/>
              </w:rPr>
              <w:t xml:space="preserve">reat references to </w:t>
            </w:r>
            <w:proofErr w:type="spellStart"/>
            <w:r w:rsidRPr="00886216">
              <w:rPr>
                <w:color w:val="595959" w:themeColor="text1" w:themeTint="A6"/>
              </w:rPr>
              <w:t>pgAdmin</w:t>
            </w:r>
            <w:proofErr w:type="spellEnd"/>
            <w:r w:rsidRPr="00886216">
              <w:rPr>
                <w:color w:val="595959" w:themeColor="text1" w:themeTint="A6"/>
              </w:rPr>
              <w:t xml:space="preserve"> as references to DBeaver</w:t>
            </w:r>
          </w:p>
          <w:p w14:paraId="6B3A8113" w14:textId="4C2392C3" w:rsidR="00886216" w:rsidRPr="00886216" w:rsidRDefault="00886216" w:rsidP="00886216">
            <w:pPr>
              <w:pStyle w:val="ListParagraph"/>
              <w:numPr>
                <w:ilvl w:val="0"/>
                <w:numId w:val="4"/>
              </w:numPr>
              <w:spacing w:line="360" w:lineRule="auto"/>
            </w:pPr>
            <w:r>
              <w:t>u</w:t>
            </w:r>
            <w:r w:rsidRPr="00886216">
              <w:t>se MariaDB as the default database platform</w:t>
            </w:r>
          </w:p>
          <w:p w14:paraId="3E76A0FA" w14:textId="0BC22EF7" w:rsidR="00886216" w:rsidRPr="00886216" w:rsidRDefault="00886216" w:rsidP="00886216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u</w:t>
            </w:r>
            <w:r w:rsidRPr="00886216">
              <w:rPr>
                <w:color w:val="595959" w:themeColor="text1" w:themeTint="A6"/>
              </w:rPr>
              <w:t>se SQLite only when an activity specifically instructs you to do so</w:t>
            </w:r>
          </w:p>
          <w:p w14:paraId="1BF65620" w14:textId="33907154" w:rsidR="000871E7" w:rsidRPr="00886216" w:rsidRDefault="00886216" w:rsidP="00886216">
            <w:pPr>
              <w:pStyle w:val="ListParagraph"/>
              <w:numPr>
                <w:ilvl w:val="0"/>
                <w:numId w:val="4"/>
              </w:numPr>
              <w:spacing w:line="360" w:lineRule="auto"/>
            </w:pPr>
            <w:r>
              <w:t>d</w:t>
            </w:r>
            <w:r w:rsidRPr="00886216">
              <w:t xml:space="preserve">o not install PostgreSQL or </w:t>
            </w:r>
            <w:proofErr w:type="spellStart"/>
            <w:r w:rsidRPr="00886216">
              <w:t>pgAdmin</w:t>
            </w:r>
            <w:proofErr w:type="spellEnd"/>
            <w:r w:rsidRPr="00886216">
              <w:t xml:space="preserve"> for this module</w:t>
            </w:r>
          </w:p>
          <w:p w14:paraId="78EC40D4" w14:textId="04E8FBCF" w:rsidR="00886216" w:rsidRDefault="009F16C7" w:rsidP="00886216">
            <w:pPr>
              <w:spacing w:line="360" w:lineRule="auto"/>
              <w:rPr>
                <w:b w:val="0"/>
                <w:bCs w:val="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910E679" wp14:editId="6E22586B">
                      <wp:simplePos x="0" y="0"/>
                      <wp:positionH relativeFrom="column">
                        <wp:posOffset>660400</wp:posOffset>
                      </wp:positionH>
                      <wp:positionV relativeFrom="paragraph">
                        <wp:posOffset>2569210</wp:posOffset>
                      </wp:positionV>
                      <wp:extent cx="4182745" cy="635"/>
                      <wp:effectExtent l="0" t="0" r="8255" b="0"/>
                      <wp:wrapNone/>
                      <wp:docPr id="1374582078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182745" cy="6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B25A5B1" w14:textId="543B5BDB" w:rsidR="009F16C7" w:rsidRPr="007F6468" w:rsidRDefault="009F16C7" w:rsidP="009F16C7">
                                  <w:pPr>
                                    <w:pStyle w:val="Caption"/>
                                    <w:jc w:val="right"/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noProof/>
                                    </w:rPr>
                                  </w:pPr>
                                  <w:r>
                                    <w:t>ChatGPT 5.6 Sol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910E67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52pt;margin-top:202.3pt;width:329.3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" filled="f" stroked="f">
                      <v:textbox style="mso-fit-shape-to-text:t" inset="0,0,0,0">
                        <w:txbxContent>
                          <w:p w14:paraId="1B25A5B1" w14:textId="543B5BDB" w:rsidR="009F16C7" w:rsidRPr="007F6468" w:rsidRDefault="009F16C7" w:rsidP="009F16C7">
                            <w:pPr>
                              <w:pStyle w:val="Caption"/>
                              <w:jc w:val="right"/>
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noProof/>
                              </w:rPr>
                            </w:pPr>
                            <w:r>
                              <w:t>ChatGPT 5.6 Sol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E37C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1E60F4E" wp14:editId="36A6E427">
                  <wp:simplePos x="0" y="0"/>
                  <wp:positionH relativeFrom="column">
                    <wp:posOffset>660430</wp:posOffset>
                  </wp:positionH>
                  <wp:positionV relativeFrom="paragraph">
                    <wp:posOffset>158235</wp:posOffset>
                  </wp:positionV>
                  <wp:extent cx="4183056" cy="2354220"/>
                  <wp:effectExtent l="76200" t="38100" r="84455" b="122555"/>
                  <wp:wrapNone/>
                  <wp:docPr id="10224071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407169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3056" cy="235422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CD66132" w14:textId="4FA37D90" w:rsidR="00AE37C1" w:rsidRDefault="00AE37C1" w:rsidP="00886216">
            <w:pPr>
              <w:spacing w:line="360" w:lineRule="auto"/>
              <w:rPr>
                <w:b w:val="0"/>
                <w:bCs w:val="0"/>
              </w:rPr>
            </w:pPr>
          </w:p>
          <w:p w14:paraId="60532ED1" w14:textId="5070DCE6" w:rsidR="00AE37C1" w:rsidRDefault="00AE37C1" w:rsidP="00886216">
            <w:pPr>
              <w:spacing w:line="360" w:lineRule="auto"/>
              <w:rPr>
                <w:b w:val="0"/>
                <w:bCs w:val="0"/>
              </w:rPr>
            </w:pPr>
          </w:p>
          <w:p w14:paraId="67BFACA3" w14:textId="46E570ED" w:rsidR="00AE37C1" w:rsidRDefault="00AE37C1" w:rsidP="00886216">
            <w:pPr>
              <w:spacing w:line="360" w:lineRule="auto"/>
              <w:rPr>
                <w:b w:val="0"/>
                <w:bCs w:val="0"/>
              </w:rPr>
            </w:pPr>
          </w:p>
          <w:p w14:paraId="4DD12869" w14:textId="27896E39" w:rsidR="00AE37C1" w:rsidRDefault="00AE37C1" w:rsidP="00886216">
            <w:pPr>
              <w:spacing w:line="360" w:lineRule="auto"/>
              <w:rPr>
                <w:b w:val="0"/>
                <w:bCs w:val="0"/>
              </w:rPr>
            </w:pPr>
          </w:p>
          <w:p w14:paraId="0E11629F" w14:textId="7970B2CA" w:rsidR="00AE37C1" w:rsidRDefault="00AE37C1" w:rsidP="00886216">
            <w:pPr>
              <w:spacing w:line="360" w:lineRule="auto"/>
              <w:rPr>
                <w:b w:val="0"/>
                <w:bCs w:val="0"/>
              </w:rPr>
            </w:pPr>
          </w:p>
          <w:p w14:paraId="60540AA0" w14:textId="17254EA1" w:rsidR="00AE37C1" w:rsidRDefault="00AE37C1" w:rsidP="00886216">
            <w:pPr>
              <w:spacing w:line="360" w:lineRule="auto"/>
              <w:rPr>
                <w:b w:val="0"/>
                <w:bCs w:val="0"/>
              </w:rPr>
            </w:pPr>
          </w:p>
          <w:p w14:paraId="1697E47C" w14:textId="77777777" w:rsidR="00AE37C1" w:rsidRDefault="00AE37C1" w:rsidP="00886216">
            <w:pPr>
              <w:spacing w:line="360" w:lineRule="auto"/>
              <w:rPr>
                <w:b w:val="0"/>
                <w:bCs w:val="0"/>
              </w:rPr>
            </w:pPr>
          </w:p>
          <w:p w14:paraId="19C66FB2" w14:textId="77777777" w:rsidR="00AE37C1" w:rsidRDefault="00AE37C1" w:rsidP="00886216">
            <w:pPr>
              <w:spacing w:line="360" w:lineRule="auto"/>
              <w:rPr>
                <w:b w:val="0"/>
                <w:bCs w:val="0"/>
              </w:rPr>
            </w:pPr>
          </w:p>
          <w:p w14:paraId="19557E0F" w14:textId="680A6006" w:rsidR="00AE37C1" w:rsidRPr="00886216" w:rsidRDefault="00AE37C1" w:rsidP="00886216">
            <w:pPr>
              <w:spacing w:line="360" w:lineRule="auto"/>
            </w:pPr>
          </w:p>
        </w:tc>
      </w:tr>
    </w:tbl>
    <w:p w14:paraId="56B58C35" w14:textId="77777777" w:rsidR="001D6E1C" w:rsidRDefault="001D6E1C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4740"/>
        <w:gridCol w:w="4741"/>
      </w:tblGrid>
      <w:tr w:rsidR="00406B91" w:rsidRPr="00200815" w14:paraId="5FD33CA8" w14:textId="77777777" w:rsidTr="00406B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7916193D" w14:textId="46EAAD01" w:rsidR="00406B91" w:rsidRPr="00406B91" w:rsidRDefault="00406B91" w:rsidP="00406B91">
            <w:pPr>
              <w:spacing w:line="360" w:lineRule="auto"/>
              <w:rPr>
                <w:color w:val="156082" w:themeColor="accent1"/>
              </w:rPr>
            </w:pPr>
            <w:r w:rsidRPr="00406B91">
              <w:lastRenderedPageBreak/>
              <w:t xml:space="preserve">MariaDB Server </w:t>
            </w:r>
            <w:r w:rsidR="00DC0C7B">
              <w:t>Setup</w:t>
            </w:r>
            <w:r w:rsidR="00336A23">
              <w:t xml:space="preserve"> Links</w:t>
            </w:r>
          </w:p>
        </w:tc>
      </w:tr>
      <w:tr w:rsidR="00DC0C7B" w14:paraId="158A58FE" w14:textId="77777777" w:rsidTr="00DC0C7B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F2F2F2" w:themeFill="background1" w:themeFillShade="F2"/>
          </w:tcPr>
          <w:p w14:paraId="7241AC6F" w14:textId="77777777" w:rsidR="00DC0C7B" w:rsidRPr="00DC0C7B" w:rsidRDefault="00DC0C7B" w:rsidP="00DC0C7B">
            <w:pPr>
              <w:spacing w:line="360" w:lineRule="auto"/>
              <w:rPr>
                <w:color w:val="595959" w:themeColor="text1" w:themeTint="A6"/>
              </w:rPr>
            </w:pPr>
            <w:r w:rsidRPr="00DC0C7B">
              <w:rPr>
                <w:color w:val="595959" w:themeColor="text1" w:themeTint="A6"/>
              </w:rPr>
              <w:t>local guide:</w:t>
            </w:r>
          </w:p>
          <w:p w14:paraId="5C812352" w14:textId="77777777" w:rsidR="00DC0C7B" w:rsidRDefault="00DC0C7B" w:rsidP="00DC0C7B">
            <w:pPr>
              <w:spacing w:line="360" w:lineRule="auto"/>
              <w:rPr>
                <w:color w:val="156082" w:themeColor="accent1"/>
              </w:rPr>
            </w:pPr>
            <w:hyperlink r:id="rId8" w:history="1">
              <w:r w:rsidRPr="001D6E1C">
                <w:rPr>
                  <w:rStyle w:val="Hyperlink"/>
                  <w:b w:val="0"/>
                  <w:bCs w:val="0"/>
                </w:rPr>
                <w:t>notes\Fall_2026\DATA715\resources/DATA715_CoursePreparation.pdf</w:t>
              </w:r>
            </w:hyperlink>
          </w:p>
          <w:p w14:paraId="276CD73F" w14:textId="77777777" w:rsidR="00DC0C7B" w:rsidRPr="00DC0C7B" w:rsidRDefault="00DC0C7B" w:rsidP="00B304BC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</w:p>
        </w:tc>
      </w:tr>
      <w:tr w:rsidR="00DC0C7B" w14:paraId="04E61C46" w14:textId="77777777" w:rsidTr="00B304B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38392FA8" w14:textId="5D712666" w:rsidR="00DC0C7B" w:rsidRPr="00A102DD" w:rsidRDefault="00DC0C7B" w:rsidP="00B304BC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 w:rsidRPr="00A102DD">
              <w:rPr>
                <w:b w:val="0"/>
                <w:bCs w:val="0"/>
              </w:rPr>
              <w:t>Installing MariaDB Server Guide</w:t>
            </w:r>
          </w:p>
        </w:tc>
      </w:tr>
      <w:tr w:rsidR="00406B91" w:rsidRPr="00200815" w14:paraId="158652F5" w14:textId="77777777" w:rsidTr="00DC0C7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F2F2F2" w:themeFill="background1" w:themeFillShade="F2"/>
          </w:tcPr>
          <w:p w14:paraId="70D7C62B" w14:textId="5DA1F371" w:rsidR="00406B91" w:rsidRDefault="00406B91" w:rsidP="00406B91">
            <w:pPr>
              <w:spacing w:line="360" w:lineRule="auto"/>
              <w:rPr>
                <w:b w:val="0"/>
                <w:bCs w:val="0"/>
                <w:color w:val="A02B93" w:themeColor="accent5"/>
              </w:rPr>
            </w:pPr>
            <w:hyperlink r:id="rId9" w:history="1">
              <w:r w:rsidRPr="003E6778">
                <w:rPr>
                  <w:rStyle w:val="Hyperlink"/>
                </w:rPr>
                <w:t>https://mariadb.com/docs/server/mariadb-quickstart-guides/installing-mariadb-server-guide</w:t>
              </w:r>
            </w:hyperlink>
          </w:p>
          <w:p w14:paraId="45CAF0D7" w14:textId="1AF946F8" w:rsidR="001D6E1C" w:rsidRPr="00886216" w:rsidRDefault="001D6E1C" w:rsidP="00DC0C7B">
            <w:pPr>
              <w:spacing w:line="360" w:lineRule="auto"/>
              <w:rPr>
                <w:color w:val="156082" w:themeColor="accent1"/>
              </w:rPr>
            </w:pPr>
          </w:p>
        </w:tc>
      </w:tr>
      <w:tr w:rsidR="00A102DD" w14:paraId="2F815BC3" w14:textId="77777777" w:rsidTr="00B304B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2F10B876" w14:textId="57DCC0FF" w:rsidR="00A102DD" w:rsidRPr="00A102DD" w:rsidRDefault="00A102DD" w:rsidP="00B304BC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 w:rsidRPr="00A102DD">
              <w:rPr>
                <w:b w:val="0"/>
                <w:bCs w:val="0"/>
              </w:rPr>
              <w:t>Connecting to MariaDB Guide</w:t>
            </w:r>
          </w:p>
        </w:tc>
      </w:tr>
      <w:tr w:rsidR="00A102DD" w:rsidRPr="00200815" w14:paraId="7180E605" w14:textId="77777777" w:rsidTr="00DC0C7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F2F2F2" w:themeFill="background1" w:themeFillShade="F2"/>
          </w:tcPr>
          <w:p w14:paraId="723AE02F" w14:textId="61978755" w:rsidR="00A102DD" w:rsidRDefault="00A102DD" w:rsidP="00406B91">
            <w:pPr>
              <w:spacing w:line="360" w:lineRule="auto"/>
              <w:rPr>
                <w:b w:val="0"/>
                <w:bCs w:val="0"/>
                <w:color w:val="595959" w:themeColor="text1" w:themeTint="A6"/>
              </w:rPr>
            </w:pPr>
            <w:hyperlink r:id="rId10" w:history="1">
              <w:r w:rsidRPr="003E6778">
                <w:rPr>
                  <w:rStyle w:val="Hyperlink"/>
                </w:rPr>
                <w:t>https://mariadb.com/docs/server/mariadb-quickstart-guides/mariadb-connecting-guide</w:t>
              </w:r>
            </w:hyperlink>
          </w:p>
          <w:p w14:paraId="04093D4A" w14:textId="62E6EF1C" w:rsidR="00A102DD" w:rsidRPr="00DC0C7B" w:rsidRDefault="00A102DD" w:rsidP="00406B91">
            <w:pPr>
              <w:spacing w:line="360" w:lineRule="auto"/>
              <w:rPr>
                <w:color w:val="595959" w:themeColor="text1" w:themeTint="A6"/>
              </w:rPr>
            </w:pPr>
          </w:p>
        </w:tc>
      </w:tr>
      <w:tr w:rsidR="00A102DD" w14:paraId="197F19A0" w14:textId="77777777" w:rsidTr="00B304B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430B09AD" w14:textId="1E6ECA82" w:rsidR="00A102DD" w:rsidRPr="0067188C" w:rsidRDefault="0067188C" w:rsidP="00B304BC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 w:rsidRPr="0067188C">
              <w:rPr>
                <w:b w:val="0"/>
                <w:bCs w:val="0"/>
              </w:rPr>
              <w:t>CREATE TABLE</w:t>
            </w:r>
            <w:r w:rsidRPr="0067188C">
              <w:rPr>
                <w:b w:val="0"/>
                <w:bCs w:val="0"/>
              </w:rPr>
              <w:t xml:space="preserve"> </w:t>
            </w:r>
            <w:r w:rsidR="00A102DD" w:rsidRPr="0067188C">
              <w:rPr>
                <w:b w:val="0"/>
                <w:bCs w:val="0"/>
              </w:rPr>
              <w:t>Guide</w:t>
            </w:r>
          </w:p>
        </w:tc>
      </w:tr>
      <w:tr w:rsidR="00A102DD" w:rsidRPr="00200815" w14:paraId="586CEB92" w14:textId="77777777" w:rsidTr="00DC0C7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F2F2F2" w:themeFill="background1" w:themeFillShade="F2"/>
          </w:tcPr>
          <w:p w14:paraId="6CAA1A78" w14:textId="4DE97EC4" w:rsidR="00A102DD" w:rsidRDefault="0067188C" w:rsidP="00406B91">
            <w:pPr>
              <w:spacing w:line="360" w:lineRule="auto"/>
              <w:rPr>
                <w:b w:val="0"/>
                <w:bCs w:val="0"/>
                <w:color w:val="595959" w:themeColor="text1" w:themeTint="A6"/>
              </w:rPr>
            </w:pPr>
            <w:hyperlink r:id="rId11" w:history="1">
              <w:r w:rsidRPr="003E6778">
                <w:rPr>
                  <w:rStyle w:val="Hyperlink"/>
                </w:rPr>
                <w:t>https://mariadb.com/docs/server/server-usage/tables/create-table</w:t>
              </w:r>
            </w:hyperlink>
          </w:p>
          <w:p w14:paraId="7905391C" w14:textId="024B8C9F" w:rsidR="0067188C" w:rsidRPr="00DC0C7B" w:rsidRDefault="0067188C" w:rsidP="00406B91">
            <w:pPr>
              <w:spacing w:line="360" w:lineRule="auto"/>
              <w:rPr>
                <w:color w:val="595959" w:themeColor="text1" w:themeTint="A6"/>
              </w:rPr>
            </w:pPr>
          </w:p>
        </w:tc>
      </w:tr>
      <w:tr w:rsidR="0067188C" w:rsidRPr="00200815" w14:paraId="233A0D10" w14:textId="77777777" w:rsidTr="0067188C">
        <w:trPr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3C5EFDC4" w14:textId="49ECE6F0" w:rsidR="0067188C" w:rsidRPr="0067188C" w:rsidRDefault="0067188C" w:rsidP="0067188C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  <w:color w:val="595959" w:themeColor="text1" w:themeTint="A6"/>
              </w:rPr>
            </w:pPr>
            <w:r w:rsidRPr="0067188C">
              <w:rPr>
                <w:b w:val="0"/>
                <w:bCs w:val="0"/>
              </w:rPr>
              <w:t>Data Types</w:t>
            </w:r>
            <w:r w:rsidRPr="0067188C">
              <w:rPr>
                <w:b w:val="0"/>
                <w:bCs w:val="0"/>
              </w:rPr>
              <w:t xml:space="preserve"> Guide</w:t>
            </w:r>
          </w:p>
        </w:tc>
      </w:tr>
      <w:tr w:rsidR="0067188C" w:rsidRPr="00200815" w14:paraId="69CC951F" w14:textId="77777777" w:rsidTr="00DC0C7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F2F2F2" w:themeFill="background1" w:themeFillShade="F2"/>
          </w:tcPr>
          <w:p w14:paraId="45F222FE" w14:textId="0DFE379B" w:rsidR="0067188C" w:rsidRDefault="0067188C" w:rsidP="00406B91">
            <w:pPr>
              <w:spacing w:line="360" w:lineRule="auto"/>
              <w:rPr>
                <w:b w:val="0"/>
                <w:bCs w:val="0"/>
                <w:color w:val="595959" w:themeColor="text1" w:themeTint="A6"/>
              </w:rPr>
            </w:pPr>
            <w:hyperlink r:id="rId12" w:history="1">
              <w:r w:rsidRPr="003E6778">
                <w:rPr>
                  <w:rStyle w:val="Hyperlink"/>
                </w:rPr>
                <w:t>https://mariadb.com/docs/server/reference/data-types</w:t>
              </w:r>
            </w:hyperlink>
          </w:p>
          <w:p w14:paraId="0513F5E2" w14:textId="1A3212DE" w:rsidR="0067188C" w:rsidRDefault="0067188C" w:rsidP="00406B91">
            <w:pPr>
              <w:spacing w:line="360" w:lineRule="auto"/>
              <w:rPr>
                <w:color w:val="595959" w:themeColor="text1" w:themeTint="A6"/>
              </w:rPr>
            </w:pPr>
          </w:p>
        </w:tc>
      </w:tr>
      <w:tr w:rsidR="00336A23" w:rsidRPr="00336A23" w14:paraId="3A4F335F" w14:textId="77777777" w:rsidTr="00336A23">
        <w:trPr>
          <w:trHeight w:val="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4A80627D" w14:textId="56C02E15" w:rsidR="00336A23" w:rsidRPr="00336A23" w:rsidRDefault="00336A23" w:rsidP="00406B91">
            <w:pPr>
              <w:spacing w:line="360" w:lineRule="auto"/>
              <w:rPr>
                <w:color w:val="595959" w:themeColor="text1" w:themeTint="A6"/>
              </w:rPr>
            </w:pPr>
            <w:r w:rsidRPr="00336A23">
              <w:rPr>
                <w:color w:val="595959" w:themeColor="text1" w:themeTint="A6"/>
              </w:rPr>
              <w:t>String Data Types</w:t>
            </w:r>
            <w:r>
              <w:rPr>
                <w:color w:val="595959" w:themeColor="text1" w:themeTint="A6"/>
              </w:rPr>
              <w:t xml:space="preserve"> Guide</w:t>
            </w:r>
          </w:p>
        </w:tc>
      </w:tr>
      <w:tr w:rsidR="00336A23" w:rsidRPr="00200815" w14:paraId="4CC0BE32" w14:textId="77777777" w:rsidTr="00DC0C7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F2F2F2" w:themeFill="background1" w:themeFillShade="F2"/>
          </w:tcPr>
          <w:p w14:paraId="61358123" w14:textId="48A74859" w:rsidR="00336A23" w:rsidRDefault="00336A23" w:rsidP="00406B91">
            <w:pPr>
              <w:spacing w:line="360" w:lineRule="auto"/>
              <w:rPr>
                <w:b w:val="0"/>
                <w:bCs w:val="0"/>
                <w:color w:val="595959" w:themeColor="text1" w:themeTint="A6"/>
              </w:rPr>
            </w:pPr>
            <w:hyperlink r:id="rId13" w:history="1">
              <w:r w:rsidRPr="003E6778">
                <w:rPr>
                  <w:rStyle w:val="Hyperlink"/>
                </w:rPr>
                <w:t>https://mariadb.com/docs/server/reference/data-types/string-data-types</w:t>
              </w:r>
            </w:hyperlink>
          </w:p>
          <w:p w14:paraId="21BC3818" w14:textId="7DDD8286" w:rsidR="00336A23" w:rsidRDefault="00336A23" w:rsidP="00406B91">
            <w:pPr>
              <w:spacing w:line="360" w:lineRule="auto"/>
              <w:rPr>
                <w:color w:val="595959" w:themeColor="text1" w:themeTint="A6"/>
              </w:rPr>
            </w:pPr>
          </w:p>
        </w:tc>
      </w:tr>
      <w:tr w:rsidR="00C73F41" w14:paraId="72C88729" w14:textId="77777777" w:rsidTr="00B304BC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tcBorders>
              <w:right w:val="nil"/>
            </w:tcBorders>
            <w:shd w:val="clear" w:color="auto" w:fill="A5C9EB" w:themeFill="text2" w:themeFillTint="40"/>
          </w:tcPr>
          <w:p w14:paraId="1FBB7B70" w14:textId="77777777" w:rsidR="00C73F41" w:rsidRDefault="00C73F41" w:rsidP="00406B91">
            <w:pPr>
              <w:tabs>
                <w:tab w:val="right" w:pos="9229"/>
              </w:tabs>
              <w:spacing w:line="360" w:lineRule="auto"/>
            </w:pPr>
          </w:p>
        </w:tc>
        <w:tc>
          <w:tcPr>
            <w:tcW w:w="4741" w:type="dxa"/>
            <w:tcBorders>
              <w:left w:val="nil"/>
            </w:tcBorders>
            <w:shd w:val="clear" w:color="auto" w:fill="A5C9EB" w:themeFill="text2" w:themeFillTint="40"/>
          </w:tcPr>
          <w:p w14:paraId="767B49BB" w14:textId="77777777" w:rsidR="00C73F41" w:rsidRPr="00C147DC" w:rsidRDefault="00C73F41" w:rsidP="00406B91">
            <w:pPr>
              <w:tabs>
                <w:tab w:val="right" w:pos="9229"/>
              </w:tabs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9175F8" w14:textId="77777777" w:rsidR="00C73F41" w:rsidRDefault="00C73F41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2675"/>
        <w:gridCol w:w="4741"/>
      </w:tblGrid>
      <w:tr w:rsidR="00406B91" w14:paraId="04D198E1" w14:textId="77777777" w:rsidTr="00B30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2"/>
            <w:tcBorders>
              <w:right w:val="nil"/>
            </w:tcBorders>
            <w:shd w:val="clear" w:color="auto" w:fill="A5C9EB" w:themeFill="text2" w:themeFillTint="40"/>
          </w:tcPr>
          <w:p w14:paraId="0F559FAA" w14:textId="11F63665" w:rsidR="00406B91" w:rsidRPr="00C147DC" w:rsidRDefault="00406B91" w:rsidP="00406B91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>
              <w:lastRenderedPageBreak/>
              <w:t>Async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A5C9EB" w:themeFill="text2" w:themeFillTint="40"/>
          </w:tcPr>
          <w:p w14:paraId="62DAF40E" w14:textId="7E6EEBFF" w:rsidR="00406B91" w:rsidRPr="00C147DC" w:rsidRDefault="00406B91" w:rsidP="00406B91">
            <w:pPr>
              <w:tabs>
                <w:tab w:val="right" w:pos="9229"/>
              </w:tabs>
              <w:spacing w:line="360" w:lineRule="auto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06B91" w14:paraId="17DF87AE" w14:textId="77777777" w:rsidTr="00C07B60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3"/>
            <w:shd w:val="clear" w:color="auto" w:fill="D9D9D9" w:themeFill="background1" w:themeFillShade="D9"/>
          </w:tcPr>
          <w:p w14:paraId="3D12DE1B" w14:textId="238AD3AD" w:rsidR="00406B91" w:rsidRPr="00336A23" w:rsidRDefault="00336A23" w:rsidP="00406B91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 w:rsidRPr="00336A23">
              <w:rPr>
                <w:b w:val="0"/>
                <w:bCs w:val="0"/>
              </w:rPr>
              <w:t>Importing Data [MariaDB]</w:t>
            </w:r>
          </w:p>
        </w:tc>
      </w:tr>
      <w:tr w:rsidR="00406B91" w:rsidRPr="004A20F3" w14:paraId="5B77D646" w14:textId="77777777" w:rsidTr="00D06DC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F08C73B" w14:textId="41FA5276" w:rsidR="00406B91" w:rsidRPr="00AB7E16" w:rsidRDefault="00C73F41" w:rsidP="00406B91">
            <w:pPr>
              <w:spacing w:line="360" w:lineRule="auto"/>
              <w:rPr>
                <w:color w:val="80340D" w:themeColor="accent2" w:themeShade="80"/>
              </w:rPr>
            </w:pPr>
            <w:r w:rsidRPr="00C73F41">
              <w:rPr>
                <w:color w:val="80340D" w:themeColor="accent2" w:themeShade="80"/>
              </w:rPr>
              <w:t>Importing Data</w:t>
            </w:r>
          </w:p>
        </w:tc>
        <w:tc>
          <w:tcPr>
            <w:tcW w:w="7416" w:type="dxa"/>
            <w:gridSpan w:val="2"/>
            <w:shd w:val="clear" w:color="auto" w:fill="FFFFFF" w:themeFill="background1"/>
          </w:tcPr>
          <w:p w14:paraId="4829AD1C" w14:textId="77777777" w:rsidR="00C73F41" w:rsidRPr="00C73F41" w:rsidRDefault="00C73F41" w:rsidP="00C73F4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73F41">
              <w:rPr>
                <w:b/>
                <w:bCs/>
                <w:color w:val="156082" w:themeColor="accent1"/>
              </w:rPr>
              <w:t>Importing data means moving information from an external source into one or more database tables.</w:t>
            </w:r>
          </w:p>
          <w:p w14:paraId="76E0481F" w14:textId="77777777" w:rsidR="00C73F41" w:rsidRPr="00C73F41" w:rsidRDefault="00C73F41" w:rsidP="00C73F4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there is no single correct way to import data</w:t>
            </w:r>
          </w:p>
          <w:p w14:paraId="33AAA6DF" w14:textId="77777777" w:rsidR="00C73F41" w:rsidRPr="00C73F41" w:rsidRDefault="00C73F41" w:rsidP="00C73F4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the best method depends on:</w:t>
            </w:r>
          </w:p>
          <w:p w14:paraId="3D5A0C80" w14:textId="77777777" w:rsidR="00C73F41" w:rsidRPr="00C73F41" w:rsidRDefault="00C73F41" w:rsidP="00C73F4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file format</w:t>
            </w:r>
          </w:p>
          <w:p w14:paraId="429E6DDB" w14:textId="77777777" w:rsidR="00C73F41" w:rsidRPr="00C73F41" w:rsidRDefault="00C73F41" w:rsidP="00C73F4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amount of data</w:t>
            </w:r>
          </w:p>
          <w:p w14:paraId="52E93EDA" w14:textId="77777777" w:rsidR="00C73F41" w:rsidRPr="00C73F41" w:rsidRDefault="00C73F41" w:rsidP="00C73F4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database location</w:t>
            </w:r>
          </w:p>
          <w:p w14:paraId="591D184C" w14:textId="77777777" w:rsidR="00C73F41" w:rsidRPr="00C73F41" w:rsidRDefault="00C73F41" w:rsidP="00C73F4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available software</w:t>
            </w:r>
          </w:p>
          <w:p w14:paraId="4F6A3A8E" w14:textId="77777777" w:rsidR="00406B91" w:rsidRDefault="00C73F41" w:rsidP="00C73F4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whether the import must be repeated</w:t>
            </w:r>
          </w:p>
          <w:p w14:paraId="5F4E574C" w14:textId="414E8C7B" w:rsidR="00C73F41" w:rsidRPr="00C73F41" w:rsidRDefault="00C73F41" w:rsidP="00C73F4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06B91" w14:paraId="2BD8372F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F642934" w14:textId="126EC126" w:rsidR="00406B91" w:rsidRPr="00C71A4B" w:rsidRDefault="00C73F41" w:rsidP="00406B91">
            <w:pPr>
              <w:spacing w:line="360" w:lineRule="auto"/>
              <w:rPr>
                <w:color w:val="80340D" w:themeColor="accent2" w:themeShade="80"/>
              </w:rPr>
            </w:pPr>
            <w:r w:rsidRPr="00C73F41">
              <w:rPr>
                <w:color w:val="80340D" w:themeColor="accent2" w:themeShade="80"/>
              </w:rPr>
              <w:t>Data Sources</w:t>
            </w:r>
          </w:p>
        </w:tc>
        <w:tc>
          <w:tcPr>
            <w:tcW w:w="7416" w:type="dxa"/>
            <w:gridSpan w:val="2"/>
          </w:tcPr>
          <w:p w14:paraId="206C877D" w14:textId="77777777" w:rsidR="00C73F41" w:rsidRPr="00C73F41" w:rsidRDefault="00C73F41" w:rsidP="00C73F4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73F41">
              <w:rPr>
                <w:b/>
                <w:bCs/>
                <w:color w:val="156082" w:themeColor="accent1"/>
              </w:rPr>
              <w:t>Data may come from many sources.</w:t>
            </w:r>
          </w:p>
          <w:p w14:paraId="72079A82" w14:textId="77777777" w:rsidR="00C73F41" w:rsidRPr="00C73F41" w:rsidRDefault="00C73F41" w:rsidP="00C73F4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CSV or tab-delimited text files</w:t>
            </w:r>
          </w:p>
          <w:p w14:paraId="28BF5E25" w14:textId="77777777" w:rsidR="00C73F41" w:rsidRPr="00C73F41" w:rsidRDefault="00C73F41" w:rsidP="00C73F4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Excel workbooks</w:t>
            </w:r>
          </w:p>
          <w:p w14:paraId="508B8117" w14:textId="77777777" w:rsidR="00C73F41" w:rsidRPr="00C73F41" w:rsidRDefault="00C73F41" w:rsidP="00C73F4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SQL scripts and database backups</w:t>
            </w:r>
          </w:p>
          <w:p w14:paraId="12E42C6B" w14:textId="77777777" w:rsidR="00C73F41" w:rsidRPr="00C73F41" w:rsidRDefault="00C73F41" w:rsidP="00C73F4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another database</w:t>
            </w:r>
          </w:p>
          <w:p w14:paraId="5688CF46" w14:textId="77777777" w:rsidR="00C73F41" w:rsidRPr="00C73F41" w:rsidRDefault="00C73F41" w:rsidP="00C73F4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web services and APIs</w:t>
            </w:r>
          </w:p>
          <w:p w14:paraId="5984986E" w14:textId="77777777" w:rsidR="00C73F41" w:rsidRPr="00C73F41" w:rsidRDefault="00C73F41" w:rsidP="00C73F4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>Python or other application code</w:t>
            </w:r>
          </w:p>
          <w:p w14:paraId="608D6756" w14:textId="53C2D687" w:rsidR="00406B91" w:rsidRPr="00672889" w:rsidRDefault="00C73F41" w:rsidP="00C73F41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3F41">
              <w:rPr>
                <w:color w:val="A02B93" w:themeColor="accent5"/>
              </w:rPr>
              <w:t xml:space="preserve">manually written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INSERT</m:t>
              </m:r>
            </m:oMath>
            <w:r w:rsidRPr="00C73F41">
              <w:rPr>
                <w:color w:val="A02B93" w:themeColor="accent5"/>
              </w:rPr>
              <w:t xml:space="preserve"> statements</w:t>
            </w:r>
          </w:p>
          <w:p w14:paraId="54E9E3E2" w14:textId="77777777" w:rsidR="00406B91" w:rsidRPr="00C73F41" w:rsidRDefault="00406B91" w:rsidP="00C73F4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73F41" w14:paraId="7BDEFE14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8F4F6F4" w14:textId="4BA989A2" w:rsidR="00C73F41" w:rsidRPr="00C73F41" w:rsidRDefault="00DC2D76" w:rsidP="00406B91">
            <w:pPr>
              <w:spacing w:line="360" w:lineRule="auto"/>
              <w:rPr>
                <w:color w:val="80340D" w:themeColor="accent2" w:themeShade="80"/>
              </w:rPr>
            </w:pPr>
            <w:r w:rsidRPr="00DC2D76">
              <w:rPr>
                <w:color w:val="80340D" w:themeColor="accent2" w:themeShade="80"/>
              </w:rPr>
              <w:t>Common Import Methods</w:t>
            </w:r>
          </w:p>
        </w:tc>
        <w:tc>
          <w:tcPr>
            <w:tcW w:w="7416" w:type="dxa"/>
            <w:gridSpan w:val="2"/>
          </w:tcPr>
          <w:p w14:paraId="06A9E3EA" w14:textId="3F754913" w:rsidR="00DC2D76" w:rsidRPr="00DC2D76" w:rsidRDefault="00DC2D76" w:rsidP="00DC2D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C2D76">
              <w:rPr>
                <w:b/>
                <w:bCs/>
                <w:color w:val="156082" w:themeColor="accent1"/>
              </w:rPr>
              <w:t>DBeaver Data Import</w:t>
            </w:r>
            <w:r w:rsidRPr="00DC2D76">
              <w:rPr>
                <w:b/>
                <w:bCs/>
                <w:color w:val="156082" w:themeColor="accent1"/>
              </w:rPr>
              <w:t>.</w:t>
            </w:r>
          </w:p>
          <w:p w14:paraId="674367B6" w14:textId="77777777" w:rsidR="00DC2D76" w:rsidRDefault="00DC2D76" w:rsidP="00DC2D76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 xml:space="preserve">DBeaver provides a visual import wizard for </w:t>
            </w:r>
          </w:p>
          <w:p w14:paraId="69F302F0" w14:textId="77777777" w:rsidR="00DC2D76" w:rsidRDefault="00DC2D76" w:rsidP="00D15248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CSV</w:t>
            </w:r>
          </w:p>
          <w:p w14:paraId="3084C910" w14:textId="77777777" w:rsidR="00DC2D76" w:rsidRDefault="00DC2D76" w:rsidP="00D15248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 xml:space="preserve">Excel </w:t>
            </w:r>
          </w:p>
          <w:p w14:paraId="174C9891" w14:textId="7122471F" w:rsidR="00DC2D76" w:rsidRPr="00DC2D76" w:rsidRDefault="00DC2D76" w:rsidP="00D15248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other supported file formats</w:t>
            </w:r>
          </w:p>
          <w:p w14:paraId="7085B3A3" w14:textId="77777777" w:rsidR="00DC2D76" w:rsidRDefault="00DC2D76" w:rsidP="00DC2D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1F5481C" w14:textId="77777777" w:rsidR="00D15248" w:rsidRPr="00DC2D76" w:rsidRDefault="00D15248" w:rsidP="00DC2D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449608F" w14:textId="77777777" w:rsidR="00DC2D76" w:rsidRPr="00DC2D76" w:rsidRDefault="00DC2D76" w:rsidP="00DC2D76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lastRenderedPageBreak/>
              <w:t>the wizard can be used to:</w:t>
            </w:r>
          </w:p>
          <w:p w14:paraId="0A6B169B" w14:textId="77777777" w:rsidR="00DC2D76" w:rsidRPr="00DC2D76" w:rsidRDefault="00DC2D76" w:rsidP="00D15248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select a source file</w:t>
            </w:r>
          </w:p>
          <w:p w14:paraId="494EE7BD" w14:textId="77777777" w:rsidR="00DC2D76" w:rsidRPr="00DC2D76" w:rsidRDefault="00DC2D76" w:rsidP="00D15248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map source fields to table columns</w:t>
            </w:r>
          </w:p>
          <w:p w14:paraId="731D16AC" w14:textId="77777777" w:rsidR="00DC2D76" w:rsidRPr="00DC2D76" w:rsidRDefault="00DC2D76" w:rsidP="00D15248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configure file settings</w:t>
            </w:r>
          </w:p>
          <w:p w14:paraId="3DFBBC98" w14:textId="77777777" w:rsidR="00DC2D76" w:rsidRPr="00DC2D76" w:rsidRDefault="00DC2D76" w:rsidP="00D15248">
            <w:pPr>
              <w:pStyle w:val="ListParagraph"/>
              <w:numPr>
                <w:ilvl w:val="1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review the import before loading the data</w:t>
            </w:r>
          </w:p>
          <w:p w14:paraId="7D7EF3A6" w14:textId="77777777" w:rsidR="00DC2D76" w:rsidRPr="00DC2D76" w:rsidRDefault="00DC2D76" w:rsidP="00DC2D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A561EBE" w14:textId="77777777" w:rsidR="00DC2D76" w:rsidRPr="00DC2D76" w:rsidRDefault="00DC2D76" w:rsidP="00DC2D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C2D76">
              <w:rPr>
                <w:b/>
                <w:bCs/>
                <w:color w:val="156082" w:themeColor="accent1"/>
              </w:rPr>
              <w:t>DBeaver Data Import Guide:</w:t>
            </w:r>
          </w:p>
          <w:p w14:paraId="24E6272E" w14:textId="4ACA70DD" w:rsidR="00DC2D76" w:rsidRDefault="00D15248" w:rsidP="00DC2D76">
            <w:pPr>
              <w:pStyle w:val="ListParagraph"/>
              <w:numPr>
                <w:ilvl w:val="0"/>
                <w:numId w:val="5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hyperlink r:id="rId14" w:history="1">
              <w:r w:rsidRPr="003E6778">
                <w:rPr>
                  <w:rStyle w:val="Hyperlink"/>
                </w:rPr>
                <w:t>https://dbeaver.com/docs/dbeaver/Data-import/</w:t>
              </w:r>
            </w:hyperlink>
          </w:p>
          <w:p w14:paraId="5B8BBD32" w14:textId="77777777" w:rsidR="00DC2D76" w:rsidRPr="00DC2D76" w:rsidRDefault="00DC2D76" w:rsidP="00DC2D76">
            <w:pPr>
              <w:pStyle w:val="ListParagraph"/>
              <w:numPr>
                <w:ilvl w:val="0"/>
                <w:numId w:val="5"/>
              </w:numPr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the guide covers:</w:t>
            </w:r>
          </w:p>
          <w:p w14:paraId="07031B0B" w14:textId="77777777" w:rsidR="00DC2D76" w:rsidRPr="00DC2D76" w:rsidRDefault="00DC2D76" w:rsidP="00D15248">
            <w:pPr>
              <w:pStyle w:val="ListParagraph"/>
              <w:numPr>
                <w:ilvl w:val="1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selecting a destination table</w:t>
            </w:r>
          </w:p>
          <w:p w14:paraId="1D3137AF" w14:textId="77777777" w:rsidR="00DC2D76" w:rsidRPr="00DC2D76" w:rsidRDefault="00DC2D76" w:rsidP="00D15248">
            <w:pPr>
              <w:pStyle w:val="ListParagraph"/>
              <w:numPr>
                <w:ilvl w:val="1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choosing the source file and format</w:t>
            </w:r>
          </w:p>
          <w:p w14:paraId="135B8604" w14:textId="77777777" w:rsidR="00D15248" w:rsidRDefault="00DC2D76" w:rsidP="00D15248">
            <w:pPr>
              <w:pStyle w:val="ListParagraph"/>
              <w:numPr>
                <w:ilvl w:val="1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configuring</w:t>
            </w:r>
            <w:r w:rsidR="00D15248">
              <w:rPr>
                <w:color w:val="A02B93" w:themeColor="accent5"/>
              </w:rPr>
              <w:t>:</w:t>
            </w:r>
          </w:p>
          <w:p w14:paraId="1E8C3109" w14:textId="77777777" w:rsidR="00D15248" w:rsidRDefault="00DC2D76" w:rsidP="00D15248">
            <w:pPr>
              <w:pStyle w:val="ListParagraph"/>
              <w:numPr>
                <w:ilvl w:val="2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delimiters</w:t>
            </w:r>
          </w:p>
          <w:p w14:paraId="30A66891" w14:textId="77777777" w:rsidR="00D15248" w:rsidRDefault="00DC2D76" w:rsidP="00D15248">
            <w:pPr>
              <w:pStyle w:val="ListParagraph"/>
              <w:numPr>
                <w:ilvl w:val="2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headers</w:t>
            </w:r>
          </w:p>
          <w:p w14:paraId="100A5C79" w14:textId="77777777" w:rsidR="00D15248" w:rsidRDefault="00DC2D76" w:rsidP="00D15248">
            <w:pPr>
              <w:pStyle w:val="ListParagraph"/>
              <w:numPr>
                <w:ilvl w:val="2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quotes</w:t>
            </w:r>
          </w:p>
          <w:p w14:paraId="23537AE5" w14:textId="77777777" w:rsidR="00D15248" w:rsidRDefault="00DC2D76" w:rsidP="00D15248">
            <w:pPr>
              <w:pStyle w:val="ListParagraph"/>
              <w:numPr>
                <w:ilvl w:val="2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encoding</w:t>
            </w:r>
          </w:p>
          <w:p w14:paraId="04320161" w14:textId="24540316" w:rsidR="00DC2D76" w:rsidRPr="00DC2D76" w:rsidRDefault="00574EEC" w:rsidP="00D15248">
            <w:pPr>
              <w:pStyle w:val="ListParagraph"/>
              <w:numPr>
                <w:ilvl w:val="2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NULL</m:t>
              </m:r>
            </m:oMath>
            <w:r w:rsidR="00DC2D76" w:rsidRPr="00DC2D76">
              <w:rPr>
                <w:color w:val="A02B93" w:themeColor="accent5"/>
              </w:rPr>
              <w:t xml:space="preserve"> values</w:t>
            </w:r>
          </w:p>
          <w:p w14:paraId="0D6BA0B0" w14:textId="77777777" w:rsidR="00DC2D76" w:rsidRPr="00DC2D76" w:rsidRDefault="00DC2D76" w:rsidP="00D15248">
            <w:pPr>
              <w:pStyle w:val="ListParagraph"/>
              <w:numPr>
                <w:ilvl w:val="1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mapping source fields to destination columns</w:t>
            </w:r>
          </w:p>
          <w:p w14:paraId="7500271F" w14:textId="77777777" w:rsidR="00DC2D76" w:rsidRPr="00DC2D76" w:rsidRDefault="00DC2D76" w:rsidP="00D15248">
            <w:pPr>
              <w:pStyle w:val="ListParagraph"/>
              <w:numPr>
                <w:ilvl w:val="1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C2D76">
              <w:rPr>
                <w:color w:val="A02B93" w:themeColor="accent5"/>
              </w:rPr>
              <w:t>reviewing and executing the import</w:t>
            </w:r>
          </w:p>
          <w:p w14:paraId="21E9D064" w14:textId="77777777" w:rsidR="00DC2D76" w:rsidRPr="00DC2D76" w:rsidRDefault="00DC2D76" w:rsidP="00DC2D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341BCD9" w14:textId="77777777" w:rsidR="00C73F41" w:rsidRPr="00D15248" w:rsidRDefault="00DC2D76" w:rsidP="00DC2D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15248">
              <w:rPr>
                <w:b/>
                <w:bCs/>
                <w:color w:val="156082" w:themeColor="accent1"/>
              </w:rPr>
              <w:t>DBeaver is often the easiest method for learning, exploring unfamiliar data, or performing a one-time import.</w:t>
            </w:r>
          </w:p>
          <w:p w14:paraId="78B2BBE3" w14:textId="21EC572F" w:rsidR="00DC2D76" w:rsidRPr="00DC2D76" w:rsidRDefault="00DC2D76" w:rsidP="00DC2D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73F41" w14:paraId="2F037153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0D5D5C6" w14:textId="09401943" w:rsidR="00C73F41" w:rsidRPr="00C73F41" w:rsidRDefault="00304A21" w:rsidP="00406B91">
            <w:pPr>
              <w:spacing w:line="360" w:lineRule="auto"/>
              <w:rPr>
                <w:color w:val="80340D" w:themeColor="accent2" w:themeShade="80"/>
              </w:rPr>
            </w:pPr>
            <w:r w:rsidRPr="00304A21">
              <w:rPr>
                <w:color w:val="80340D" w:themeColor="accent2" w:themeShade="80"/>
              </w:rPr>
              <w:lastRenderedPageBreak/>
              <w:t>MariaDB Import Tools And SQL Commands</w:t>
            </w:r>
          </w:p>
        </w:tc>
        <w:tc>
          <w:tcPr>
            <w:tcW w:w="7416" w:type="dxa"/>
            <w:gridSpan w:val="2"/>
          </w:tcPr>
          <w:p w14:paraId="7510CC51" w14:textId="77777777" w:rsidR="00A575DC" w:rsidRPr="00304A21" w:rsidRDefault="00A575DC" w:rsidP="00304A2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04A21">
              <w:rPr>
                <w:b/>
                <w:bCs/>
                <w:color w:val="156082" w:themeColor="accent1"/>
              </w:rPr>
              <w:t>MariaDB provides commands and utilities for importing data directly into the database.</w:t>
            </w:r>
          </w:p>
          <w:p w14:paraId="31075F00" w14:textId="77777777" w:rsidR="00A575DC" w:rsidRPr="00A575DC" w:rsidRDefault="00A575DC" w:rsidP="00A575D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these methods are useful for:</w:t>
            </w:r>
          </w:p>
          <w:p w14:paraId="2528F63D" w14:textId="77777777" w:rsidR="00A575DC" w:rsidRPr="00A575DC" w:rsidRDefault="00A575D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larger files</w:t>
            </w:r>
          </w:p>
          <w:p w14:paraId="2F7B5A21" w14:textId="77777777" w:rsidR="00A575DC" w:rsidRPr="00A575DC" w:rsidRDefault="00A575D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repeatable processes</w:t>
            </w:r>
          </w:p>
          <w:p w14:paraId="2A3D77E9" w14:textId="77777777" w:rsidR="00A575DC" w:rsidRPr="00A575DC" w:rsidRDefault="00A575D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automation</w:t>
            </w:r>
          </w:p>
          <w:p w14:paraId="132DE9E8" w14:textId="77777777" w:rsidR="00A575DC" w:rsidRPr="00A575DC" w:rsidRDefault="00A575D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lastRenderedPageBreak/>
              <w:t>situations where a graphical interface is unavailable</w:t>
            </w:r>
          </w:p>
          <w:p w14:paraId="63732EF6" w14:textId="77777777" w:rsidR="00A575DC" w:rsidRPr="00304A21" w:rsidRDefault="00A575DC" w:rsidP="00304A2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4DD90B9" w14:textId="77777777" w:rsidR="00A575DC" w:rsidRPr="00304A21" w:rsidRDefault="00A575DC" w:rsidP="00304A2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304A21">
              <w:rPr>
                <w:b/>
                <w:bCs/>
                <w:color w:val="156082" w:themeColor="accent1"/>
              </w:rPr>
              <w:t>MariaDB Importing Data Guide:</w:t>
            </w:r>
          </w:p>
          <w:p w14:paraId="5305DEA0" w14:textId="170A4FBC" w:rsidR="00A575DC" w:rsidRDefault="00304A21" w:rsidP="00A575D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hyperlink r:id="rId15" w:history="1">
              <w:r w:rsidRPr="003E6778">
                <w:rPr>
                  <w:rStyle w:val="Hyperlink"/>
                </w:rPr>
                <w:t>https://mariadb.com/docs/server/mariadb-quickstart-guides/mariadb-importing-data-guide</w:t>
              </w:r>
            </w:hyperlink>
          </w:p>
          <w:p w14:paraId="15CD45C0" w14:textId="77777777" w:rsidR="00A575DC" w:rsidRPr="00A575DC" w:rsidRDefault="00A575DC" w:rsidP="00A575D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common methods include:</w:t>
            </w:r>
          </w:p>
          <w:p w14:paraId="46EADCB9" w14:textId="04D5B09C" w:rsidR="00A575DC" w:rsidRPr="00A575DC" w:rsidRDefault="00574EE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LOAD DATA INFILE</m:t>
              </m:r>
            </m:oMath>
          </w:p>
          <w:p w14:paraId="3B228BA2" w14:textId="327804FC" w:rsidR="00A575DC" w:rsidRPr="00A575DC" w:rsidRDefault="00574EE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LOAD DATA LOCAL INFILE</m:t>
              </m:r>
            </m:oMath>
          </w:p>
          <w:p w14:paraId="3753AB4E" w14:textId="77777777" w:rsidR="00A575DC" w:rsidRPr="00A575DC" w:rsidRDefault="00A575D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proofErr w:type="spellStart"/>
            <w:r w:rsidRPr="00A575DC">
              <w:rPr>
                <w:color w:val="A02B93" w:themeColor="accent5"/>
              </w:rPr>
              <w:t>mariadb</w:t>
            </w:r>
            <w:proofErr w:type="spellEnd"/>
            <w:r w:rsidRPr="00A575DC">
              <w:rPr>
                <w:color w:val="A02B93" w:themeColor="accent5"/>
              </w:rPr>
              <w:t>-import command-line utility</w:t>
            </w:r>
          </w:p>
          <w:p w14:paraId="1FDFA6EE" w14:textId="4D6013CE" w:rsidR="00A575DC" w:rsidRPr="00A575DC" w:rsidRDefault="00A575D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 xml:space="preserve">SQL scripts containing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CREATE TABLE</m:t>
              </m:r>
            </m:oMath>
            <w:r w:rsidRPr="00A575DC">
              <w:rPr>
                <w:color w:val="A02B93" w:themeColor="accent5"/>
              </w:rPr>
              <w:t xml:space="preserve"> and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INSERT</m:t>
              </m:r>
            </m:oMath>
            <w:r w:rsidRPr="00A575DC">
              <w:rPr>
                <w:color w:val="A02B93" w:themeColor="accent5"/>
              </w:rPr>
              <w:t xml:space="preserve"> statements</w:t>
            </w:r>
          </w:p>
          <w:p w14:paraId="6213B8E6" w14:textId="77777777" w:rsidR="00A575DC" w:rsidRPr="00A575DC" w:rsidRDefault="00A575D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database backup and restore tools</w:t>
            </w:r>
          </w:p>
          <w:p w14:paraId="29A9317D" w14:textId="77777777" w:rsidR="00A575DC" w:rsidRPr="00A575DC" w:rsidRDefault="00A575D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custom programs written in Python or another language</w:t>
            </w:r>
          </w:p>
          <w:p w14:paraId="5ADC4B65" w14:textId="77777777" w:rsidR="00A575DC" w:rsidRPr="00304A21" w:rsidRDefault="00A575DC" w:rsidP="00304A2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0454A5E" w14:textId="2B568AB4" w:rsidR="00A575DC" w:rsidRPr="00304A21" w:rsidRDefault="00A575DC" w:rsidP="00304A2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04A21">
              <w:rPr>
                <w:b/>
                <w:bCs/>
                <w:color w:val="156082" w:themeColor="accent1"/>
              </w:rPr>
              <w:t>Before Importing Data</w:t>
            </w:r>
            <w:r w:rsidR="00304A21" w:rsidRPr="00304A21">
              <w:rPr>
                <w:b/>
                <w:bCs/>
                <w:color w:val="156082" w:themeColor="accent1"/>
              </w:rPr>
              <w:t>.</w:t>
            </w:r>
          </w:p>
          <w:p w14:paraId="5328BDDB" w14:textId="77777777" w:rsidR="00304A21" w:rsidRDefault="00304A21" w:rsidP="00A575D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</w:t>
            </w:r>
            <w:r w:rsidR="00A575DC" w:rsidRPr="00A575DC">
              <w:rPr>
                <w:color w:val="A02B93" w:themeColor="accent5"/>
              </w:rPr>
              <w:t>efore starting an import</w:t>
            </w:r>
            <w:r>
              <w:rPr>
                <w:color w:val="A02B93" w:themeColor="accent5"/>
              </w:rPr>
              <w:t>:</w:t>
            </w:r>
          </w:p>
          <w:p w14:paraId="56119901" w14:textId="149FD7DC" w:rsidR="00A575DC" w:rsidRPr="00A575DC" w:rsidRDefault="00A575D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inspect both the source data and destination table</w:t>
            </w:r>
          </w:p>
          <w:p w14:paraId="193433CB" w14:textId="77777777" w:rsidR="00A575DC" w:rsidRPr="00A575DC" w:rsidRDefault="00A575DC" w:rsidP="00304A2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check:</w:t>
            </w:r>
          </w:p>
          <w:p w14:paraId="42ABD6FB" w14:textId="77777777" w:rsidR="00A575DC" w:rsidRPr="00A575DC" w:rsidRDefault="00A575DC" w:rsidP="00304A21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column names and order</w:t>
            </w:r>
          </w:p>
          <w:p w14:paraId="5563303B" w14:textId="77777777" w:rsidR="00A575DC" w:rsidRPr="00A575DC" w:rsidRDefault="00A575DC" w:rsidP="00304A21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data types</w:t>
            </w:r>
          </w:p>
          <w:p w14:paraId="593E1821" w14:textId="77777777" w:rsidR="00A575DC" w:rsidRPr="00A575DC" w:rsidRDefault="00A575DC" w:rsidP="00304A21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required and optional columns</w:t>
            </w:r>
          </w:p>
          <w:p w14:paraId="3E309BE1" w14:textId="77777777" w:rsidR="00A575DC" w:rsidRPr="00A575DC" w:rsidRDefault="00A575DC" w:rsidP="00304A21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primary and foreign keys</w:t>
            </w:r>
          </w:p>
          <w:p w14:paraId="69D8E42C" w14:textId="77777777" w:rsidR="00A575DC" w:rsidRPr="00A575DC" w:rsidRDefault="00A575DC" w:rsidP="00304A21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date and time formats</w:t>
            </w:r>
          </w:p>
          <w:p w14:paraId="40B6593B" w14:textId="77777777" w:rsidR="00A575DC" w:rsidRPr="00A575DC" w:rsidRDefault="00A575DC" w:rsidP="00304A21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character encoding</w:t>
            </w:r>
          </w:p>
          <w:p w14:paraId="2E89FFD5" w14:textId="77777777" w:rsidR="00A575DC" w:rsidRPr="00A575DC" w:rsidRDefault="00A575DC" w:rsidP="00304A21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field delimiters</w:t>
            </w:r>
          </w:p>
          <w:p w14:paraId="7F284838" w14:textId="77777777" w:rsidR="00A575DC" w:rsidRPr="00A575DC" w:rsidRDefault="00A575DC" w:rsidP="00304A21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quoted values</w:t>
            </w:r>
          </w:p>
          <w:p w14:paraId="4767953D" w14:textId="77777777" w:rsidR="00A575DC" w:rsidRPr="00A575DC" w:rsidRDefault="00A575DC" w:rsidP="00304A21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empty values and NULL values</w:t>
            </w:r>
          </w:p>
          <w:p w14:paraId="2A07CA83" w14:textId="77777777" w:rsidR="00C73F41" w:rsidRDefault="00A575DC" w:rsidP="00304A21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575DC">
              <w:rPr>
                <w:color w:val="A02B93" w:themeColor="accent5"/>
              </w:rPr>
              <w:t>duplicate records</w:t>
            </w:r>
          </w:p>
          <w:p w14:paraId="567704E4" w14:textId="6BD5199A" w:rsidR="00304A21" w:rsidRPr="00304A21" w:rsidRDefault="00304A21" w:rsidP="00304A2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575DC" w14:paraId="70571BB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7C1B5C1" w14:textId="4AD33975" w:rsidR="00A575DC" w:rsidRPr="00C73F41" w:rsidRDefault="00DA61D6" w:rsidP="00406B91">
            <w:pPr>
              <w:spacing w:line="360" w:lineRule="auto"/>
              <w:rPr>
                <w:color w:val="80340D" w:themeColor="accent2" w:themeShade="80"/>
              </w:rPr>
            </w:pPr>
            <w:r w:rsidRPr="00DA61D6">
              <w:rPr>
                <w:color w:val="80340D" w:themeColor="accent2" w:themeShade="80"/>
              </w:rPr>
              <w:lastRenderedPageBreak/>
              <w:t>Import Validation</w:t>
            </w:r>
          </w:p>
        </w:tc>
        <w:tc>
          <w:tcPr>
            <w:tcW w:w="7416" w:type="dxa"/>
            <w:gridSpan w:val="2"/>
          </w:tcPr>
          <w:p w14:paraId="7F35291C" w14:textId="77777777" w:rsidR="00DA61D6" w:rsidRPr="00DA61D6" w:rsidRDefault="00DA61D6" w:rsidP="00DA61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A61D6">
              <w:rPr>
                <w:b/>
                <w:bCs/>
                <w:color w:val="156082" w:themeColor="accent1"/>
              </w:rPr>
              <w:t>A successful import does not always mean the data was imported correctly.</w:t>
            </w:r>
          </w:p>
          <w:p w14:paraId="32222E25" w14:textId="77777777" w:rsidR="00DA61D6" w:rsidRPr="00DA61D6" w:rsidRDefault="00DA61D6" w:rsidP="00DA61D6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after the import, validate the results by:</w:t>
            </w:r>
          </w:p>
          <w:p w14:paraId="13D02A84" w14:textId="77777777" w:rsidR="00DA61D6" w:rsidRPr="00DA61D6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checking row counts</w:t>
            </w:r>
          </w:p>
          <w:p w14:paraId="33FBC932" w14:textId="77777777" w:rsidR="00DA61D6" w:rsidRPr="00DA61D6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reviewing sample records</w:t>
            </w:r>
          </w:p>
          <w:p w14:paraId="5D624254" w14:textId="1D231B29" w:rsidR="00DA61D6" w:rsidRPr="00DA61D6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 xml:space="preserve">looking for unexpected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NULL</m:t>
              </m:r>
            </m:oMath>
            <w:r w:rsidRPr="00DA61D6">
              <w:rPr>
                <w:color w:val="A02B93" w:themeColor="accent5"/>
              </w:rPr>
              <w:t xml:space="preserve"> values</w:t>
            </w:r>
          </w:p>
          <w:p w14:paraId="7CA8A278" w14:textId="77777777" w:rsidR="00A575DC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confirming that values were placed in the correct columns</w:t>
            </w:r>
          </w:p>
          <w:p w14:paraId="4D66805C" w14:textId="1D976F14" w:rsidR="00DA61D6" w:rsidRPr="00DA61D6" w:rsidRDefault="00DA61D6" w:rsidP="00DA61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575DC" w14:paraId="496AB8B0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28D7F4E" w14:textId="68D808E7" w:rsidR="00A575DC" w:rsidRPr="00C73F41" w:rsidRDefault="00DA61D6" w:rsidP="00406B91">
            <w:pPr>
              <w:spacing w:line="360" w:lineRule="auto"/>
              <w:rPr>
                <w:color w:val="80340D" w:themeColor="accent2" w:themeShade="80"/>
              </w:rPr>
            </w:pPr>
            <w:r w:rsidRPr="00DA61D6">
              <w:rPr>
                <w:color w:val="80340D" w:themeColor="accent2" w:themeShade="80"/>
              </w:rPr>
              <w:t>Choosing An Import Method</w:t>
            </w:r>
          </w:p>
        </w:tc>
        <w:tc>
          <w:tcPr>
            <w:tcW w:w="7416" w:type="dxa"/>
            <w:gridSpan w:val="2"/>
          </w:tcPr>
          <w:p w14:paraId="7FE05BDB" w14:textId="77777777" w:rsidR="00DA61D6" w:rsidRPr="00DA61D6" w:rsidRDefault="00DA61D6" w:rsidP="00DA61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A61D6">
              <w:rPr>
                <w:b/>
                <w:bCs/>
                <w:color w:val="156082" w:themeColor="accent1"/>
              </w:rPr>
              <w:t>Use DBeaver when you want a guided visual process or are completing a small, one-time import.</w:t>
            </w:r>
          </w:p>
          <w:p w14:paraId="3414EE14" w14:textId="77777777" w:rsidR="00DA61D6" w:rsidRPr="00DA61D6" w:rsidRDefault="00DA61D6" w:rsidP="00DA61D6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use MariaDB commands or utilities when:</w:t>
            </w:r>
          </w:p>
          <w:p w14:paraId="3178CFA6" w14:textId="77777777" w:rsidR="00DA61D6" w:rsidRPr="00DA61D6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working with larger files</w:t>
            </w:r>
          </w:p>
          <w:p w14:paraId="02C2E86D" w14:textId="77777777" w:rsidR="00DA61D6" w:rsidRPr="00DA61D6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automating a repeatable process</w:t>
            </w:r>
          </w:p>
          <w:p w14:paraId="0A5B5E44" w14:textId="77777777" w:rsidR="00DA61D6" w:rsidRPr="00DA61D6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learning how database imports operate outside a graphical tool</w:t>
            </w:r>
          </w:p>
          <w:p w14:paraId="005DF742" w14:textId="77777777" w:rsidR="00DA61D6" w:rsidRDefault="00DA61D6" w:rsidP="00DA61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EF81F8C" w14:textId="7FC33F3D" w:rsidR="00DA61D6" w:rsidRPr="00DA61D6" w:rsidRDefault="00DA61D6" w:rsidP="00DA61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A61D6">
              <w:rPr>
                <w:b/>
                <w:bCs/>
                <w:color w:val="156082" w:themeColor="accent1"/>
              </w:rPr>
              <w:t xml:space="preserve">Importing data </w:t>
            </w:r>
            <w:r w:rsidRPr="00B7364E">
              <w:rPr>
                <w:b/>
                <w:bCs/>
                <w:color w:val="156082" w:themeColor="accent1"/>
              </w:rPr>
              <w:t xml:space="preserve">involves </w:t>
            </w:r>
            <w:r w:rsidRPr="00DA61D6">
              <w:rPr>
                <w:b/>
                <w:bCs/>
                <w:color w:val="156082" w:themeColor="accent1"/>
              </w:rPr>
              <w:t>more than loading a file.</w:t>
            </w:r>
          </w:p>
          <w:p w14:paraId="05A11025" w14:textId="77777777" w:rsidR="00DA61D6" w:rsidRPr="00DA61D6" w:rsidRDefault="00DA61D6" w:rsidP="00DA61D6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it also requires:</w:t>
            </w:r>
          </w:p>
          <w:p w14:paraId="692AABF9" w14:textId="77777777" w:rsidR="00DA61D6" w:rsidRPr="00DA61D6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understanding the source</w:t>
            </w:r>
          </w:p>
          <w:p w14:paraId="25146552" w14:textId="77777777" w:rsidR="00DA61D6" w:rsidRPr="00DA61D6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preparing the destination</w:t>
            </w:r>
          </w:p>
          <w:p w14:paraId="1A7FC9EA" w14:textId="77777777" w:rsidR="00DA61D6" w:rsidRPr="00DA61D6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selecting appropriate settings</w:t>
            </w:r>
          </w:p>
          <w:p w14:paraId="3371E8A8" w14:textId="77777777" w:rsidR="00DA61D6" w:rsidRPr="00DA61D6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handling errors</w:t>
            </w:r>
          </w:p>
          <w:p w14:paraId="3D580F67" w14:textId="77777777" w:rsidR="00A575DC" w:rsidRDefault="00DA61D6" w:rsidP="00DA61D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A61D6">
              <w:rPr>
                <w:color w:val="A02B93" w:themeColor="accent5"/>
              </w:rPr>
              <w:t>validating the final results</w:t>
            </w:r>
          </w:p>
          <w:p w14:paraId="09597F06" w14:textId="33F735EC" w:rsidR="00DA61D6" w:rsidRPr="00DA61D6" w:rsidRDefault="00DA61D6" w:rsidP="00DA61D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B7364E" w14:paraId="3D8DBE28" w14:textId="77777777" w:rsidTr="00F213DF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3"/>
            <w:shd w:val="clear" w:color="auto" w:fill="D9D9D9" w:themeFill="background1" w:themeFillShade="D9"/>
          </w:tcPr>
          <w:p w14:paraId="46D391D0" w14:textId="0E3B2187" w:rsidR="00B7364E" w:rsidRPr="00B7364E" w:rsidRDefault="00B7364E" w:rsidP="00B7364E">
            <w:pPr>
              <w:spacing w:line="360" w:lineRule="auto"/>
              <w:rPr>
                <w:b w:val="0"/>
                <w:bCs w:val="0"/>
              </w:rPr>
            </w:pPr>
            <w:r w:rsidRPr="00B7364E">
              <w:rPr>
                <w:b w:val="0"/>
                <w:bCs w:val="0"/>
              </w:rPr>
              <w:t>Creating Tables to Hold Data</w:t>
            </w:r>
          </w:p>
        </w:tc>
      </w:tr>
      <w:tr w:rsidR="00A575DC" w14:paraId="703029D7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8406DB7" w14:textId="446A1F7D" w:rsidR="00A575DC" w:rsidRPr="00C73F41" w:rsidRDefault="003F7CC9" w:rsidP="00406B91">
            <w:pPr>
              <w:spacing w:line="360" w:lineRule="auto"/>
              <w:rPr>
                <w:color w:val="80340D" w:themeColor="accent2" w:themeShade="80"/>
              </w:rPr>
            </w:pPr>
            <w:r w:rsidRPr="003F7CC9">
              <w:rPr>
                <w:color w:val="80340D" w:themeColor="accent2" w:themeShade="80"/>
              </w:rPr>
              <w:t>Creating A Table</w:t>
            </w:r>
          </w:p>
        </w:tc>
        <w:tc>
          <w:tcPr>
            <w:tcW w:w="7416" w:type="dxa"/>
            <w:gridSpan w:val="2"/>
          </w:tcPr>
          <w:p w14:paraId="407E327E" w14:textId="77777777" w:rsidR="003F7CC9" w:rsidRPr="003F7CC9" w:rsidRDefault="003F7CC9" w:rsidP="003F7C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F7CC9">
              <w:rPr>
                <w:b/>
                <w:bCs/>
                <w:color w:val="156082" w:themeColor="accent1"/>
              </w:rPr>
              <w:t>Creating a table manually is useful for understanding how table definitions work before using more automated methods.</w:t>
            </w:r>
          </w:p>
          <w:p w14:paraId="4463DF05" w14:textId="2DAAF760" w:rsidR="003F7CC9" w:rsidRPr="003F7CC9" w:rsidRDefault="00574EEC" w:rsidP="003F7CC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CREATE TABLE</m:t>
              </m:r>
            </m:oMath>
            <w:r w:rsidR="003F7CC9" w:rsidRPr="003F7CC9">
              <w:rPr>
                <w:color w:val="A02B93" w:themeColor="accent5"/>
              </w:rPr>
              <w:t xml:space="preserve"> syntax is very similar across SQL databases</w:t>
            </w:r>
          </w:p>
          <w:p w14:paraId="12E4EEAD" w14:textId="77777777" w:rsidR="003F7CC9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lastRenderedPageBreak/>
              <w:t>the same general structure appears in</w:t>
            </w:r>
            <w:r>
              <w:rPr>
                <w:color w:val="A02B93" w:themeColor="accent5"/>
              </w:rPr>
              <w:t>:</w:t>
            </w:r>
          </w:p>
          <w:p w14:paraId="0629ECA0" w14:textId="77777777" w:rsidR="003F7CC9" w:rsidRDefault="003F7CC9" w:rsidP="003F7CC9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PostgreSQL</w:t>
            </w:r>
          </w:p>
          <w:p w14:paraId="618C5E43" w14:textId="77777777" w:rsidR="003F7CC9" w:rsidRDefault="003F7CC9" w:rsidP="003F7CC9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Oracle</w:t>
            </w:r>
          </w:p>
          <w:p w14:paraId="0E9BA74E" w14:textId="77777777" w:rsidR="003F7CC9" w:rsidRDefault="003F7CC9" w:rsidP="003F7CC9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MySQL</w:t>
            </w:r>
          </w:p>
          <w:p w14:paraId="466F9516" w14:textId="36EBC970" w:rsidR="003F7CC9" w:rsidRPr="003F7CC9" w:rsidRDefault="003F7CC9" w:rsidP="003F7CC9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other database systems</w:t>
            </w:r>
          </w:p>
          <w:p w14:paraId="4ABDD8BA" w14:textId="77777777" w:rsidR="003F7CC9" w:rsidRPr="003F7CC9" w:rsidRDefault="003F7CC9" w:rsidP="003F7C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575DC" w14:paraId="53073229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62A760C" w14:textId="6F321487" w:rsidR="00A575DC" w:rsidRPr="00C73F41" w:rsidRDefault="003F7CC9" w:rsidP="00406B91">
            <w:pPr>
              <w:spacing w:line="360" w:lineRule="auto"/>
              <w:rPr>
                <w:color w:val="80340D" w:themeColor="accent2" w:themeShade="80"/>
              </w:rPr>
            </w:pPr>
            <w:r w:rsidRPr="003F7CC9">
              <w:rPr>
                <w:color w:val="80340D" w:themeColor="accent2" w:themeShade="80"/>
              </w:rPr>
              <w:lastRenderedPageBreak/>
              <w:t>Planning The Table</w:t>
            </w:r>
          </w:p>
        </w:tc>
        <w:tc>
          <w:tcPr>
            <w:tcW w:w="7416" w:type="dxa"/>
            <w:gridSpan w:val="2"/>
          </w:tcPr>
          <w:p w14:paraId="3328A47C" w14:textId="77777777" w:rsidR="003F7CC9" w:rsidRPr="003F7CC9" w:rsidRDefault="003F7CC9" w:rsidP="003F7C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F7CC9">
              <w:rPr>
                <w:b/>
                <w:bCs/>
                <w:color w:val="156082" w:themeColor="accent1"/>
              </w:rPr>
              <w:t>Before creating a table, inspect the data that will be stored in it.</w:t>
            </w:r>
          </w:p>
          <w:p w14:paraId="278314CB" w14:textId="77777777" w:rsidR="003F7CC9" w:rsidRPr="003F7CC9" w:rsidRDefault="003F7CC9" w:rsidP="003F7CC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the table design should reflect:</w:t>
            </w:r>
          </w:p>
          <w:p w14:paraId="1CF35ABD" w14:textId="77777777" w:rsidR="003F7CC9" w:rsidRPr="003F7CC9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number of columns</w:t>
            </w:r>
          </w:p>
          <w:p w14:paraId="3EECB5BD" w14:textId="77777777" w:rsidR="003F7CC9" w:rsidRPr="003F7CC9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type of data in each column</w:t>
            </w:r>
          </w:p>
          <w:p w14:paraId="1A04EC87" w14:textId="77777777" w:rsidR="003F7CC9" w:rsidRPr="003F7CC9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appropriate column names</w:t>
            </w:r>
          </w:p>
          <w:p w14:paraId="49F2BADA" w14:textId="77777777" w:rsidR="003F7CC9" w:rsidRPr="003F7CC9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required constraints</w:t>
            </w:r>
          </w:p>
          <w:p w14:paraId="7FF725CB" w14:textId="77777777" w:rsidR="003F7CC9" w:rsidRPr="003F7CC9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which columns make each row unique</w:t>
            </w:r>
          </w:p>
          <w:p w14:paraId="4771CC77" w14:textId="77777777" w:rsidR="003F7CC9" w:rsidRPr="003F7CC9" w:rsidRDefault="003F7CC9" w:rsidP="003F7C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3BDC479" w14:textId="77777777" w:rsidR="003F7CC9" w:rsidRPr="003F7CC9" w:rsidRDefault="003F7CC9" w:rsidP="003F7C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F7CC9">
              <w:rPr>
                <w:b/>
                <w:bCs/>
                <w:color w:val="156082" w:themeColor="accent1"/>
              </w:rPr>
              <w:t>The example uses EPA vehicle data stored in a CSV file.</w:t>
            </w:r>
          </w:p>
          <w:p w14:paraId="48FEE1C7" w14:textId="77777777" w:rsidR="003F7CC9" w:rsidRPr="003F7CC9" w:rsidRDefault="003F7CC9" w:rsidP="003F7CC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the file contains:</w:t>
            </w:r>
          </w:p>
          <w:p w14:paraId="2B7E21B4" w14:textId="77777777" w:rsidR="003F7CC9" w:rsidRPr="003F7CC9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column headers</w:t>
            </w:r>
          </w:p>
          <w:p w14:paraId="20DFCD62" w14:textId="77777777" w:rsidR="003F7CC9" w:rsidRPr="003F7CC9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comma-separated values</w:t>
            </w:r>
          </w:p>
          <w:p w14:paraId="44D6FE05" w14:textId="77777777" w:rsidR="003F7CC9" w:rsidRPr="003F7CC9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character data</w:t>
            </w:r>
          </w:p>
          <w:p w14:paraId="06DBE25B" w14:textId="77777777" w:rsidR="003F7CC9" w:rsidRPr="003F7CC9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integer data</w:t>
            </w:r>
          </w:p>
          <w:p w14:paraId="3CA76AD3" w14:textId="77777777" w:rsidR="00A575DC" w:rsidRDefault="003F7CC9" w:rsidP="003F7CC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7CC9">
              <w:rPr>
                <w:color w:val="A02B93" w:themeColor="accent5"/>
              </w:rPr>
              <w:t>floating-point numeric data</w:t>
            </w:r>
          </w:p>
          <w:p w14:paraId="25FF6D0C" w14:textId="3C877D0C" w:rsidR="003F7CC9" w:rsidRPr="003F7CC9" w:rsidRDefault="003F7CC9" w:rsidP="003F7CC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575DC" w14:paraId="3FA37180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BDBCC50" w14:textId="26CC90A8" w:rsidR="00A575DC" w:rsidRPr="00C73F41" w:rsidRDefault="00215B8E" w:rsidP="00406B91">
            <w:pPr>
              <w:spacing w:line="360" w:lineRule="auto"/>
              <w:rPr>
                <w:color w:val="80340D" w:themeColor="accent2" w:themeShade="80"/>
              </w:rPr>
            </w:pPr>
            <w:r w:rsidRPr="00215B8E">
              <w:rPr>
                <w:color w:val="80340D" w:themeColor="accent2" w:themeShade="80"/>
              </w:rPr>
              <w:t>Column Naming</w:t>
            </w:r>
          </w:p>
        </w:tc>
        <w:tc>
          <w:tcPr>
            <w:tcW w:w="7416" w:type="dxa"/>
            <w:gridSpan w:val="2"/>
          </w:tcPr>
          <w:p w14:paraId="2B187706" w14:textId="77777777" w:rsidR="00215B8E" w:rsidRPr="00215B8E" w:rsidRDefault="00215B8E" w:rsidP="00215B8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15B8E">
              <w:rPr>
                <w:b/>
                <w:bCs/>
                <w:color w:val="156082" w:themeColor="accent1"/>
              </w:rPr>
              <w:t>Source file column names may not always be valid or desirable database column names.</w:t>
            </w:r>
          </w:p>
          <w:p w14:paraId="27CAE9EE" w14:textId="77777777" w:rsidR="00215B8E" w:rsidRPr="00215B8E" w:rsidRDefault="00215B8E" w:rsidP="00215B8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15B8E">
              <w:rPr>
                <w:color w:val="A02B93" w:themeColor="accent5"/>
              </w:rPr>
              <w:t>problems may include:</w:t>
            </w:r>
          </w:p>
          <w:p w14:paraId="11AC2BE6" w14:textId="77777777" w:rsidR="00215B8E" w:rsidRPr="00215B8E" w:rsidRDefault="00215B8E" w:rsidP="00215B8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15B8E">
              <w:rPr>
                <w:color w:val="A02B93" w:themeColor="accent5"/>
              </w:rPr>
              <w:t>white space</w:t>
            </w:r>
          </w:p>
          <w:p w14:paraId="151CD6D9" w14:textId="77777777" w:rsidR="00215B8E" w:rsidRPr="00215B8E" w:rsidRDefault="00215B8E" w:rsidP="00215B8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15B8E">
              <w:rPr>
                <w:color w:val="A02B93" w:themeColor="accent5"/>
              </w:rPr>
              <w:t>inconsistent naming conventions</w:t>
            </w:r>
          </w:p>
          <w:p w14:paraId="0E6AF077" w14:textId="77777777" w:rsidR="00215B8E" w:rsidRPr="00215B8E" w:rsidRDefault="00215B8E" w:rsidP="00215B8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15B8E">
              <w:rPr>
                <w:color w:val="A02B93" w:themeColor="accent5"/>
              </w:rPr>
              <w:t>camel case</w:t>
            </w:r>
          </w:p>
          <w:p w14:paraId="7A7212E2" w14:textId="27EFDDC6" w:rsidR="00215B8E" w:rsidRDefault="00215B8E" w:rsidP="00215B8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15B8E">
              <w:rPr>
                <w:color w:val="A02B93" w:themeColor="accent5"/>
              </w:rPr>
              <w:lastRenderedPageBreak/>
              <w:t>names that do not follow the chosen database style</w:t>
            </w:r>
          </w:p>
          <w:p w14:paraId="1D9EAFD4" w14:textId="77777777" w:rsidR="00215B8E" w:rsidRPr="00215B8E" w:rsidRDefault="00215B8E" w:rsidP="00215B8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DE951A4" w14:textId="77777777" w:rsidR="00A575DC" w:rsidRPr="00215B8E" w:rsidRDefault="00215B8E" w:rsidP="00215B8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15B8E">
              <w:rPr>
                <w:b/>
                <w:bCs/>
                <w:color w:val="156082" w:themeColor="accent1"/>
              </w:rPr>
              <w:t>Consistency is the most important naming principle.</w:t>
            </w:r>
          </w:p>
          <w:p w14:paraId="1A3A0A22" w14:textId="054B4FE2" w:rsidR="00215B8E" w:rsidRPr="00215B8E" w:rsidRDefault="00215B8E" w:rsidP="00215B8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575DC" w14:paraId="7E87F477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9835AD3" w14:textId="409B11C6" w:rsidR="00A575DC" w:rsidRPr="00C73F41" w:rsidRDefault="00215B8E" w:rsidP="00406B91">
            <w:pPr>
              <w:spacing w:line="360" w:lineRule="auto"/>
              <w:rPr>
                <w:color w:val="80340D" w:themeColor="accent2" w:themeShade="80"/>
              </w:rPr>
            </w:pPr>
            <w:r w:rsidRPr="00215B8E">
              <w:rPr>
                <w:color w:val="80340D" w:themeColor="accent2" w:themeShade="80"/>
              </w:rPr>
              <w:lastRenderedPageBreak/>
              <w:t>CREATE TABLE Structure</w:t>
            </w:r>
          </w:p>
        </w:tc>
        <w:tc>
          <w:tcPr>
            <w:tcW w:w="7416" w:type="dxa"/>
            <w:gridSpan w:val="2"/>
          </w:tcPr>
          <w:p w14:paraId="0C2267BE" w14:textId="77777777" w:rsidR="00215B8E" w:rsidRPr="00215B8E" w:rsidRDefault="00215B8E" w:rsidP="00215B8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215B8E">
              <w:rPr>
                <w:b/>
                <w:bCs/>
                <w:color w:val="156082" w:themeColor="accent1"/>
              </w:rPr>
              <w:t>A table definition begins with:</w:t>
            </w:r>
          </w:p>
          <w:p w14:paraId="3052F7DF" w14:textId="55A6A8EC" w:rsidR="00215B8E" w:rsidRPr="00CD2449" w:rsidRDefault="00CD2449" w:rsidP="00CD2449">
            <w:pPr>
              <w:pStyle w:val="ListParagraph"/>
              <w:spacing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A02B93" w:themeColor="accent5"/>
                <w:oMath/>
              </w:rPr>
            </w:pPr>
            <m:oMathPara>
              <m:oMath>
                <m:r>
                  <w:rPr>
                    <w:rFonts w:ascii="Cambria Math" w:hAnsi="Cambria Math"/>
                    <w:color w:val="A02B93" w:themeColor="accent5"/>
                  </w:rPr>
                  <m:t xml:space="preserve">CREATE TABLE 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 xml:space="preserve">table_name </m:t>
                </m:r>
                <m:r>
                  <w:rPr>
                    <w:rFonts w:ascii="Cambria Math" w:hAnsi="Cambria Math"/>
                    <w:color w:val="A02B93" w:themeColor="accent5"/>
                  </w:rPr>
                  <m:t>(</m:t>
                </m:r>
              </m:oMath>
            </m:oMathPara>
          </w:p>
          <w:p w14:paraId="5CD5CDB8" w14:textId="3DC5877D" w:rsidR="00215B8E" w:rsidRPr="00CD2449" w:rsidRDefault="00CD2449" w:rsidP="00CD2449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hAnsi="Cambria Math"/>
                <w:color w:val="171717" w:themeColor="background2" w:themeShade="1A"/>
                <w:oMath/>
              </w:rPr>
            </w:pPr>
            <m:oMathPara>
              <m:oMath>
                <m:r>
                  <w:rPr>
                    <w:rFonts w:ascii="Cambria Math" w:hAnsi="Cambria Math"/>
                    <w:color w:val="171717" w:themeColor="background2" w:themeShade="1A"/>
                  </w:rPr>
                  <m:t>…column definitions…</m:t>
                </m:r>
                <m:r>
                  <w:rPr>
                    <w:rFonts w:ascii="Cambria Math" w:hAnsi="Cambria Math"/>
                    <w:color w:val="A02B93" w:themeColor="accent5"/>
                  </w:rPr>
                  <m:t>)</m:t>
                </m:r>
              </m:oMath>
            </m:oMathPara>
          </w:p>
          <w:p w14:paraId="11420502" w14:textId="77777777" w:rsidR="00215B8E" w:rsidRPr="00677DC3" w:rsidRDefault="00215B8E" w:rsidP="00677DC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CC6C630" w14:textId="77777777" w:rsidR="00215B8E" w:rsidRPr="00215B8E" w:rsidRDefault="00215B8E" w:rsidP="00677DC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15B8E">
              <w:rPr>
                <w:color w:val="A02B93" w:themeColor="accent5"/>
              </w:rPr>
              <w:t>the column definitions are placed inside parentheses</w:t>
            </w:r>
          </w:p>
          <w:p w14:paraId="2B3DEAAD" w14:textId="77777777" w:rsidR="00677DC3" w:rsidRPr="00677DC3" w:rsidRDefault="00677DC3" w:rsidP="00677DC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DBF64C7" w14:textId="4AD6BDD8" w:rsidR="00215B8E" w:rsidRPr="00215B8E" w:rsidRDefault="00215B8E" w:rsidP="00215B8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15B8E">
              <w:rPr>
                <w:color w:val="A02B93" w:themeColor="accent5"/>
              </w:rPr>
              <w:t>each column definition normally contains:</w:t>
            </w:r>
          </w:p>
          <w:p w14:paraId="7EF55AE8" w14:textId="77777777" w:rsidR="00215B8E" w:rsidRPr="00215B8E" w:rsidRDefault="00215B8E" w:rsidP="00677DC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15B8E">
              <w:rPr>
                <w:color w:val="A02B93" w:themeColor="accent5"/>
              </w:rPr>
              <w:t>column name</w:t>
            </w:r>
          </w:p>
          <w:p w14:paraId="25AD66E7" w14:textId="77777777" w:rsidR="00215B8E" w:rsidRPr="00215B8E" w:rsidRDefault="00215B8E" w:rsidP="00677DC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15B8E">
              <w:rPr>
                <w:color w:val="A02B93" w:themeColor="accent5"/>
              </w:rPr>
              <w:t>data type</w:t>
            </w:r>
          </w:p>
          <w:p w14:paraId="330C8F81" w14:textId="77777777" w:rsidR="00A575DC" w:rsidRDefault="00215B8E" w:rsidP="00677DC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15B8E">
              <w:rPr>
                <w:color w:val="A02B93" w:themeColor="accent5"/>
              </w:rPr>
              <w:t>optional constraints</w:t>
            </w:r>
          </w:p>
          <w:p w14:paraId="1F403D9A" w14:textId="085176A0" w:rsidR="00677DC3" w:rsidRPr="00677DC3" w:rsidRDefault="00677DC3" w:rsidP="00677DC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575DC" w14:paraId="70BEF602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DC638A8" w14:textId="0EB1DFAD" w:rsidR="00A575DC" w:rsidRPr="00C73F41" w:rsidRDefault="00677DC3" w:rsidP="00406B91">
            <w:pPr>
              <w:spacing w:line="360" w:lineRule="auto"/>
              <w:rPr>
                <w:color w:val="80340D" w:themeColor="accent2" w:themeShade="80"/>
              </w:rPr>
            </w:pPr>
            <w:r w:rsidRPr="00677DC3">
              <w:rPr>
                <w:color w:val="80340D" w:themeColor="accent2" w:themeShade="80"/>
              </w:rPr>
              <w:t>Character Data</w:t>
            </w:r>
          </w:p>
        </w:tc>
        <w:tc>
          <w:tcPr>
            <w:tcW w:w="7416" w:type="dxa"/>
            <w:gridSpan w:val="2"/>
          </w:tcPr>
          <w:p w14:paraId="2D6C60E5" w14:textId="77777777" w:rsidR="00677DC3" w:rsidRPr="00677DC3" w:rsidRDefault="00677DC3" w:rsidP="00677DC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677DC3">
              <w:rPr>
                <w:b/>
                <w:bCs/>
                <w:color w:val="156082" w:themeColor="accent1"/>
              </w:rPr>
              <w:t>Character varying fields are useful when text values have different lengths.</w:t>
            </w:r>
          </w:p>
          <w:p w14:paraId="49225CB9" w14:textId="77777777" w:rsidR="00677DC3" w:rsidRPr="00677DC3" w:rsidRDefault="00677DC3" w:rsidP="00677DC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77DC3">
              <w:rPr>
                <w:color w:val="A02B93" w:themeColor="accent5"/>
              </w:rPr>
              <w:t>example:</w:t>
            </w:r>
          </w:p>
          <w:p w14:paraId="6E364D80" w14:textId="349F4D69" w:rsidR="00677DC3" w:rsidRPr="00CD2449" w:rsidRDefault="00CD2449" w:rsidP="00CD24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171717" w:themeColor="background2" w:themeShade="1A"/>
                  </w:rPr>
                  <m:t xml:space="preserve">manufacturer </m:t>
                </m:r>
                <m:r>
                  <w:rPr>
                    <w:rFonts w:ascii="Cambria Math" w:hAnsi="Cambria Math"/>
                    <w:color w:val="A02B93" w:themeColor="accent5"/>
                  </w:rPr>
                  <m:t>VARCHAR(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50</m:t>
                </m:r>
                <m:r>
                  <w:rPr>
                    <w:rFonts w:ascii="Cambria Math" w:hAnsi="Cambria Math"/>
                    <w:color w:val="A02B93" w:themeColor="accent5"/>
                  </w:rPr>
                  <m:t>) NOT NULL</m:t>
                </m:r>
              </m:oMath>
            </m:oMathPara>
          </w:p>
          <w:p w14:paraId="1306A691" w14:textId="77777777" w:rsidR="00CD2449" w:rsidRPr="00CD2449" w:rsidRDefault="00CD2449" w:rsidP="00CD244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1474BBB" w14:textId="25788F61" w:rsidR="00677DC3" w:rsidRPr="002F67F3" w:rsidRDefault="00574EEC" w:rsidP="00CD244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m:oMath>
              <m:r>
                <w:rPr>
                  <w:rFonts w:ascii="Cambria Math" w:hAnsi="Cambria Math"/>
                  <w:color w:val="156082" w:themeColor="accent1"/>
                </w:rPr>
                <m:t>VARCHAR(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50</m:t>
              </m:r>
              <m:r>
                <w:rPr>
                  <w:rFonts w:ascii="Cambria Math" w:hAnsi="Cambria Math"/>
                  <w:color w:val="156082" w:themeColor="accent1"/>
                </w:rPr>
                <m:t xml:space="preserve">) </m:t>
              </m:r>
            </m:oMath>
          </w:p>
          <w:p w14:paraId="4DD1E574" w14:textId="1EBE9AD9" w:rsidR="00677DC3" w:rsidRPr="00677DC3" w:rsidRDefault="00677DC3" w:rsidP="00CD2449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77DC3">
              <w:rPr>
                <w:color w:val="A02B93" w:themeColor="accent5"/>
              </w:rPr>
              <w:t>allows values up to 50 characters</w:t>
            </w:r>
          </w:p>
          <w:p w14:paraId="2B8E9323" w14:textId="1E8381E5" w:rsidR="00677DC3" w:rsidRPr="002F67F3" w:rsidRDefault="00574EEC" w:rsidP="00CD244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m:oMath>
              <m:r>
                <w:rPr>
                  <w:rFonts w:ascii="Cambria Math" w:hAnsi="Cambria Math"/>
                  <w:color w:val="156082" w:themeColor="accent1"/>
                </w:rPr>
                <m:t xml:space="preserve">NOT NULL </m:t>
              </m:r>
            </m:oMath>
          </w:p>
          <w:p w14:paraId="5B7D59FC" w14:textId="7730F0B0" w:rsidR="00677DC3" w:rsidRPr="00677DC3" w:rsidRDefault="00677DC3" w:rsidP="00CD2449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77DC3">
              <w:rPr>
                <w:color w:val="A02B93" w:themeColor="accent5"/>
              </w:rPr>
              <w:t>means every row must contain a value for that column</w:t>
            </w:r>
          </w:p>
          <w:p w14:paraId="687878CB" w14:textId="1206FE88" w:rsidR="00A575DC" w:rsidRPr="002F67F3" w:rsidRDefault="00A575DC" w:rsidP="002F67F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1E69DC48" w14:textId="77777777" w:rsidR="002F67F3" w:rsidRDefault="002F67F3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A575DC" w14:paraId="4CFC341D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4D4E1A3" w14:textId="5CB4C802" w:rsidR="00A575DC" w:rsidRPr="00C73F41" w:rsidRDefault="00CD2449" w:rsidP="00406B91">
            <w:pPr>
              <w:spacing w:line="360" w:lineRule="auto"/>
              <w:rPr>
                <w:color w:val="80340D" w:themeColor="accent2" w:themeShade="80"/>
              </w:rPr>
            </w:pPr>
            <w:r w:rsidRPr="00CD2449">
              <w:rPr>
                <w:color w:val="80340D" w:themeColor="accent2" w:themeShade="80"/>
              </w:rPr>
              <w:lastRenderedPageBreak/>
              <w:t>Integer Data</w:t>
            </w:r>
          </w:p>
        </w:tc>
        <w:tc>
          <w:tcPr>
            <w:tcW w:w="7416" w:type="dxa"/>
          </w:tcPr>
          <w:p w14:paraId="18119EEC" w14:textId="77777777" w:rsidR="00CD2449" w:rsidRPr="002F67F3" w:rsidRDefault="00CD2449" w:rsidP="00CD2449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2F67F3">
              <w:rPr>
                <w:color w:val="156082" w:themeColor="accent1"/>
              </w:rPr>
              <w:t>Integer data is appropriate for whole-number values.</w:t>
            </w:r>
          </w:p>
          <w:p w14:paraId="6A5DA3D3" w14:textId="77777777" w:rsidR="00CD2449" w:rsidRPr="002F67F3" w:rsidRDefault="00CD2449" w:rsidP="00CD244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2F67F3">
              <w:rPr>
                <w:b w:val="0"/>
                <w:bCs w:val="0"/>
                <w:color w:val="A02B93" w:themeColor="accent5"/>
              </w:rPr>
              <w:t>examples include:</w:t>
            </w:r>
          </w:p>
          <w:p w14:paraId="5BDB426B" w14:textId="77777777" w:rsidR="00CD2449" w:rsidRPr="002F67F3" w:rsidRDefault="00CD2449" w:rsidP="002F67F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2F67F3">
              <w:rPr>
                <w:b w:val="0"/>
                <w:bCs w:val="0"/>
                <w:color w:val="A02B93" w:themeColor="accent5"/>
              </w:rPr>
              <w:t>model year</w:t>
            </w:r>
          </w:p>
          <w:p w14:paraId="7DDBE3B6" w14:textId="78C253F5" w:rsidR="00CD2449" w:rsidRPr="00345065" w:rsidRDefault="00CD2449" w:rsidP="002F67F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2F67F3">
              <w:rPr>
                <w:b w:val="0"/>
                <w:bCs w:val="0"/>
                <w:color w:val="A02B93" w:themeColor="accent5"/>
              </w:rPr>
              <w:t>production count</w:t>
            </w:r>
          </w:p>
          <w:p w14:paraId="692EC725" w14:textId="521BC5B4" w:rsidR="00345065" w:rsidRPr="002F67F3" w:rsidRDefault="00345065" w:rsidP="00345065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s</w:t>
            </w:r>
            <w:r w:rsidRPr="002F67F3">
              <w:rPr>
                <w:b w:val="0"/>
                <w:bCs w:val="0"/>
                <w:color w:val="A02B93" w:themeColor="accent5"/>
              </w:rPr>
              <w:t>hould also be an integer because fractional vehicles are not meaningful</w:t>
            </w:r>
          </w:p>
          <w:p w14:paraId="17A4329C" w14:textId="77777777" w:rsidR="00345065" w:rsidRPr="002F67F3" w:rsidRDefault="00345065" w:rsidP="002F67F3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FB3103D" w14:textId="3532524A" w:rsidR="00A575DC" w:rsidRDefault="00CD2449" w:rsidP="00345065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56082" w:themeColor="accent1"/>
              </w:rPr>
            </w:pPr>
            <w:r w:rsidRPr="002F67F3">
              <w:rPr>
                <w:color w:val="156082" w:themeColor="accent1"/>
              </w:rPr>
              <w:t xml:space="preserve">Years can </w:t>
            </w:r>
            <w:r w:rsidR="00345065">
              <w:rPr>
                <w:color w:val="156082" w:themeColor="accent1"/>
              </w:rPr>
              <w:t xml:space="preserve">also </w:t>
            </w:r>
            <w:r w:rsidRPr="002F67F3">
              <w:rPr>
                <w:color w:val="156082" w:themeColor="accent1"/>
              </w:rPr>
              <w:t>be stored as integers.</w:t>
            </w:r>
          </w:p>
          <w:p w14:paraId="75E0D299" w14:textId="038BD469" w:rsidR="00345065" w:rsidRPr="00345065" w:rsidRDefault="00345065" w:rsidP="00345065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575DC" w14:paraId="04928EB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44BD461" w14:textId="184B3687" w:rsidR="00A575DC" w:rsidRPr="00C73F41" w:rsidRDefault="002F67F3" w:rsidP="00406B91">
            <w:pPr>
              <w:spacing w:line="360" w:lineRule="auto"/>
              <w:rPr>
                <w:color w:val="80340D" w:themeColor="accent2" w:themeShade="80"/>
              </w:rPr>
            </w:pPr>
            <w:r w:rsidRPr="002F67F3">
              <w:rPr>
                <w:color w:val="80340D" w:themeColor="accent2" w:themeShade="80"/>
              </w:rPr>
              <w:t>NOT NULL</w:t>
            </w:r>
          </w:p>
        </w:tc>
        <w:tc>
          <w:tcPr>
            <w:tcW w:w="7416" w:type="dxa"/>
          </w:tcPr>
          <w:p w14:paraId="1B0D3AF8" w14:textId="265AF306" w:rsidR="002F67F3" w:rsidRPr="002F67F3" w:rsidRDefault="00574EEC" w:rsidP="002F67F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NOT NULL</m:t>
              </m:r>
            </m:oMath>
            <w:r w:rsidR="002F67F3" w:rsidRPr="002F67F3">
              <w:rPr>
                <w:b/>
                <w:bCs/>
                <w:color w:val="156082" w:themeColor="accent1"/>
              </w:rPr>
              <w:t xml:space="preserve"> prevents a column from containing a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NULL</m:t>
              </m:r>
            </m:oMath>
            <w:r w:rsidR="002F67F3" w:rsidRPr="002F67F3">
              <w:rPr>
                <w:b/>
                <w:bCs/>
                <w:color w:val="156082" w:themeColor="accent1"/>
              </w:rPr>
              <w:t xml:space="preserve"> value.</w:t>
            </w:r>
          </w:p>
          <w:p w14:paraId="2A1A4786" w14:textId="421C1A1A" w:rsidR="002F67F3" w:rsidRPr="002F67F3" w:rsidRDefault="002F67F3" w:rsidP="002F67F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F67F3">
              <w:rPr>
                <w:color w:val="A02B93" w:themeColor="accent5"/>
              </w:rPr>
              <w:t xml:space="preserve">use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NOT NULL</m:t>
              </m:r>
            </m:oMath>
            <w:r w:rsidRPr="002F67F3">
              <w:rPr>
                <w:color w:val="A02B93" w:themeColor="accent5"/>
              </w:rPr>
              <w:t xml:space="preserve"> when a value must exist for every row</w:t>
            </w:r>
          </w:p>
          <w:p w14:paraId="448C969D" w14:textId="77777777" w:rsidR="002F67F3" w:rsidRPr="002F67F3" w:rsidRDefault="002F67F3" w:rsidP="002F67F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F67F3">
              <w:rPr>
                <w:color w:val="A02B93" w:themeColor="accent5"/>
              </w:rPr>
              <w:t>example required fields include:</w:t>
            </w:r>
          </w:p>
          <w:p w14:paraId="644C4E7A" w14:textId="77777777" w:rsidR="002F67F3" w:rsidRPr="002F67F3" w:rsidRDefault="002F67F3" w:rsidP="00345065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F67F3">
              <w:rPr>
                <w:color w:val="A02B93" w:themeColor="accent5"/>
              </w:rPr>
              <w:t>manufacturer</w:t>
            </w:r>
          </w:p>
          <w:p w14:paraId="5E6B8B57" w14:textId="77777777" w:rsidR="002F67F3" w:rsidRPr="002F67F3" w:rsidRDefault="002F67F3" w:rsidP="00345065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F67F3">
              <w:rPr>
                <w:color w:val="A02B93" w:themeColor="accent5"/>
              </w:rPr>
              <w:t>model year</w:t>
            </w:r>
          </w:p>
          <w:p w14:paraId="5ECD6D75" w14:textId="77777777" w:rsidR="002F67F3" w:rsidRPr="002F67F3" w:rsidRDefault="002F67F3" w:rsidP="00345065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F67F3">
              <w:rPr>
                <w:color w:val="A02B93" w:themeColor="accent5"/>
              </w:rPr>
              <w:t>regulatory class</w:t>
            </w:r>
          </w:p>
          <w:p w14:paraId="09ED0E14" w14:textId="77777777" w:rsidR="002F67F3" w:rsidRPr="002F67F3" w:rsidRDefault="002F67F3" w:rsidP="00345065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F67F3">
              <w:rPr>
                <w:color w:val="A02B93" w:themeColor="accent5"/>
              </w:rPr>
              <w:t>vehicle type</w:t>
            </w:r>
          </w:p>
          <w:p w14:paraId="6641D04F" w14:textId="77777777" w:rsidR="002F67F3" w:rsidRPr="00345065" w:rsidRDefault="002F67F3" w:rsidP="0034506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C54E6F9" w14:textId="78A45C61" w:rsidR="00A575DC" w:rsidRPr="00345065" w:rsidRDefault="002F67F3" w:rsidP="0034506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45065">
              <w:rPr>
                <w:b/>
                <w:bCs/>
                <w:color w:val="156082" w:themeColor="accent1"/>
              </w:rPr>
              <w:t xml:space="preserve">Do not apply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NOT NULL</m:t>
              </m:r>
            </m:oMath>
            <w:r w:rsidRPr="00345065">
              <w:rPr>
                <w:b/>
                <w:bCs/>
                <w:color w:val="156082" w:themeColor="accent1"/>
              </w:rPr>
              <w:t xml:space="preserve"> when missing values should be allowed.</w:t>
            </w:r>
          </w:p>
          <w:p w14:paraId="6C1F371F" w14:textId="05E145A3" w:rsidR="00345065" w:rsidRPr="00345065" w:rsidRDefault="00345065" w:rsidP="0034506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77DC3" w14:paraId="65121D69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8C0E3FC" w14:textId="1DC80141" w:rsidR="00677DC3" w:rsidRPr="00C73F41" w:rsidRDefault="00345065" w:rsidP="00406B91">
            <w:pPr>
              <w:spacing w:line="360" w:lineRule="auto"/>
              <w:rPr>
                <w:color w:val="80340D" w:themeColor="accent2" w:themeShade="80"/>
              </w:rPr>
            </w:pPr>
            <w:r w:rsidRPr="00345065">
              <w:rPr>
                <w:color w:val="80340D" w:themeColor="accent2" w:themeShade="80"/>
              </w:rPr>
              <w:t>Numeric Data</w:t>
            </w:r>
          </w:p>
        </w:tc>
        <w:tc>
          <w:tcPr>
            <w:tcW w:w="7416" w:type="dxa"/>
          </w:tcPr>
          <w:p w14:paraId="119B7FD3" w14:textId="77777777" w:rsidR="00345065" w:rsidRPr="00345065" w:rsidRDefault="00345065" w:rsidP="0034506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345065">
              <w:rPr>
                <w:b/>
                <w:bCs/>
                <w:color w:val="156082" w:themeColor="accent1"/>
              </w:rPr>
              <w:t>Numeric data is used when values contain decimal places.</w:t>
            </w:r>
          </w:p>
          <w:p w14:paraId="703C98A1" w14:textId="4F3B54A5" w:rsidR="00345065" w:rsidRPr="00345065" w:rsidRDefault="00345065" w:rsidP="00345065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45065">
              <w:rPr>
                <w:color w:val="A02B93" w:themeColor="accent5"/>
              </w:rPr>
              <w:t xml:space="preserve">the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NUMERIC</m:t>
              </m:r>
            </m:oMath>
            <w:r w:rsidRPr="00345065">
              <w:rPr>
                <w:color w:val="A02B93" w:themeColor="accent5"/>
              </w:rPr>
              <w:t xml:space="preserve"> type can define both precision and scale</w:t>
            </w:r>
          </w:p>
          <w:p w14:paraId="3E2C7041" w14:textId="77777777" w:rsidR="00345065" w:rsidRPr="00345065" w:rsidRDefault="00345065" w:rsidP="00047A2A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45065">
              <w:rPr>
                <w:color w:val="A02B93" w:themeColor="accent5"/>
              </w:rPr>
              <w:t>precision:</w:t>
            </w:r>
          </w:p>
          <w:p w14:paraId="49DB32B2" w14:textId="77777777" w:rsidR="00345065" w:rsidRPr="00345065" w:rsidRDefault="00345065" w:rsidP="00047A2A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45065">
              <w:rPr>
                <w:color w:val="A02B93" w:themeColor="accent5"/>
              </w:rPr>
              <w:t>maximum total number of digits</w:t>
            </w:r>
          </w:p>
          <w:p w14:paraId="781BB73C" w14:textId="77777777" w:rsidR="00345065" w:rsidRPr="00345065" w:rsidRDefault="00345065" w:rsidP="00047A2A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45065">
              <w:rPr>
                <w:color w:val="A02B93" w:themeColor="accent5"/>
              </w:rPr>
              <w:t>scale:</w:t>
            </w:r>
          </w:p>
          <w:p w14:paraId="5A5178B3" w14:textId="77777777" w:rsidR="00345065" w:rsidRPr="00345065" w:rsidRDefault="00345065" w:rsidP="00047A2A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45065">
              <w:rPr>
                <w:color w:val="A02B93" w:themeColor="accent5"/>
              </w:rPr>
              <w:t>maximum number of digits after the decimal point</w:t>
            </w:r>
          </w:p>
          <w:p w14:paraId="613E7BE0" w14:textId="77777777" w:rsidR="00047A2A" w:rsidRPr="00047A2A" w:rsidRDefault="00047A2A" w:rsidP="00047A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40AC62E" w14:textId="418688E4" w:rsidR="00345065" w:rsidRPr="00345065" w:rsidRDefault="00345065" w:rsidP="00047A2A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45065">
              <w:rPr>
                <w:color w:val="A02B93" w:themeColor="accent5"/>
              </w:rPr>
              <w:t>Example:</w:t>
            </w:r>
          </w:p>
          <w:p w14:paraId="2D50216E" w14:textId="21BB0E5F" w:rsidR="00345065" w:rsidRPr="00047A2A" w:rsidRDefault="00047A2A" w:rsidP="00047A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A02B93" w:themeColor="accent5"/>
                  </w:rPr>
                  <m:t>NUMERIC(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8</m:t>
                </m:r>
                <m:r>
                  <w:rPr>
                    <w:rFonts w:ascii="Cambria Math" w:hAnsi="Cambria Math"/>
                    <w:color w:val="A02B93" w:themeColor="accent5"/>
                  </w:rPr>
                  <m:t>,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5</m:t>
                </m:r>
                <m:r>
                  <w:rPr>
                    <w:rFonts w:ascii="Cambria Math" w:hAnsi="Cambria Math"/>
                    <w:color w:val="A02B93" w:themeColor="accent5"/>
                  </w:rPr>
                  <m:t>)</m:t>
                </m:r>
              </m:oMath>
            </m:oMathPara>
          </w:p>
          <w:p w14:paraId="2A505532" w14:textId="5097C945" w:rsidR="00345065" w:rsidRPr="00047A2A" w:rsidRDefault="00345065" w:rsidP="00047A2A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45065">
              <w:rPr>
                <w:color w:val="A02B93" w:themeColor="accent5"/>
              </w:rPr>
              <w:lastRenderedPageBreak/>
              <w:t>allows up to 8 total digits</w:t>
            </w:r>
          </w:p>
          <w:p w14:paraId="32AF670C" w14:textId="77777777" w:rsidR="00677DC3" w:rsidRDefault="00345065" w:rsidP="00047A2A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45065">
              <w:rPr>
                <w:color w:val="A02B93" w:themeColor="accent5"/>
              </w:rPr>
              <w:t>allows up to 5 digits after the decimal point</w:t>
            </w:r>
          </w:p>
          <w:p w14:paraId="32A921C9" w14:textId="77777777" w:rsidR="00047A2A" w:rsidRDefault="00047A2A" w:rsidP="00047A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724FC27" w14:textId="51A8A7F1" w:rsidR="00047A2A" w:rsidRPr="00047A2A" w:rsidRDefault="00047A2A" w:rsidP="00047A2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47A2A">
              <w:rPr>
                <w:b/>
                <w:bCs/>
                <w:color w:val="156082" w:themeColor="accent1"/>
              </w:rPr>
              <w:t>Different Precision And Scale</w:t>
            </w:r>
            <w:r w:rsidRPr="00047A2A">
              <w:rPr>
                <w:b/>
                <w:bCs/>
                <w:color w:val="156082" w:themeColor="accent1"/>
              </w:rPr>
              <w:t>.</w:t>
            </w:r>
          </w:p>
          <w:p w14:paraId="65064826" w14:textId="2CA61B1A" w:rsidR="00047A2A" w:rsidRPr="00047A2A" w:rsidRDefault="00047A2A" w:rsidP="00047A2A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047A2A">
              <w:rPr>
                <w:color w:val="A02B93" w:themeColor="accent5"/>
              </w:rPr>
              <w:t>ifferent numeric columns may require different precision and scale values</w:t>
            </w:r>
          </w:p>
          <w:p w14:paraId="7B8A2111" w14:textId="77777777" w:rsidR="000D592C" w:rsidRPr="000D592C" w:rsidRDefault="000D592C" w:rsidP="000D592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F35CBA1" w14:textId="2927EBB4" w:rsidR="00047A2A" w:rsidRPr="00047A2A" w:rsidRDefault="00047A2A" w:rsidP="00047A2A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examples from the vehicle data include:</w:t>
            </w:r>
          </w:p>
          <w:p w14:paraId="62D390C5" w14:textId="77777777" w:rsidR="00047A2A" w:rsidRPr="00047A2A" w:rsidRDefault="00047A2A" w:rsidP="000D592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miles per gallon</w:t>
            </w:r>
          </w:p>
          <w:p w14:paraId="6965C954" w14:textId="77777777" w:rsidR="00047A2A" w:rsidRPr="00047A2A" w:rsidRDefault="00047A2A" w:rsidP="000D592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vehicle weight</w:t>
            </w:r>
          </w:p>
          <w:p w14:paraId="00E98DB6" w14:textId="77777777" w:rsidR="00047A2A" w:rsidRPr="00047A2A" w:rsidRDefault="00047A2A" w:rsidP="000D592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horsepower</w:t>
            </w:r>
          </w:p>
          <w:p w14:paraId="1AEE2BB4" w14:textId="77777777" w:rsidR="00047A2A" w:rsidRPr="00047A2A" w:rsidRDefault="00047A2A" w:rsidP="000D592C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E0F4ECA" w14:textId="77777777" w:rsidR="00047A2A" w:rsidRPr="00047A2A" w:rsidRDefault="00047A2A" w:rsidP="00047A2A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example definitions:</w:t>
            </w:r>
          </w:p>
          <w:p w14:paraId="19EF621A" w14:textId="24E34EAA" w:rsidR="00047A2A" w:rsidRPr="000D592C" w:rsidRDefault="000D592C" w:rsidP="000D592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A02B93" w:themeColor="accent5"/>
                  </w:rPr>
                  <m:t>NUMERIC(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7</m:t>
                </m:r>
                <m:r>
                  <w:rPr>
                    <w:rFonts w:ascii="Cambria Math" w:hAnsi="Cambria Math"/>
                    <w:color w:val="A02B93" w:themeColor="accent5"/>
                  </w:rPr>
                  <m:t>,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3</m:t>
                </m:r>
                <m:r>
                  <w:rPr>
                    <w:rFonts w:ascii="Cambria Math" w:hAnsi="Cambria Math"/>
                    <w:color w:val="A02B93" w:themeColor="accent5"/>
                  </w:rPr>
                  <m:t>)</m:t>
                </m:r>
              </m:oMath>
            </m:oMathPara>
          </w:p>
          <w:p w14:paraId="20FDAC67" w14:textId="77777777" w:rsidR="00047A2A" w:rsidRPr="00047A2A" w:rsidRDefault="00047A2A" w:rsidP="000D592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maximum of 7 total digits</w:t>
            </w:r>
          </w:p>
          <w:p w14:paraId="2816A0C6" w14:textId="77777777" w:rsidR="00047A2A" w:rsidRPr="00047A2A" w:rsidRDefault="00047A2A" w:rsidP="000D592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3 digits after the decimal point</w:t>
            </w:r>
          </w:p>
          <w:p w14:paraId="072299C9" w14:textId="77777777" w:rsidR="00047A2A" w:rsidRPr="000D592C" w:rsidRDefault="00047A2A" w:rsidP="000D592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5725CEE" w14:textId="08E51759" w:rsidR="00047A2A" w:rsidRPr="000D592C" w:rsidRDefault="000D592C" w:rsidP="000D592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A02B93" w:themeColor="accent5"/>
                  </w:rPr>
                  <m:t>NUMERIC(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8</m:t>
                </m:r>
                <m:r>
                  <w:rPr>
                    <w:rFonts w:ascii="Cambria Math" w:hAnsi="Cambria Math"/>
                    <w:color w:val="A02B93" w:themeColor="accent5"/>
                  </w:rPr>
                  <m:t>,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3</m:t>
                </m:r>
                <m:r>
                  <w:rPr>
                    <w:rFonts w:ascii="Cambria Math" w:hAnsi="Cambria Math"/>
                    <w:color w:val="A02B93" w:themeColor="accent5"/>
                  </w:rPr>
                  <m:t>)</m:t>
                </m:r>
              </m:oMath>
            </m:oMathPara>
          </w:p>
          <w:p w14:paraId="59094001" w14:textId="77777777" w:rsidR="00047A2A" w:rsidRPr="00047A2A" w:rsidRDefault="00047A2A" w:rsidP="000D592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maximum of 8 total digits</w:t>
            </w:r>
          </w:p>
          <w:p w14:paraId="5B28475A" w14:textId="77777777" w:rsidR="00047A2A" w:rsidRPr="00047A2A" w:rsidRDefault="00047A2A" w:rsidP="000D592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3 digits after the decimal point</w:t>
            </w:r>
          </w:p>
          <w:p w14:paraId="33462FC6" w14:textId="77777777" w:rsidR="00047A2A" w:rsidRPr="000D592C" w:rsidRDefault="00047A2A" w:rsidP="000D592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6A37DDF" w14:textId="58951B4B" w:rsidR="00047A2A" w:rsidRPr="000D592C" w:rsidRDefault="00047A2A" w:rsidP="000D592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0D592C">
              <w:rPr>
                <w:b/>
                <w:bCs/>
                <w:color w:val="156082" w:themeColor="accent1"/>
              </w:rPr>
              <w:t xml:space="preserve">Allowing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NULL</m:t>
              </m:r>
            </m:oMath>
            <w:r w:rsidRPr="000D592C">
              <w:rPr>
                <w:b/>
                <w:bCs/>
                <w:color w:val="156082" w:themeColor="accent1"/>
              </w:rPr>
              <w:t xml:space="preserve"> Values</w:t>
            </w:r>
            <w:r w:rsidR="000D592C" w:rsidRPr="000D592C">
              <w:rPr>
                <w:b/>
                <w:bCs/>
                <w:color w:val="156082" w:themeColor="accent1"/>
              </w:rPr>
              <w:t>.</w:t>
            </w:r>
          </w:p>
          <w:p w14:paraId="234D71CE" w14:textId="666BB5C8" w:rsidR="00047A2A" w:rsidRPr="00047A2A" w:rsidRDefault="000D592C" w:rsidP="00047A2A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</w:t>
            </w:r>
            <w:r w:rsidR="00047A2A" w:rsidRPr="00047A2A">
              <w:rPr>
                <w:color w:val="A02B93" w:themeColor="accent5"/>
              </w:rPr>
              <w:t>ome numeric values may not always be available</w:t>
            </w:r>
          </w:p>
          <w:p w14:paraId="7704FCFC" w14:textId="77777777" w:rsidR="000D592C" w:rsidRDefault="00047A2A" w:rsidP="00F175A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for example</w:t>
            </w:r>
            <w:r w:rsidR="000D592C">
              <w:rPr>
                <w:color w:val="A02B93" w:themeColor="accent5"/>
              </w:rPr>
              <w:t>:</w:t>
            </w:r>
          </w:p>
          <w:p w14:paraId="25ED4510" w14:textId="53D6EB12" w:rsidR="00047A2A" w:rsidRPr="00047A2A" w:rsidRDefault="00047A2A" w:rsidP="00F175A6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>a vehicle may not yet have a calculated city miles-per-gallon value</w:t>
            </w:r>
          </w:p>
          <w:p w14:paraId="0D2C0ECE" w14:textId="3978AE1F" w:rsidR="00047A2A" w:rsidRDefault="00047A2A" w:rsidP="00F175A6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47A2A">
              <w:rPr>
                <w:color w:val="A02B93" w:themeColor="accent5"/>
              </w:rPr>
              <w:t xml:space="preserve">leaving out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NOT NULL</m:t>
              </m:r>
            </m:oMath>
            <w:r w:rsidRPr="00047A2A">
              <w:rPr>
                <w:color w:val="A02B93" w:themeColor="accent5"/>
              </w:rPr>
              <w:t xml:space="preserve"> allows the row to be stored even when that value is missing</w:t>
            </w:r>
          </w:p>
          <w:p w14:paraId="2AF71CA1" w14:textId="1E2C8C09" w:rsidR="00F175A6" w:rsidRPr="00F175A6" w:rsidRDefault="00F175A6" w:rsidP="00F175A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77DC3" w14:paraId="00507F48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C3C531C" w14:textId="3F3FA05A" w:rsidR="00677DC3" w:rsidRPr="00C73F41" w:rsidRDefault="00494F71" w:rsidP="00406B91">
            <w:pPr>
              <w:spacing w:line="360" w:lineRule="auto"/>
              <w:rPr>
                <w:color w:val="80340D" w:themeColor="accent2" w:themeShade="80"/>
              </w:rPr>
            </w:pPr>
            <w:r w:rsidRPr="00494F71">
              <w:rPr>
                <w:color w:val="80340D" w:themeColor="accent2" w:themeShade="80"/>
              </w:rPr>
              <w:lastRenderedPageBreak/>
              <w:t>Separating Column Definitions</w:t>
            </w:r>
          </w:p>
        </w:tc>
        <w:tc>
          <w:tcPr>
            <w:tcW w:w="7416" w:type="dxa"/>
          </w:tcPr>
          <w:p w14:paraId="1FFA39B1" w14:textId="77777777" w:rsidR="00494F71" w:rsidRPr="00494F71" w:rsidRDefault="00494F71" w:rsidP="00494F7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494F71">
              <w:rPr>
                <w:b/>
                <w:bCs/>
                <w:color w:val="156082" w:themeColor="accent1"/>
              </w:rPr>
              <w:t>Each column definition is separated by a comma.</w:t>
            </w:r>
          </w:p>
          <w:p w14:paraId="0030C6B4" w14:textId="152BA4B9" w:rsidR="00677DC3" w:rsidRDefault="00494F71" w:rsidP="00494F71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4F71">
              <w:rPr>
                <w:color w:val="A02B93" w:themeColor="accent5"/>
              </w:rPr>
              <w:t xml:space="preserve">forgetting a comma is a common source of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CREATE TABLE</m:t>
              </m:r>
            </m:oMath>
            <w:r w:rsidRPr="00494F71">
              <w:rPr>
                <w:color w:val="A02B93" w:themeColor="accent5"/>
              </w:rPr>
              <w:t xml:space="preserve"> syntax errors</w:t>
            </w:r>
          </w:p>
          <w:p w14:paraId="314D5F5F" w14:textId="2E993E59" w:rsidR="00494F71" w:rsidRPr="00494F71" w:rsidRDefault="00494F71" w:rsidP="00494F7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77DC3" w14:paraId="37907CF7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0FF922E" w14:textId="2C990E7D" w:rsidR="00677DC3" w:rsidRPr="00C73F41" w:rsidRDefault="00494F71" w:rsidP="00406B91">
            <w:pPr>
              <w:spacing w:line="360" w:lineRule="auto"/>
              <w:rPr>
                <w:color w:val="80340D" w:themeColor="accent2" w:themeShade="80"/>
              </w:rPr>
            </w:pPr>
            <w:r w:rsidRPr="00494F71">
              <w:rPr>
                <w:color w:val="80340D" w:themeColor="accent2" w:themeShade="80"/>
              </w:rPr>
              <w:t>Primary Keys</w:t>
            </w:r>
          </w:p>
        </w:tc>
        <w:tc>
          <w:tcPr>
            <w:tcW w:w="7416" w:type="dxa"/>
          </w:tcPr>
          <w:p w14:paraId="5B9F907A" w14:textId="77777777" w:rsidR="00494F71" w:rsidRPr="00494F71" w:rsidRDefault="00494F71" w:rsidP="00494F7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94F71">
              <w:rPr>
                <w:b/>
                <w:bCs/>
                <w:color w:val="156082" w:themeColor="accent1"/>
              </w:rPr>
              <w:t>A primary key uniquely identifies each row in a table.</w:t>
            </w:r>
          </w:p>
          <w:p w14:paraId="41DE2261" w14:textId="091D61B5" w:rsidR="00494F71" w:rsidRPr="00494F71" w:rsidRDefault="00494F71" w:rsidP="00494F71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494F71">
              <w:rPr>
                <w:color w:val="A02B93" w:themeColor="accent5"/>
              </w:rPr>
              <w:t xml:space="preserve"> primary key can be defined when the table is created</w:t>
            </w:r>
          </w:p>
          <w:p w14:paraId="164C1B91" w14:textId="77777777" w:rsidR="00494F71" w:rsidRPr="00494F71" w:rsidRDefault="00494F71" w:rsidP="00494F7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4F71">
              <w:rPr>
                <w:color w:val="A02B93" w:themeColor="accent5"/>
              </w:rPr>
              <w:t>it can also be added later</w:t>
            </w:r>
          </w:p>
          <w:p w14:paraId="00CA3A03" w14:textId="77777777" w:rsidR="00494F71" w:rsidRPr="00494F71" w:rsidRDefault="00494F71" w:rsidP="00494F7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9202F46" w14:textId="6FECB9E4" w:rsidR="00494F71" w:rsidRPr="00494F71" w:rsidRDefault="00494F71" w:rsidP="00494F7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94F71">
              <w:rPr>
                <w:b/>
                <w:bCs/>
                <w:color w:val="156082" w:themeColor="accent1"/>
              </w:rPr>
              <w:t>The example uses a compound primary key</w:t>
            </w:r>
            <w:r w:rsidRPr="00494F71">
              <w:rPr>
                <w:b/>
                <w:bCs/>
                <w:color w:val="156082" w:themeColor="accent1"/>
              </w:rPr>
              <w:t>.</w:t>
            </w:r>
          </w:p>
          <w:p w14:paraId="48F7C4BE" w14:textId="77777777" w:rsidR="00494F71" w:rsidRPr="00494F71" w:rsidRDefault="00494F71" w:rsidP="00494F71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4F71">
              <w:rPr>
                <w:color w:val="A02B93" w:themeColor="accent5"/>
              </w:rPr>
              <w:t>a compound primary key uses more than one column to uniquely identify a row</w:t>
            </w:r>
          </w:p>
          <w:p w14:paraId="0F31CB99" w14:textId="77777777" w:rsidR="00494F71" w:rsidRPr="00494F71" w:rsidRDefault="00494F71" w:rsidP="00494F71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4F71">
              <w:rPr>
                <w:color w:val="A02B93" w:themeColor="accent5"/>
              </w:rPr>
              <w:t>the example primary key contains:</w:t>
            </w:r>
          </w:p>
          <w:p w14:paraId="655702B5" w14:textId="77777777" w:rsidR="00494F71" w:rsidRPr="00494F71" w:rsidRDefault="00494F71" w:rsidP="00494F7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4F71">
              <w:rPr>
                <w:color w:val="A02B93" w:themeColor="accent5"/>
              </w:rPr>
              <w:t>manufacturer</w:t>
            </w:r>
          </w:p>
          <w:p w14:paraId="560FCA85" w14:textId="77777777" w:rsidR="00494F71" w:rsidRPr="00494F71" w:rsidRDefault="00494F71" w:rsidP="00494F7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4F71">
              <w:rPr>
                <w:color w:val="A02B93" w:themeColor="accent5"/>
              </w:rPr>
              <w:t>model year</w:t>
            </w:r>
          </w:p>
          <w:p w14:paraId="36D93851" w14:textId="77777777" w:rsidR="00494F71" w:rsidRPr="00494F71" w:rsidRDefault="00494F71" w:rsidP="00494F7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4F71">
              <w:rPr>
                <w:color w:val="A02B93" w:themeColor="accent5"/>
              </w:rPr>
              <w:t>regulatory class</w:t>
            </w:r>
          </w:p>
          <w:p w14:paraId="465259C3" w14:textId="77777777" w:rsidR="00494F71" w:rsidRPr="00494F71" w:rsidRDefault="00494F71" w:rsidP="00494F71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4F71">
              <w:rPr>
                <w:color w:val="A02B93" w:themeColor="accent5"/>
              </w:rPr>
              <w:t>vehicle type</w:t>
            </w:r>
          </w:p>
          <w:p w14:paraId="604A5B9D" w14:textId="77777777" w:rsidR="00494F71" w:rsidRPr="00494F71" w:rsidRDefault="00494F71" w:rsidP="00494F7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FA984B5" w14:textId="77777777" w:rsidR="00494F71" w:rsidRPr="00A516CB" w:rsidRDefault="00494F71" w:rsidP="00A516C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A516CB">
              <w:rPr>
                <w:b/>
                <w:bCs/>
                <w:color w:val="156082" w:themeColor="accent1"/>
              </w:rPr>
              <w:t>Example structure:</w:t>
            </w:r>
          </w:p>
          <w:p w14:paraId="17B22E09" w14:textId="77777777" w:rsidR="00A516CB" w:rsidRPr="00A516CB" w:rsidRDefault="00A516CB" w:rsidP="00A516C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A02B93" w:themeColor="accent5"/>
                  </w:rPr>
                  <m:t>PRIMARY KEY (</m:t>
                </m:r>
              </m:oMath>
            </m:oMathPara>
          </w:p>
          <w:p w14:paraId="3725494A" w14:textId="77777777" w:rsidR="00A516CB" w:rsidRPr="00A516CB" w:rsidRDefault="00A516CB" w:rsidP="00A516CB">
            <w:pPr>
              <w:spacing w:line="360" w:lineRule="auto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171717" w:themeColor="background2" w:themeShade="1A"/>
                  </w:rPr>
                  <m:t>manufacturer</m:t>
                </m:r>
                <m:r>
                  <w:rPr>
                    <w:rFonts w:ascii="Cambria Math" w:hAnsi="Cambria Math"/>
                    <w:color w:val="A02B93" w:themeColor="accent5"/>
                  </w:rPr>
                  <m:t xml:space="preserve">, </m:t>
                </m:r>
              </m:oMath>
            </m:oMathPara>
          </w:p>
          <w:p w14:paraId="3B3EFA2C" w14:textId="22C9D324" w:rsidR="00A516CB" w:rsidRPr="00A516CB" w:rsidRDefault="00A516CB" w:rsidP="00A516C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1717" w:themeColor="background2" w:themeShade="1A"/>
                  </w:rPr>
                  <m:t xml:space="preserve">                  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m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ode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171717" w:themeColor="background2" w:themeShade="1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171717" w:themeColor="background2" w:themeShade="1A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color w:val="171717" w:themeColor="background2" w:themeShade="1A"/>
                      </w:rPr>
                      <m:t>year</m:t>
                    </m:r>
                  </m:sub>
                </m:sSub>
                <m:r>
                  <w:rPr>
                    <w:rFonts w:ascii="Cambria Math" w:hAnsi="Cambria Math"/>
                    <w:color w:val="A02B93" w:themeColor="accent5"/>
                  </w:rPr>
                  <m:t xml:space="preserve">, </m:t>
                </m:r>
              </m:oMath>
            </m:oMathPara>
          </w:p>
          <w:p w14:paraId="3AFCD0C0" w14:textId="68C5DC55" w:rsidR="00A516CB" w:rsidRPr="00A516CB" w:rsidRDefault="00A516CB" w:rsidP="00A516CB">
            <w:pPr>
              <w:spacing w:line="360" w:lineRule="auto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171717" w:themeColor="background2" w:themeShade="1A"/>
                  </w:rPr>
                  <m:t xml:space="preserve">  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regulator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171717" w:themeColor="background2" w:themeShade="1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171717" w:themeColor="background2" w:themeShade="1A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color w:val="171717" w:themeColor="background2" w:themeShade="1A"/>
                      </w:rPr>
                      <m:t>class</m:t>
                    </m:r>
                  </m:sub>
                </m:sSub>
                <m:r>
                  <w:rPr>
                    <w:rFonts w:ascii="Cambria Math" w:hAnsi="Cambria Math"/>
                    <w:color w:val="A02B93" w:themeColor="accent5"/>
                  </w:rPr>
                  <m:t xml:space="preserve">, </m:t>
                </m:r>
              </m:oMath>
            </m:oMathPara>
          </w:p>
          <w:p w14:paraId="620CC15A" w14:textId="3AF938F5" w:rsidR="00494F71" w:rsidRPr="00A516CB" w:rsidRDefault="00A516CB" w:rsidP="00A516C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171717" w:themeColor="background2" w:themeShade="1A"/>
                  </w:rPr>
                  <m:t xml:space="preserve">                        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vehicle_type</m:t>
                </m:r>
                <m:r>
                  <w:rPr>
                    <w:rFonts w:ascii="Cambria Math" w:hAnsi="Cambria Math"/>
                    <w:color w:val="A02B93" w:themeColor="accent5"/>
                  </w:rPr>
                  <m:t>)</m:t>
                </m:r>
              </m:oMath>
            </m:oMathPara>
          </w:p>
          <w:p w14:paraId="1797D9F0" w14:textId="7C84A5B8" w:rsidR="00677DC3" w:rsidRPr="00F85267" w:rsidRDefault="00677DC3" w:rsidP="00F8526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77DC3" w14:paraId="2D0D94C2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A1F42A0" w14:textId="562A7AE2" w:rsidR="00677DC3" w:rsidRPr="00C73F41" w:rsidRDefault="00F85267" w:rsidP="00406B91">
            <w:pPr>
              <w:spacing w:line="360" w:lineRule="auto"/>
              <w:rPr>
                <w:color w:val="80340D" w:themeColor="accent2" w:themeShade="80"/>
              </w:rPr>
            </w:pPr>
            <w:r w:rsidRPr="00F85267">
              <w:rPr>
                <w:color w:val="80340D" w:themeColor="accent2" w:themeShade="80"/>
              </w:rPr>
              <w:t>Finishing The Statement</w:t>
            </w:r>
          </w:p>
        </w:tc>
        <w:tc>
          <w:tcPr>
            <w:tcW w:w="7416" w:type="dxa"/>
          </w:tcPr>
          <w:p w14:paraId="657556D2" w14:textId="1BC773B4" w:rsidR="00F85267" w:rsidRPr="00F85267" w:rsidRDefault="00F85267" w:rsidP="00F8526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85267">
              <w:rPr>
                <w:b/>
                <w:bCs/>
                <w:color w:val="156082" w:themeColor="accent1"/>
              </w:rPr>
              <w:t xml:space="preserve">The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CREATE TABLE</m:t>
              </m:r>
            </m:oMath>
            <w:r w:rsidRPr="00F85267">
              <w:rPr>
                <w:b/>
                <w:bCs/>
                <w:color w:val="156082" w:themeColor="accent1"/>
              </w:rPr>
              <w:t xml:space="preserve"> statement ends with:</w:t>
            </w:r>
          </w:p>
          <w:p w14:paraId="03EFFCE7" w14:textId="77777777" w:rsidR="00F85267" w:rsidRPr="00F85267" w:rsidRDefault="00F85267" w:rsidP="00F85267">
            <w:pPr>
              <w:pStyle w:val="ListParagraph"/>
              <w:spacing w:line="360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71717" w:themeColor="background2" w:themeShade="1A"/>
              </w:rPr>
            </w:pPr>
            <w:r w:rsidRPr="00F85267">
              <w:rPr>
                <w:color w:val="171717" w:themeColor="background2" w:themeShade="1A"/>
              </w:rPr>
              <w:t>)</w:t>
            </w:r>
          </w:p>
          <w:p w14:paraId="4542BB9D" w14:textId="77777777" w:rsidR="00677DC3" w:rsidRDefault="00F85267" w:rsidP="00F85267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94F71">
              <w:rPr>
                <w:color w:val="A02B93" w:themeColor="accent5"/>
              </w:rPr>
              <w:t>followed by a semicolon</w:t>
            </w:r>
          </w:p>
          <w:p w14:paraId="6C4BA533" w14:textId="4A43F7EE" w:rsidR="00F85267" w:rsidRPr="00F85267" w:rsidRDefault="00F85267" w:rsidP="00F8526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677DC3" w14:paraId="099C0F5E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339018C" w14:textId="50236091" w:rsidR="00677DC3" w:rsidRPr="00C73F41" w:rsidRDefault="00F85267" w:rsidP="00406B91">
            <w:pPr>
              <w:spacing w:line="360" w:lineRule="auto"/>
              <w:rPr>
                <w:color w:val="80340D" w:themeColor="accent2" w:themeShade="80"/>
              </w:rPr>
            </w:pPr>
            <w:r w:rsidRPr="00F85267">
              <w:rPr>
                <w:color w:val="80340D" w:themeColor="accent2" w:themeShade="80"/>
              </w:rPr>
              <w:lastRenderedPageBreak/>
              <w:t>Creating The Table</w:t>
            </w:r>
          </w:p>
        </w:tc>
        <w:tc>
          <w:tcPr>
            <w:tcW w:w="7416" w:type="dxa"/>
          </w:tcPr>
          <w:p w14:paraId="1C74FC5C" w14:textId="77777777" w:rsidR="00F85267" w:rsidRPr="00F85267" w:rsidRDefault="00F85267" w:rsidP="00F8526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85267">
              <w:rPr>
                <w:b/>
                <w:bCs/>
                <w:color w:val="156082" w:themeColor="accent1"/>
              </w:rPr>
              <w:t>After the statement is executed successfully, the table may not immediately appear in the database interface.</w:t>
            </w:r>
          </w:p>
          <w:p w14:paraId="1FD9662A" w14:textId="77777777" w:rsidR="00F85267" w:rsidRPr="00F85267" w:rsidRDefault="00F85267" w:rsidP="00F85267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267">
              <w:rPr>
                <w:color w:val="A02B93" w:themeColor="accent5"/>
              </w:rPr>
              <w:t>refresh the tables list to display the newly created table</w:t>
            </w:r>
          </w:p>
          <w:p w14:paraId="2CFD39B8" w14:textId="5E3AE739" w:rsidR="00677DC3" w:rsidRPr="003F5850" w:rsidRDefault="00677DC3" w:rsidP="003F585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94F71" w14:paraId="53AD46F9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E4237B1" w14:textId="4D56EA9C" w:rsidR="00494F71" w:rsidRPr="00C73F41" w:rsidRDefault="003F5850" w:rsidP="00406B91">
            <w:pPr>
              <w:spacing w:line="360" w:lineRule="auto"/>
              <w:rPr>
                <w:color w:val="80340D" w:themeColor="accent2" w:themeShade="80"/>
              </w:rPr>
            </w:pPr>
            <w:r w:rsidRPr="003F5850">
              <w:rPr>
                <w:color w:val="80340D" w:themeColor="accent2" w:themeShade="80"/>
              </w:rPr>
              <w:t>Table Naming</w:t>
            </w:r>
          </w:p>
        </w:tc>
        <w:tc>
          <w:tcPr>
            <w:tcW w:w="7416" w:type="dxa"/>
          </w:tcPr>
          <w:p w14:paraId="0F976B49" w14:textId="77777777" w:rsidR="003F5850" w:rsidRPr="003F5850" w:rsidRDefault="003F5850" w:rsidP="003F585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5850">
              <w:rPr>
                <w:color w:val="A02B93" w:themeColor="accent5"/>
              </w:rPr>
              <w:t>PostgreSQL has an important behavior involving uppercase letters in table names.</w:t>
            </w:r>
          </w:p>
          <w:p w14:paraId="781B55A5" w14:textId="77777777" w:rsidR="003F5850" w:rsidRDefault="003F5850" w:rsidP="003F5850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267">
              <w:rPr>
                <w:color w:val="A02B93" w:themeColor="accent5"/>
              </w:rPr>
              <w:t>using uppercase letters</w:t>
            </w:r>
            <w:r>
              <w:rPr>
                <w:color w:val="A02B93" w:themeColor="accent5"/>
              </w:rPr>
              <w:t>:</w:t>
            </w:r>
          </w:p>
          <w:p w14:paraId="501716BE" w14:textId="40076E32" w:rsidR="003F5850" w:rsidRPr="00F85267" w:rsidRDefault="003F5850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267">
              <w:rPr>
                <w:color w:val="A02B93" w:themeColor="accent5"/>
              </w:rPr>
              <w:t>can require the table name to be enclosed in double quotes in later queries</w:t>
            </w:r>
          </w:p>
          <w:p w14:paraId="7281828A" w14:textId="77777777" w:rsidR="003F5850" w:rsidRPr="00F85267" w:rsidRDefault="003F5850" w:rsidP="003F5850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267">
              <w:rPr>
                <w:color w:val="A02B93" w:themeColor="accent5"/>
              </w:rPr>
              <w:t>this creates unnecessary complexity</w:t>
            </w:r>
          </w:p>
          <w:p w14:paraId="799C33EF" w14:textId="77777777" w:rsidR="003F5850" w:rsidRPr="00F85267" w:rsidRDefault="003F5850" w:rsidP="003F5850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267">
              <w:rPr>
                <w:color w:val="A02B93" w:themeColor="accent5"/>
              </w:rPr>
              <w:t>recommended PostgreSQL practice:</w:t>
            </w:r>
          </w:p>
          <w:p w14:paraId="131B2D50" w14:textId="77777777" w:rsidR="003F5850" w:rsidRPr="00F85267" w:rsidRDefault="003F5850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267">
              <w:rPr>
                <w:color w:val="A02B93" w:themeColor="accent5"/>
              </w:rPr>
              <w:t>use lowercase table names</w:t>
            </w:r>
          </w:p>
          <w:p w14:paraId="14A614C8" w14:textId="77777777" w:rsidR="003F5850" w:rsidRPr="00F85267" w:rsidRDefault="003F5850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267">
              <w:rPr>
                <w:color w:val="A02B93" w:themeColor="accent5"/>
              </w:rPr>
              <w:t>avoid uppercase characters</w:t>
            </w:r>
          </w:p>
          <w:p w14:paraId="553A5914" w14:textId="77777777" w:rsidR="00494F71" w:rsidRDefault="003F5850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5267">
              <w:rPr>
                <w:color w:val="A02B93" w:themeColor="accent5"/>
              </w:rPr>
              <w:t>use underscores to separate words</w:t>
            </w:r>
          </w:p>
          <w:p w14:paraId="7D5F7F8D" w14:textId="4277F168" w:rsidR="003F5850" w:rsidRPr="003F5850" w:rsidRDefault="003F5850" w:rsidP="003F585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94F71" w14:paraId="6650141A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644CA84" w14:textId="0ED63DC9" w:rsidR="00494F71" w:rsidRPr="00C73F41" w:rsidRDefault="003F5850" w:rsidP="00406B91">
            <w:pPr>
              <w:spacing w:line="360" w:lineRule="auto"/>
              <w:rPr>
                <w:color w:val="80340D" w:themeColor="accent2" w:themeShade="80"/>
              </w:rPr>
            </w:pPr>
            <w:r w:rsidRPr="003F5850">
              <w:rPr>
                <w:color w:val="80340D" w:themeColor="accent2" w:themeShade="80"/>
              </w:rPr>
              <w:t>Data Types</w:t>
            </w:r>
          </w:p>
        </w:tc>
        <w:tc>
          <w:tcPr>
            <w:tcW w:w="7416" w:type="dxa"/>
          </w:tcPr>
          <w:p w14:paraId="36443C91" w14:textId="77777777" w:rsidR="003F5850" w:rsidRPr="003F5850" w:rsidRDefault="003F5850" w:rsidP="003F585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3F5850">
              <w:rPr>
                <w:color w:val="156082" w:themeColor="accent1"/>
              </w:rPr>
              <w:t>Choosing the correct data type may be difficult when first creating tables.</w:t>
            </w:r>
          </w:p>
          <w:p w14:paraId="598D0DDB" w14:textId="626451FB" w:rsidR="003F5850" w:rsidRPr="003F5850" w:rsidRDefault="003F5850" w:rsidP="003F5850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5850">
              <w:rPr>
                <w:color w:val="A02B93" w:themeColor="accent5"/>
              </w:rPr>
              <w:t>PostgreSQL supports many different data types</w:t>
            </w:r>
          </w:p>
          <w:p w14:paraId="68A9A080" w14:textId="77777777" w:rsidR="003F5850" w:rsidRPr="003F5850" w:rsidRDefault="003F5850" w:rsidP="003F5850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5850">
              <w:rPr>
                <w:color w:val="A02B93" w:themeColor="accent5"/>
              </w:rPr>
              <w:t>common types include:</w:t>
            </w:r>
          </w:p>
          <w:p w14:paraId="003857E7" w14:textId="2B7E1386" w:rsidR="003F5850" w:rsidRPr="003F5850" w:rsidRDefault="00574EEC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INTEGER</m:t>
              </m:r>
            </m:oMath>
          </w:p>
          <w:p w14:paraId="0C90DA90" w14:textId="3FA5EA0B" w:rsidR="003F5850" w:rsidRPr="003F5850" w:rsidRDefault="00574EEC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NUMERIC</m:t>
              </m:r>
            </m:oMath>
          </w:p>
          <w:p w14:paraId="2C1D8F25" w14:textId="207D6102" w:rsidR="003F5850" w:rsidRPr="003F5850" w:rsidRDefault="00574EEC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VARCHAR</m:t>
              </m:r>
            </m:oMath>
          </w:p>
          <w:p w14:paraId="05095594" w14:textId="4F3201AF" w:rsidR="003F5850" w:rsidRPr="003F5850" w:rsidRDefault="00574EEC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CHARACTER</m:t>
              </m:r>
            </m:oMath>
          </w:p>
          <w:p w14:paraId="5224BC82" w14:textId="77777777" w:rsidR="003F5850" w:rsidRPr="003F5850" w:rsidRDefault="003F5850" w:rsidP="003F585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660B016" w14:textId="77777777" w:rsidR="003F5850" w:rsidRPr="003F5850" w:rsidRDefault="003F5850" w:rsidP="003F5850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5850">
              <w:rPr>
                <w:color w:val="A02B93" w:themeColor="accent5"/>
              </w:rPr>
              <w:t>PostgreSQL also supports more specialized types such as:</w:t>
            </w:r>
          </w:p>
          <w:p w14:paraId="6D700F5D" w14:textId="77777777" w:rsidR="003F5850" w:rsidRPr="003F5850" w:rsidRDefault="003F5850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5850">
              <w:rPr>
                <w:color w:val="A02B93" w:themeColor="accent5"/>
              </w:rPr>
              <w:t>JSON</w:t>
            </w:r>
          </w:p>
          <w:p w14:paraId="7F0A44A3" w14:textId="77777777" w:rsidR="003F5850" w:rsidRPr="003F5850" w:rsidRDefault="003F5850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5850">
              <w:rPr>
                <w:color w:val="A02B93" w:themeColor="accent5"/>
              </w:rPr>
              <w:t>currency-specific data types</w:t>
            </w:r>
          </w:p>
          <w:p w14:paraId="47F82A1C" w14:textId="77777777" w:rsidR="003F5850" w:rsidRPr="003F5850" w:rsidRDefault="003F5850" w:rsidP="003F585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CFDC069" w14:textId="77777777" w:rsidR="003F5850" w:rsidRDefault="003F5850" w:rsidP="003F5850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t</w:t>
            </w:r>
            <w:r w:rsidRPr="003F5850">
              <w:rPr>
                <w:color w:val="A02B93" w:themeColor="accent5"/>
              </w:rPr>
              <w:t>he PostgreSQL documentation</w:t>
            </w:r>
            <w:r>
              <w:rPr>
                <w:color w:val="A02B93" w:themeColor="accent5"/>
              </w:rPr>
              <w:t>:</w:t>
            </w:r>
          </w:p>
          <w:p w14:paraId="1674489E" w14:textId="4E480BE9" w:rsidR="003F5850" w:rsidRPr="003F5850" w:rsidRDefault="003F5850" w:rsidP="003F5850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F5850">
              <w:rPr>
                <w:color w:val="A02B93" w:themeColor="accent5"/>
              </w:rPr>
              <w:t>provides the complete set of supported data types.</w:t>
            </w:r>
          </w:p>
          <w:p w14:paraId="0612A414" w14:textId="77777777" w:rsidR="003F5850" w:rsidRPr="003F5850" w:rsidRDefault="003F5850" w:rsidP="003F585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BD91A1A" w14:textId="77777777" w:rsidR="00494F71" w:rsidRPr="003F5850" w:rsidRDefault="003F5850" w:rsidP="003F585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F5850">
              <w:rPr>
                <w:b/>
                <w:bCs/>
                <w:color w:val="156082" w:themeColor="accent1"/>
              </w:rPr>
              <w:t>With experience, choosing appropriate data types becomes easier.</w:t>
            </w:r>
          </w:p>
          <w:p w14:paraId="0819F170" w14:textId="142D3C1B" w:rsidR="003F5850" w:rsidRPr="003F5850" w:rsidRDefault="003F5850" w:rsidP="003F585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C7686" w14:paraId="0B0D713B" w14:textId="77777777" w:rsidTr="00632727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4D5683DC" w14:textId="5A45FBC2" w:rsidR="00EC7686" w:rsidRPr="00EC7686" w:rsidRDefault="00EC7686" w:rsidP="00EC7686">
            <w:pPr>
              <w:spacing w:line="360" w:lineRule="auto"/>
              <w:rPr>
                <w:b w:val="0"/>
                <w:bCs w:val="0"/>
              </w:rPr>
            </w:pPr>
            <w:r w:rsidRPr="00EC7686">
              <w:rPr>
                <w:b w:val="0"/>
                <w:bCs w:val="0"/>
              </w:rPr>
              <w:lastRenderedPageBreak/>
              <w:t>Importing Data into Created Tables</w:t>
            </w:r>
          </w:p>
        </w:tc>
      </w:tr>
      <w:tr w:rsidR="00494F71" w14:paraId="1E62ADF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8B10651" w14:textId="4B8F2288" w:rsidR="00494F71" w:rsidRPr="00C73F41" w:rsidRDefault="00F86134" w:rsidP="00406B91">
            <w:pPr>
              <w:spacing w:line="360" w:lineRule="auto"/>
              <w:rPr>
                <w:color w:val="80340D" w:themeColor="accent2" w:themeShade="80"/>
              </w:rPr>
            </w:pPr>
            <w:r w:rsidRPr="00F86134">
              <w:rPr>
                <w:color w:val="80340D" w:themeColor="accent2" w:themeShade="80"/>
              </w:rPr>
              <w:t>Before Importing Data</w:t>
            </w:r>
          </w:p>
        </w:tc>
        <w:tc>
          <w:tcPr>
            <w:tcW w:w="7416" w:type="dxa"/>
          </w:tcPr>
          <w:p w14:paraId="4C121239" w14:textId="77777777" w:rsidR="00F86134" w:rsidRPr="00F86134" w:rsidRDefault="00F86134" w:rsidP="00F8613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F86134">
              <w:rPr>
                <w:b/>
                <w:bCs/>
                <w:color w:val="156082" w:themeColor="accent1"/>
              </w:rPr>
              <w:t>Before importing data, inspect the source file carefully.</w:t>
            </w:r>
          </w:p>
          <w:p w14:paraId="1ED1AA11" w14:textId="77777777" w:rsidR="00F86134" w:rsidRPr="00F86134" w:rsidRDefault="00F86134" w:rsidP="00F86134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databases expect incoming values to match the structure and data types defined in the destination table</w:t>
            </w:r>
          </w:p>
          <w:p w14:paraId="072729F7" w14:textId="77777777" w:rsid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unexpected values can cause an import to fail</w:t>
            </w:r>
          </w:p>
          <w:p w14:paraId="51908BC4" w14:textId="77777777" w:rsidR="00F86134" w:rsidRPr="00F86134" w:rsidRDefault="00F86134" w:rsidP="00F8613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8AC0D72" w14:textId="77777777" w:rsidR="00F86134" w:rsidRPr="00F86134" w:rsidRDefault="00F86134" w:rsidP="00F86134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check the source data for:</w:t>
            </w:r>
          </w:p>
          <w:p w14:paraId="6013C0DB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column names</w:t>
            </w:r>
          </w:p>
          <w:p w14:paraId="70DA7DD4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column order</w:t>
            </w:r>
          </w:p>
          <w:p w14:paraId="091A19EB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data types</w:t>
            </w:r>
          </w:p>
          <w:p w14:paraId="4960EF10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missing values</w:t>
            </w:r>
          </w:p>
          <w:p w14:paraId="26C0167A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unexpected text</w:t>
            </w:r>
          </w:p>
          <w:p w14:paraId="322AFBBF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date formats</w:t>
            </w:r>
          </w:p>
          <w:p w14:paraId="3608956B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duplicate records</w:t>
            </w:r>
          </w:p>
          <w:p w14:paraId="3AF81606" w14:textId="77777777" w:rsidR="00494F71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values that do not match the destination table</w:t>
            </w:r>
          </w:p>
          <w:p w14:paraId="3A4C5B98" w14:textId="02590B35" w:rsidR="00F86134" w:rsidRPr="00F86134" w:rsidRDefault="00F86134" w:rsidP="00F8613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94F71" w14:paraId="0606A597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BAA9E36" w14:textId="5736E1B4" w:rsidR="00494F71" w:rsidRPr="00C73F41" w:rsidRDefault="00F86134" w:rsidP="00406B91">
            <w:pPr>
              <w:spacing w:line="360" w:lineRule="auto"/>
              <w:rPr>
                <w:color w:val="80340D" w:themeColor="accent2" w:themeShade="80"/>
              </w:rPr>
            </w:pPr>
            <w:r w:rsidRPr="00F86134">
              <w:rPr>
                <w:color w:val="80340D" w:themeColor="accent2" w:themeShade="80"/>
              </w:rPr>
              <w:t>Importing With DBeaver</w:t>
            </w:r>
          </w:p>
        </w:tc>
        <w:tc>
          <w:tcPr>
            <w:tcW w:w="7416" w:type="dxa"/>
          </w:tcPr>
          <w:p w14:paraId="6BA5D0E0" w14:textId="77777777" w:rsidR="00F86134" w:rsidRPr="00F86134" w:rsidRDefault="00F86134" w:rsidP="00F8613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86134">
              <w:rPr>
                <w:b/>
                <w:bCs/>
                <w:color w:val="156082" w:themeColor="accent1"/>
              </w:rPr>
              <w:t>DBeaver provides a guided interface for importing data into MariaDB tables.</w:t>
            </w:r>
          </w:p>
          <w:p w14:paraId="01BBFA51" w14:textId="77777777" w:rsidR="00F86134" w:rsidRPr="00F86134" w:rsidRDefault="00F86134" w:rsidP="00F86134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the general process is:</w:t>
            </w:r>
          </w:p>
          <w:p w14:paraId="4C0024A7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select the destination table</w:t>
            </w:r>
          </w:p>
          <w:p w14:paraId="3C8B054B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right-click the table</w:t>
            </w:r>
          </w:p>
          <w:p w14:paraId="3C56D3EE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choose Import Data</w:t>
            </w:r>
          </w:p>
          <w:p w14:paraId="6A0D2873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lastRenderedPageBreak/>
              <w:t>select the source format</w:t>
            </w:r>
          </w:p>
          <w:p w14:paraId="15D5BF90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choose the source file</w:t>
            </w:r>
          </w:p>
          <w:p w14:paraId="4422AD7C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configure the import settings</w:t>
            </w:r>
          </w:p>
          <w:p w14:paraId="01665467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map source columns to destination columns</w:t>
            </w:r>
          </w:p>
          <w:p w14:paraId="4DC0AB8A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review the settings</w:t>
            </w:r>
          </w:p>
          <w:p w14:paraId="7381A8D8" w14:textId="77777777" w:rsidR="00F86134" w:rsidRPr="00F86134" w:rsidRDefault="00F86134" w:rsidP="00F8613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86134">
              <w:rPr>
                <w:color w:val="A02B93" w:themeColor="accent5"/>
              </w:rPr>
              <w:t>run the import</w:t>
            </w:r>
          </w:p>
          <w:p w14:paraId="5037585C" w14:textId="77777777" w:rsidR="00F86134" w:rsidRPr="00F86134" w:rsidRDefault="00F86134" w:rsidP="00F8613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319F9FE" w14:textId="3885BED8" w:rsidR="0096113E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574EEC">
              <w:rPr>
                <w:b/>
                <w:bCs/>
                <w:color w:val="156082" w:themeColor="accent1"/>
              </w:rPr>
              <w:t>F</w:t>
            </w:r>
            <w:r w:rsidR="00F86134" w:rsidRPr="00574EEC">
              <w:rPr>
                <w:b/>
                <w:bCs/>
                <w:color w:val="156082" w:themeColor="accent1"/>
              </w:rPr>
              <w:t>or CSV imports, DBeaver supports settings for</w:t>
            </w:r>
            <w:r w:rsidR="0096113E" w:rsidRPr="00574EEC">
              <w:rPr>
                <w:b/>
                <w:bCs/>
                <w:color w:val="156082" w:themeColor="accent1"/>
              </w:rPr>
              <w:t>:</w:t>
            </w:r>
            <w:r w:rsidR="00F86134" w:rsidRPr="00574EEC">
              <w:rPr>
                <w:b/>
                <w:bCs/>
                <w:color w:val="156082" w:themeColor="accent1"/>
              </w:rPr>
              <w:t xml:space="preserve"> </w:t>
            </w:r>
          </w:p>
          <w:p w14:paraId="5079F1B5" w14:textId="77777777" w:rsidR="0096113E" w:rsidRDefault="00F86134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delimiters</w:t>
            </w:r>
          </w:p>
          <w:p w14:paraId="248CCF7D" w14:textId="77777777" w:rsidR="0096113E" w:rsidRDefault="00F86134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headers</w:t>
            </w:r>
          </w:p>
          <w:p w14:paraId="43A1DD3F" w14:textId="77777777" w:rsidR="0096113E" w:rsidRDefault="00F86134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quotes</w:t>
            </w:r>
          </w:p>
          <w:p w14:paraId="0B45B57F" w14:textId="77777777" w:rsidR="0096113E" w:rsidRDefault="00F86134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escape characters</w:t>
            </w:r>
          </w:p>
          <w:p w14:paraId="0A6C7000" w14:textId="37EDA557" w:rsidR="0096113E" w:rsidRDefault="00574EEC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NULL</m:t>
              </m:r>
            </m:oMath>
            <w:r w:rsidR="00F86134" w:rsidRPr="0096113E">
              <w:rPr>
                <w:color w:val="A02B93" w:themeColor="accent5"/>
              </w:rPr>
              <w:t xml:space="preserve"> values</w:t>
            </w:r>
          </w:p>
          <w:p w14:paraId="7AF8BAE8" w14:textId="77777777" w:rsidR="0096113E" w:rsidRDefault="00F86134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encoding</w:t>
            </w:r>
          </w:p>
          <w:p w14:paraId="0BD6C97A" w14:textId="7F01F20C" w:rsidR="00494F71" w:rsidRPr="0096113E" w:rsidRDefault="00F86134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date format</w:t>
            </w:r>
            <w:r w:rsidR="0096113E">
              <w:rPr>
                <w:color w:val="A02B93" w:themeColor="accent5"/>
              </w:rPr>
              <w:t>s</w:t>
            </w:r>
          </w:p>
          <w:p w14:paraId="5B84859C" w14:textId="76459EDB" w:rsidR="00F86134" w:rsidRPr="00F86134" w:rsidRDefault="00F86134" w:rsidP="00F8613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C7686" w14:paraId="745BB2A9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53B4B3A" w14:textId="1753ED5E" w:rsidR="00EC7686" w:rsidRPr="00C73F41" w:rsidRDefault="0096113E" w:rsidP="00406B91">
            <w:pPr>
              <w:spacing w:line="360" w:lineRule="auto"/>
              <w:rPr>
                <w:color w:val="80340D" w:themeColor="accent2" w:themeShade="80"/>
              </w:rPr>
            </w:pPr>
            <w:r w:rsidRPr="0096113E">
              <w:rPr>
                <w:color w:val="80340D" w:themeColor="accent2" w:themeShade="80"/>
              </w:rPr>
              <w:lastRenderedPageBreak/>
              <w:t>Selecting The Source File</w:t>
            </w:r>
          </w:p>
        </w:tc>
        <w:tc>
          <w:tcPr>
            <w:tcW w:w="7416" w:type="dxa"/>
          </w:tcPr>
          <w:p w14:paraId="0D82A7AC" w14:textId="77777777" w:rsidR="0096113E" w:rsidRPr="0096113E" w:rsidRDefault="0096113E" w:rsidP="009611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96113E">
              <w:rPr>
                <w:b/>
                <w:bCs/>
                <w:color w:val="156082" w:themeColor="accent1"/>
              </w:rPr>
              <w:t>Choose the file containing the data to be imported.</w:t>
            </w:r>
          </w:p>
          <w:p w14:paraId="5B407DAA" w14:textId="77777777" w:rsidR="0096113E" w:rsidRPr="0096113E" w:rsidRDefault="0096113E" w:rsidP="0096113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common formats include:</w:t>
            </w:r>
          </w:p>
          <w:p w14:paraId="2CF9AF01" w14:textId="77777777" w:rsidR="0096113E" w:rsidRPr="0096113E" w:rsidRDefault="0096113E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CSV</w:t>
            </w:r>
          </w:p>
          <w:p w14:paraId="01BB972D" w14:textId="77777777" w:rsidR="0096113E" w:rsidRPr="0096113E" w:rsidRDefault="0096113E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tab-delimited text</w:t>
            </w:r>
          </w:p>
          <w:p w14:paraId="14A35CB6" w14:textId="77777777" w:rsidR="0096113E" w:rsidRPr="0096113E" w:rsidRDefault="0096113E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other formats supported by DBeaver</w:t>
            </w:r>
          </w:p>
          <w:p w14:paraId="5A2870E8" w14:textId="77777777" w:rsidR="0096113E" w:rsidRPr="0096113E" w:rsidRDefault="0096113E" w:rsidP="009611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F0E8F3B" w14:textId="77777777" w:rsidR="00EC7686" w:rsidRPr="0096113E" w:rsidRDefault="0096113E" w:rsidP="009611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6113E">
              <w:rPr>
                <w:b/>
                <w:bCs/>
                <w:color w:val="156082" w:themeColor="accent1"/>
              </w:rPr>
              <w:t>The source file should be compatible with the structure of the destination table.</w:t>
            </w:r>
          </w:p>
          <w:p w14:paraId="4EC19AC7" w14:textId="5C806D5D" w:rsidR="0096113E" w:rsidRPr="0096113E" w:rsidRDefault="0096113E" w:rsidP="009611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C7686" w14:paraId="67246FBD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535B9E6" w14:textId="7C4DF682" w:rsidR="00EC7686" w:rsidRPr="00C73F41" w:rsidRDefault="0096113E" w:rsidP="00406B91">
            <w:pPr>
              <w:spacing w:line="360" w:lineRule="auto"/>
              <w:rPr>
                <w:color w:val="80340D" w:themeColor="accent2" w:themeShade="80"/>
              </w:rPr>
            </w:pPr>
            <w:r w:rsidRPr="0096113E">
              <w:rPr>
                <w:color w:val="80340D" w:themeColor="accent2" w:themeShade="80"/>
              </w:rPr>
              <w:t>Header Row</w:t>
            </w:r>
          </w:p>
        </w:tc>
        <w:tc>
          <w:tcPr>
            <w:tcW w:w="7416" w:type="dxa"/>
          </w:tcPr>
          <w:p w14:paraId="0B1E6AE3" w14:textId="77777777" w:rsidR="0096113E" w:rsidRPr="0096113E" w:rsidRDefault="0096113E" w:rsidP="009611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6113E">
              <w:rPr>
                <w:b/>
                <w:bCs/>
                <w:color w:val="156082" w:themeColor="accent1"/>
              </w:rPr>
              <w:t>A header row contains the names of the columns.</w:t>
            </w:r>
          </w:p>
          <w:p w14:paraId="31F7A762" w14:textId="77777777" w:rsidR="0096113E" w:rsidRPr="0096113E" w:rsidRDefault="0096113E" w:rsidP="0096113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if the source file has a header:</w:t>
            </w:r>
          </w:p>
          <w:p w14:paraId="35628286" w14:textId="77777777" w:rsidR="0096113E" w:rsidRPr="0096113E" w:rsidRDefault="0096113E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configure DBeaver to use the first row as column names</w:t>
            </w:r>
          </w:p>
          <w:p w14:paraId="1F362EBD" w14:textId="77777777" w:rsidR="0096113E" w:rsidRPr="0096113E" w:rsidRDefault="0096113E" w:rsidP="009611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CABDD40" w14:textId="77777777" w:rsidR="0096113E" w:rsidRPr="0096113E" w:rsidRDefault="0096113E" w:rsidP="0096113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if the source file does not have a header:</w:t>
            </w:r>
          </w:p>
          <w:p w14:paraId="7540EF06" w14:textId="77777777" w:rsidR="0096113E" w:rsidRPr="0096113E" w:rsidRDefault="0096113E" w:rsidP="0096113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96113E">
              <w:rPr>
                <w:color w:val="A02B93" w:themeColor="accent5"/>
              </w:rPr>
              <w:t>configure the import so the first row is treated as data</w:t>
            </w:r>
          </w:p>
          <w:p w14:paraId="571EB9E8" w14:textId="77777777" w:rsidR="0096113E" w:rsidRPr="0096113E" w:rsidRDefault="0096113E" w:rsidP="009611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09DDAFE" w14:textId="77777777" w:rsidR="00EC7686" w:rsidRDefault="0096113E" w:rsidP="009611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96113E">
              <w:rPr>
                <w:b/>
                <w:bCs/>
                <w:color w:val="156082" w:themeColor="accent1"/>
              </w:rPr>
              <w:t>I</w:t>
            </w:r>
            <w:r w:rsidRPr="0096113E">
              <w:rPr>
                <w:b/>
                <w:bCs/>
                <w:color w:val="156082" w:themeColor="accent1"/>
              </w:rPr>
              <w:t>ncorrect header settings can cause a data row to be skipped or column names to be imported as data</w:t>
            </w:r>
            <w:r w:rsidRPr="0096113E">
              <w:rPr>
                <w:b/>
                <w:bCs/>
                <w:color w:val="156082" w:themeColor="accent1"/>
              </w:rPr>
              <w:t>.</w:t>
            </w:r>
          </w:p>
          <w:p w14:paraId="19297970" w14:textId="3A5FF822" w:rsidR="0096113E" w:rsidRPr="0096113E" w:rsidRDefault="0096113E" w:rsidP="0096113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</w:p>
        </w:tc>
      </w:tr>
      <w:tr w:rsidR="00EC7686" w14:paraId="2EB56D73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1404DB8" w14:textId="03AD45D7" w:rsidR="00EC7686" w:rsidRPr="00C73F41" w:rsidRDefault="0096113E" w:rsidP="00406B91">
            <w:pPr>
              <w:spacing w:line="360" w:lineRule="auto"/>
              <w:rPr>
                <w:color w:val="80340D" w:themeColor="accent2" w:themeShade="80"/>
              </w:rPr>
            </w:pPr>
            <w:r w:rsidRPr="0096113E">
              <w:rPr>
                <w:color w:val="80340D" w:themeColor="accent2" w:themeShade="80"/>
              </w:rPr>
              <w:lastRenderedPageBreak/>
              <w:t>Delimiter</w:t>
            </w:r>
          </w:p>
        </w:tc>
        <w:tc>
          <w:tcPr>
            <w:tcW w:w="7416" w:type="dxa"/>
          </w:tcPr>
          <w:p w14:paraId="571606D8" w14:textId="77777777" w:rsidR="00121705" w:rsidRPr="00121705" w:rsidRDefault="00121705" w:rsidP="0012170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21705">
              <w:rPr>
                <w:b/>
                <w:bCs/>
                <w:color w:val="156082" w:themeColor="accent1"/>
              </w:rPr>
              <w:t>The delimiter identifies where one field ends and the next begins.</w:t>
            </w:r>
          </w:p>
          <w:p w14:paraId="4F96FEF6" w14:textId="77777777" w:rsidR="00121705" w:rsidRPr="00121705" w:rsidRDefault="00121705" w:rsidP="00121705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21705">
              <w:rPr>
                <w:color w:val="A02B93" w:themeColor="accent5"/>
              </w:rPr>
              <w:t>common delimiters include:</w:t>
            </w:r>
          </w:p>
          <w:p w14:paraId="5983BED8" w14:textId="77777777" w:rsidR="00121705" w:rsidRPr="00121705" w:rsidRDefault="00121705" w:rsidP="00121705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21705">
              <w:rPr>
                <w:color w:val="A02B93" w:themeColor="accent5"/>
              </w:rPr>
              <w:t>comma</w:t>
            </w:r>
          </w:p>
          <w:p w14:paraId="2E3D5C48" w14:textId="77777777" w:rsidR="00121705" w:rsidRPr="00121705" w:rsidRDefault="00121705" w:rsidP="00121705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21705">
              <w:rPr>
                <w:color w:val="A02B93" w:themeColor="accent5"/>
              </w:rPr>
              <w:t>tab</w:t>
            </w:r>
          </w:p>
          <w:p w14:paraId="0309FAA5" w14:textId="77777777" w:rsidR="00121705" w:rsidRDefault="00121705" w:rsidP="00121705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21705">
              <w:rPr>
                <w:color w:val="A02B93" w:themeColor="accent5"/>
              </w:rPr>
              <w:t>pipe</w:t>
            </w:r>
          </w:p>
          <w:p w14:paraId="22390E06" w14:textId="77777777" w:rsidR="00121705" w:rsidRPr="00121705" w:rsidRDefault="00121705" w:rsidP="0012170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C677C40" w14:textId="28E77249" w:rsidR="00121705" w:rsidRPr="00121705" w:rsidRDefault="00121705" w:rsidP="00121705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21705">
              <w:rPr>
                <w:color w:val="A02B93" w:themeColor="accent5"/>
              </w:rPr>
              <w:t>CSV files normally use a comma</w:t>
            </w:r>
          </w:p>
          <w:p w14:paraId="391690CC" w14:textId="77777777" w:rsidR="00121705" w:rsidRPr="00121705" w:rsidRDefault="00121705" w:rsidP="00121705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6B30A61" w14:textId="2824ACC3" w:rsidR="00EC7686" w:rsidRPr="00121705" w:rsidRDefault="00121705" w:rsidP="0012170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21705">
              <w:rPr>
                <w:b/>
                <w:bCs/>
                <w:color w:val="156082" w:themeColor="accent1"/>
              </w:rPr>
              <w:t>T</w:t>
            </w:r>
            <w:r w:rsidRPr="00121705">
              <w:rPr>
                <w:b/>
                <w:bCs/>
                <w:color w:val="156082" w:themeColor="accent1"/>
              </w:rPr>
              <w:t>he configured delimiter must match the source file</w:t>
            </w:r>
            <w:r w:rsidRPr="00121705">
              <w:rPr>
                <w:b/>
                <w:bCs/>
                <w:color w:val="156082" w:themeColor="accent1"/>
              </w:rPr>
              <w:t>.</w:t>
            </w:r>
          </w:p>
          <w:p w14:paraId="2AF25BB8" w14:textId="31BDAB04" w:rsidR="00121705" w:rsidRPr="00121705" w:rsidRDefault="00121705" w:rsidP="0012170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C7686" w14:paraId="27F81E02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AF2D77F" w14:textId="0CD890D6" w:rsidR="00EC7686" w:rsidRPr="00C73F41" w:rsidRDefault="00121705" w:rsidP="00406B91">
            <w:pPr>
              <w:spacing w:line="360" w:lineRule="auto"/>
              <w:rPr>
                <w:color w:val="80340D" w:themeColor="accent2" w:themeShade="80"/>
              </w:rPr>
            </w:pPr>
            <w:r w:rsidRPr="00121705">
              <w:rPr>
                <w:color w:val="80340D" w:themeColor="accent2" w:themeShade="80"/>
              </w:rPr>
              <w:t>Quoted Values</w:t>
            </w:r>
          </w:p>
        </w:tc>
        <w:tc>
          <w:tcPr>
            <w:tcW w:w="7416" w:type="dxa"/>
          </w:tcPr>
          <w:p w14:paraId="296E011C" w14:textId="77777777" w:rsidR="00121705" w:rsidRPr="00121705" w:rsidRDefault="00121705" w:rsidP="0012170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121705">
              <w:rPr>
                <w:b/>
                <w:bCs/>
                <w:color w:val="156082" w:themeColor="accent1"/>
              </w:rPr>
              <w:t>Text values may be surrounded by quotation marks.</w:t>
            </w:r>
          </w:p>
          <w:p w14:paraId="7048A1A1" w14:textId="77777777" w:rsidR="00121705" w:rsidRPr="00121705" w:rsidRDefault="00121705" w:rsidP="00121705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21705">
              <w:rPr>
                <w:color w:val="A02B93" w:themeColor="accent5"/>
              </w:rPr>
              <w:t>quotes allow a value containing characters such as commas to be treated as a single field</w:t>
            </w:r>
          </w:p>
          <w:p w14:paraId="5DD208E1" w14:textId="6E067208" w:rsidR="00121705" w:rsidRPr="00121705" w:rsidRDefault="00121705" w:rsidP="00121705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121705">
              <w:rPr>
                <w:color w:val="A02B93" w:themeColor="accent5"/>
              </w:rPr>
              <w:t>xample:</w:t>
            </w:r>
          </w:p>
          <w:p w14:paraId="17DC8380" w14:textId="77777777" w:rsidR="00121705" w:rsidRPr="00121705" w:rsidRDefault="00121705" w:rsidP="00121705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21705">
              <w:rPr>
                <w:color w:val="A02B93" w:themeColor="accent5"/>
              </w:rPr>
              <w:t>"Charlotte, NC"</w:t>
            </w:r>
          </w:p>
          <w:p w14:paraId="3A95747E" w14:textId="77777777" w:rsidR="00EC7686" w:rsidRDefault="00121705" w:rsidP="00121705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21705">
              <w:rPr>
                <w:color w:val="A02B93" w:themeColor="accent5"/>
              </w:rPr>
              <w:t>without quotes, the comma could incorrectly be interpreted as a field delimiter</w:t>
            </w:r>
          </w:p>
          <w:p w14:paraId="1141E4ED" w14:textId="768B460D" w:rsidR="00121705" w:rsidRPr="00121705" w:rsidRDefault="00121705" w:rsidP="00121705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1BF5BC10" w14:textId="77777777" w:rsidR="00232804" w:rsidRDefault="00232804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EC7686" w14:paraId="37F354F9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08E5F6E" w14:textId="44C02FC7" w:rsidR="00EC7686" w:rsidRPr="00C73F41" w:rsidRDefault="00232804" w:rsidP="00406B91">
            <w:pPr>
              <w:spacing w:line="360" w:lineRule="auto"/>
              <w:rPr>
                <w:color w:val="80340D" w:themeColor="accent2" w:themeShade="80"/>
              </w:rPr>
            </w:pPr>
            <w:r w:rsidRPr="00232804">
              <w:rPr>
                <w:color w:val="80340D" w:themeColor="accent2" w:themeShade="80"/>
              </w:rPr>
              <w:lastRenderedPageBreak/>
              <w:t>Escape Character</w:t>
            </w:r>
          </w:p>
        </w:tc>
        <w:tc>
          <w:tcPr>
            <w:tcW w:w="7416" w:type="dxa"/>
          </w:tcPr>
          <w:p w14:paraId="7ECDB831" w14:textId="77777777" w:rsidR="00232804" w:rsidRPr="00232804" w:rsidRDefault="00232804" w:rsidP="00232804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56082" w:themeColor="accent1"/>
              </w:rPr>
            </w:pPr>
            <w:r w:rsidRPr="00232804">
              <w:rPr>
                <w:b w:val="0"/>
                <w:bCs w:val="0"/>
                <w:color w:val="156082" w:themeColor="accent1"/>
              </w:rPr>
              <w:t>An escape character allows special characters to appear inside a value without being interpreted as part of the file structure.</w:t>
            </w:r>
          </w:p>
          <w:p w14:paraId="6D86BA29" w14:textId="77777777" w:rsidR="00EC7686" w:rsidRPr="00574EEC" w:rsidRDefault="00232804" w:rsidP="00232804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this is useful when text contains quotation marks or other characters that would otherwise have special meaning</w:t>
            </w:r>
          </w:p>
          <w:p w14:paraId="70EFBB5A" w14:textId="2F3A63F9" w:rsidR="00232804" w:rsidRPr="00232804" w:rsidRDefault="00232804" w:rsidP="00232804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21705" w14:paraId="63D4A41D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499452C" w14:textId="36BDB446" w:rsidR="00121705" w:rsidRPr="00C73F41" w:rsidRDefault="00232804" w:rsidP="00406B91">
            <w:pPr>
              <w:spacing w:line="360" w:lineRule="auto"/>
              <w:rPr>
                <w:color w:val="80340D" w:themeColor="accent2" w:themeShade="80"/>
              </w:rPr>
            </w:pPr>
            <w:r w:rsidRPr="00232804">
              <w:rPr>
                <w:color w:val="80340D" w:themeColor="accent2" w:themeShade="80"/>
              </w:rPr>
              <w:t>NULL Values</w:t>
            </w:r>
          </w:p>
        </w:tc>
        <w:tc>
          <w:tcPr>
            <w:tcW w:w="7416" w:type="dxa"/>
          </w:tcPr>
          <w:p w14:paraId="5C3468AE" w14:textId="77777777" w:rsidR="00232804" w:rsidRPr="00232804" w:rsidRDefault="00232804" w:rsidP="0023280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32804">
              <w:rPr>
                <w:b/>
                <w:bCs/>
                <w:color w:val="156082" w:themeColor="accent1"/>
              </w:rPr>
              <w:t>The import process must distinguish between:</w:t>
            </w:r>
          </w:p>
          <w:p w14:paraId="70456340" w14:textId="5EE68A98" w:rsidR="00232804" w:rsidRPr="00232804" w:rsidRDefault="00574EEC" w:rsidP="00232804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NULL</m:t>
              </m:r>
            </m:oMath>
          </w:p>
          <w:p w14:paraId="30FD8038" w14:textId="77777777" w:rsidR="00232804" w:rsidRPr="00232804" w:rsidRDefault="00232804" w:rsidP="00232804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32804">
              <w:rPr>
                <w:color w:val="A02B93" w:themeColor="accent5"/>
              </w:rPr>
              <w:t>an empty string</w:t>
            </w:r>
          </w:p>
          <w:p w14:paraId="082CA277" w14:textId="77777777" w:rsidR="00232804" w:rsidRPr="00232804" w:rsidRDefault="00232804" w:rsidP="00232804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32804">
              <w:rPr>
                <w:color w:val="A02B93" w:themeColor="accent5"/>
              </w:rPr>
              <w:t>a literal text value</w:t>
            </w:r>
          </w:p>
          <w:p w14:paraId="33615299" w14:textId="77777777" w:rsidR="00232804" w:rsidRPr="00232804" w:rsidRDefault="00232804" w:rsidP="0023280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D07BA85" w14:textId="6C8B4519" w:rsidR="00121705" w:rsidRPr="00232804" w:rsidRDefault="00232804" w:rsidP="0023280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32804">
              <w:rPr>
                <w:b/>
                <w:bCs/>
                <w:color w:val="156082" w:themeColor="accent1"/>
              </w:rPr>
              <w:t>DBeaver allows a specific value to be configured as the NULL marker and can also convert empty strings to NULL when needed.</w:t>
            </w:r>
          </w:p>
          <w:p w14:paraId="16FF866C" w14:textId="55F60FF7" w:rsidR="00232804" w:rsidRPr="00232804" w:rsidRDefault="00232804" w:rsidP="0023280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21705" w14:paraId="3495466A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E9963AB" w14:textId="6C397A4B" w:rsidR="00121705" w:rsidRPr="00C73F41" w:rsidRDefault="00232804" w:rsidP="00406B91">
            <w:pPr>
              <w:spacing w:line="360" w:lineRule="auto"/>
              <w:rPr>
                <w:color w:val="80340D" w:themeColor="accent2" w:themeShade="80"/>
              </w:rPr>
            </w:pPr>
            <w:r w:rsidRPr="00232804">
              <w:rPr>
                <w:color w:val="80340D" w:themeColor="accent2" w:themeShade="80"/>
              </w:rPr>
              <w:t>Column Mapping</w:t>
            </w:r>
          </w:p>
        </w:tc>
        <w:tc>
          <w:tcPr>
            <w:tcW w:w="7416" w:type="dxa"/>
          </w:tcPr>
          <w:p w14:paraId="21D244A9" w14:textId="77777777" w:rsidR="00232804" w:rsidRPr="00232804" w:rsidRDefault="00232804" w:rsidP="0023280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232804">
              <w:rPr>
                <w:b/>
                <w:bCs/>
                <w:color w:val="156082" w:themeColor="accent1"/>
              </w:rPr>
              <w:t>Map each source column to the appropriate MariaDB table column.</w:t>
            </w:r>
          </w:p>
          <w:p w14:paraId="25EE0F00" w14:textId="77777777" w:rsidR="00232804" w:rsidRPr="00232804" w:rsidRDefault="00232804" w:rsidP="00232804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32804">
              <w:rPr>
                <w:color w:val="A02B93" w:themeColor="accent5"/>
              </w:rPr>
              <w:t>check that:</w:t>
            </w:r>
          </w:p>
          <w:p w14:paraId="0F24DBA3" w14:textId="77777777" w:rsidR="00232804" w:rsidRPr="00232804" w:rsidRDefault="00232804" w:rsidP="0023280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32804">
              <w:rPr>
                <w:color w:val="A02B93" w:themeColor="accent5"/>
              </w:rPr>
              <w:t>column names correspond correctly</w:t>
            </w:r>
          </w:p>
          <w:p w14:paraId="140AB52A" w14:textId="77777777" w:rsidR="00232804" w:rsidRPr="00232804" w:rsidRDefault="00232804" w:rsidP="0023280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32804">
              <w:rPr>
                <w:color w:val="A02B93" w:themeColor="accent5"/>
              </w:rPr>
              <w:t>column order is correct</w:t>
            </w:r>
          </w:p>
          <w:p w14:paraId="79D4C187" w14:textId="77777777" w:rsidR="00232804" w:rsidRPr="00232804" w:rsidRDefault="00232804" w:rsidP="0023280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32804">
              <w:rPr>
                <w:color w:val="A02B93" w:themeColor="accent5"/>
              </w:rPr>
              <w:t>source values are compatible with destination data types</w:t>
            </w:r>
          </w:p>
          <w:p w14:paraId="72115DDD" w14:textId="77777777" w:rsidR="00232804" w:rsidRPr="00232804" w:rsidRDefault="00232804" w:rsidP="00232804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32804">
              <w:rPr>
                <w:color w:val="A02B93" w:themeColor="accent5"/>
              </w:rPr>
              <w:t>required destination columns receive values</w:t>
            </w:r>
          </w:p>
          <w:p w14:paraId="361D7F21" w14:textId="77777777" w:rsidR="003903AE" w:rsidRPr="003903AE" w:rsidRDefault="003903AE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4411EF5" w14:textId="66506AC9" w:rsidR="00232804" w:rsidRPr="003903AE" w:rsidRDefault="00232804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903AE">
              <w:rPr>
                <w:b/>
                <w:bCs/>
                <w:color w:val="156082" w:themeColor="accent1"/>
              </w:rPr>
              <w:t>A successful mapping does not guarantee that every value is valid.</w:t>
            </w:r>
          </w:p>
          <w:p w14:paraId="6DAD2FBE" w14:textId="77777777" w:rsidR="00121705" w:rsidRDefault="00232804" w:rsidP="00232804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32804">
              <w:rPr>
                <w:color w:val="A02B93" w:themeColor="accent5"/>
              </w:rPr>
              <w:t>the actual data must still conform to the table definition</w:t>
            </w:r>
          </w:p>
          <w:p w14:paraId="5D9191DA" w14:textId="305CD61B" w:rsidR="003903AE" w:rsidRPr="003903AE" w:rsidRDefault="003903AE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21705" w14:paraId="53FEF9E3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6AE74EE" w14:textId="30634F4C" w:rsidR="00121705" w:rsidRPr="00C73F41" w:rsidRDefault="003903AE" w:rsidP="00406B91">
            <w:pPr>
              <w:spacing w:line="360" w:lineRule="auto"/>
              <w:rPr>
                <w:color w:val="80340D" w:themeColor="accent2" w:themeShade="80"/>
              </w:rPr>
            </w:pPr>
            <w:r w:rsidRPr="003903AE">
              <w:rPr>
                <w:color w:val="80340D" w:themeColor="accent2" w:themeShade="80"/>
              </w:rPr>
              <w:t>Import Failure</w:t>
            </w:r>
          </w:p>
        </w:tc>
        <w:tc>
          <w:tcPr>
            <w:tcW w:w="7416" w:type="dxa"/>
          </w:tcPr>
          <w:p w14:paraId="038FE850" w14:textId="77777777" w:rsidR="003903AE" w:rsidRPr="003903AE" w:rsidRDefault="003903AE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903AE">
              <w:rPr>
                <w:b/>
                <w:bCs/>
                <w:color w:val="156082" w:themeColor="accent1"/>
              </w:rPr>
              <w:t>An import may fail when a source value cannot be converted to the destination column's data type.</w:t>
            </w:r>
          </w:p>
          <w:p w14:paraId="3FCF142F" w14:textId="3CE01256" w:rsidR="003903AE" w:rsidRPr="003903AE" w:rsidRDefault="003903AE" w:rsidP="003903A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3903AE">
              <w:rPr>
                <w:color w:val="A02B93" w:themeColor="accent5"/>
              </w:rPr>
              <w:t>or example:</w:t>
            </w:r>
          </w:p>
          <w:p w14:paraId="0AFDE89B" w14:textId="6DCEE6DC" w:rsidR="00574EEC" w:rsidRDefault="00574EEC" w:rsidP="003903A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 xml:space="preserve">model_year </m:t>
              </m:r>
            </m:oMath>
          </w:p>
          <w:p w14:paraId="4C7FABF9" w14:textId="5E354F75" w:rsidR="003903AE" w:rsidRPr="003903AE" w:rsidRDefault="003903AE" w:rsidP="003903A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903AE">
              <w:rPr>
                <w:color w:val="A02B93" w:themeColor="accent5"/>
              </w:rPr>
              <w:lastRenderedPageBreak/>
              <w:t xml:space="preserve">is defined as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INTEGER</m:t>
              </m:r>
            </m:oMath>
          </w:p>
          <w:p w14:paraId="5565B624" w14:textId="77777777" w:rsidR="003903AE" w:rsidRPr="003903AE" w:rsidRDefault="003903AE" w:rsidP="003903A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903AE">
              <w:rPr>
                <w:color w:val="A02B93" w:themeColor="accent5"/>
              </w:rPr>
              <w:t>but the source contains:</w:t>
            </w:r>
          </w:p>
          <w:p w14:paraId="17691093" w14:textId="54946E38" w:rsidR="003903AE" w:rsidRPr="00574EEC" w:rsidRDefault="00574EEC" w:rsidP="003903AE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71717" w:themeColor="background2" w:themeShade="1A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prelim 2022</m:t>
              </m:r>
            </m:oMath>
          </w:p>
          <w:p w14:paraId="34ADA58E" w14:textId="77777777" w:rsidR="003903AE" w:rsidRPr="003903AE" w:rsidRDefault="003903AE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4B4FD60" w14:textId="2CF8901F" w:rsidR="003903AE" w:rsidRPr="003903AE" w:rsidRDefault="003903AE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903AE">
              <w:rPr>
                <w:b/>
                <w:bCs/>
                <w:color w:val="156082" w:themeColor="accent1"/>
              </w:rPr>
              <w:t xml:space="preserve">MariaDB cannot store the entire string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prelim 2022</m:t>
              </m:r>
            </m:oMath>
            <w:r w:rsidRPr="003903AE">
              <w:rPr>
                <w:b/>
                <w:bCs/>
                <w:color w:val="156082" w:themeColor="accent1"/>
              </w:rPr>
              <w:t xml:space="preserve"> as an integer</w:t>
            </w:r>
            <w:r w:rsidRPr="003903AE">
              <w:rPr>
                <w:b/>
                <w:bCs/>
                <w:color w:val="156082" w:themeColor="accent1"/>
              </w:rPr>
              <w:t>.</w:t>
            </w:r>
          </w:p>
          <w:p w14:paraId="4825CE00" w14:textId="77777777" w:rsidR="00121705" w:rsidRDefault="003903AE" w:rsidP="003903A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903AE">
              <w:rPr>
                <w:color w:val="A02B93" w:themeColor="accent5"/>
              </w:rPr>
              <w:t>the source data or table design must therefore be corrected before the import can succeed</w:t>
            </w:r>
          </w:p>
          <w:p w14:paraId="3DC89B6A" w14:textId="0BA3422F" w:rsidR="003903AE" w:rsidRPr="003903AE" w:rsidRDefault="003903AE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21705" w14:paraId="573CCD1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0EBFD18" w14:textId="0C65736F" w:rsidR="00121705" w:rsidRPr="00C73F41" w:rsidRDefault="003903AE" w:rsidP="00406B91">
            <w:pPr>
              <w:spacing w:line="360" w:lineRule="auto"/>
              <w:rPr>
                <w:color w:val="80340D" w:themeColor="accent2" w:themeShade="80"/>
              </w:rPr>
            </w:pPr>
            <w:r w:rsidRPr="003903AE">
              <w:rPr>
                <w:color w:val="80340D" w:themeColor="accent2" w:themeShade="80"/>
              </w:rPr>
              <w:lastRenderedPageBreak/>
              <w:t>Investigating The Error</w:t>
            </w:r>
          </w:p>
        </w:tc>
        <w:tc>
          <w:tcPr>
            <w:tcW w:w="7416" w:type="dxa"/>
          </w:tcPr>
          <w:p w14:paraId="67F08DC4" w14:textId="77777777" w:rsidR="003903AE" w:rsidRPr="003903AE" w:rsidRDefault="003903AE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903AE">
              <w:rPr>
                <w:b/>
                <w:bCs/>
                <w:color w:val="156082" w:themeColor="accent1"/>
              </w:rPr>
              <w:t>When an import fails, identify:</w:t>
            </w:r>
          </w:p>
          <w:p w14:paraId="2A170504" w14:textId="77777777" w:rsidR="003903AE" w:rsidRPr="003903AE" w:rsidRDefault="003903AE" w:rsidP="003903A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903AE">
              <w:rPr>
                <w:color w:val="A02B93" w:themeColor="accent5"/>
              </w:rPr>
              <w:t>which column caused the error</w:t>
            </w:r>
          </w:p>
          <w:p w14:paraId="5028353B" w14:textId="77777777" w:rsidR="003903AE" w:rsidRPr="003903AE" w:rsidRDefault="003903AE" w:rsidP="003903A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903AE">
              <w:rPr>
                <w:color w:val="A02B93" w:themeColor="accent5"/>
              </w:rPr>
              <w:t>which value caused the error</w:t>
            </w:r>
          </w:p>
          <w:p w14:paraId="318EFCEA" w14:textId="77777777" w:rsidR="003903AE" w:rsidRPr="003903AE" w:rsidRDefault="003903AE" w:rsidP="003903A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903AE">
              <w:rPr>
                <w:color w:val="A02B93" w:themeColor="accent5"/>
              </w:rPr>
              <w:t>what data type the destination column expects</w:t>
            </w:r>
          </w:p>
          <w:p w14:paraId="558966BC" w14:textId="77777777" w:rsidR="003903AE" w:rsidRPr="003903AE" w:rsidRDefault="003903AE" w:rsidP="003903A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903AE">
              <w:rPr>
                <w:color w:val="A02B93" w:themeColor="accent5"/>
              </w:rPr>
              <w:t>whether the source contains a recurring pattern</w:t>
            </w:r>
          </w:p>
          <w:p w14:paraId="13373050" w14:textId="77777777" w:rsidR="003903AE" w:rsidRPr="003903AE" w:rsidRDefault="003903AE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74523C3" w14:textId="77777777" w:rsidR="003903AE" w:rsidRPr="003903AE" w:rsidRDefault="003903AE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3903AE">
              <w:rPr>
                <w:b/>
                <w:bCs/>
                <w:color w:val="156082" w:themeColor="accent1"/>
              </w:rPr>
              <w:t>In the EPA vehicle example, the source contains preliminary 2022 values.</w:t>
            </w:r>
          </w:p>
          <w:p w14:paraId="52EAC486" w14:textId="77777777" w:rsidR="003903AE" w:rsidRPr="003903AE" w:rsidRDefault="003903AE" w:rsidP="003903A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903AE">
              <w:rPr>
                <w:color w:val="A02B93" w:themeColor="accent5"/>
              </w:rPr>
              <w:t>the text prelim communicates useful information</w:t>
            </w:r>
          </w:p>
          <w:p w14:paraId="0DFC6A7B" w14:textId="77777777" w:rsidR="00121705" w:rsidRDefault="003903AE" w:rsidP="003903AE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903AE">
              <w:rPr>
                <w:color w:val="A02B93" w:themeColor="accent5"/>
              </w:rPr>
              <w:t>simply deleting it would make the value compatible with INTEGER but would also discard information</w:t>
            </w:r>
          </w:p>
          <w:p w14:paraId="38595C75" w14:textId="031F923C" w:rsidR="003903AE" w:rsidRPr="003903AE" w:rsidRDefault="003903AE" w:rsidP="003903A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21705" w14:paraId="11352B1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608AFE0" w14:textId="15977719" w:rsidR="00121705" w:rsidRPr="00C73F41" w:rsidRDefault="003903AE" w:rsidP="003903AE">
            <w:pPr>
              <w:spacing w:line="360" w:lineRule="auto"/>
              <w:rPr>
                <w:color w:val="80340D" w:themeColor="accent2" w:themeShade="80"/>
              </w:rPr>
            </w:pPr>
            <w:r w:rsidRPr="003903AE">
              <w:rPr>
                <w:color w:val="80340D" w:themeColor="accent2" w:themeShade="80"/>
              </w:rPr>
              <w:t>Preserving Information During Cleaning</w:t>
            </w:r>
          </w:p>
        </w:tc>
        <w:tc>
          <w:tcPr>
            <w:tcW w:w="7416" w:type="dxa"/>
          </w:tcPr>
          <w:p w14:paraId="72D0F1CD" w14:textId="77777777" w:rsidR="00F44DB6" w:rsidRPr="00F44DB6" w:rsidRDefault="00F44DB6" w:rsidP="00F44D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44DB6">
              <w:rPr>
                <w:b/>
                <w:bCs/>
                <w:color w:val="156082" w:themeColor="accent1"/>
              </w:rPr>
              <w:t>Instead of deleting meaningful information, separate it into another field.</w:t>
            </w:r>
          </w:p>
          <w:p w14:paraId="2AB8192F" w14:textId="77777777" w:rsidR="00F44DB6" w:rsidRPr="00F44DB6" w:rsidRDefault="00F44DB6" w:rsidP="00F44DB6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44DB6">
              <w:rPr>
                <w:color w:val="A02B93" w:themeColor="accent5"/>
              </w:rPr>
              <w:t>the original value:</w:t>
            </w:r>
          </w:p>
          <w:p w14:paraId="004E02AD" w14:textId="14B40D57" w:rsidR="00F44DB6" w:rsidRPr="00574EEC" w:rsidRDefault="00574EEC" w:rsidP="00F44DB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71717" w:themeColor="background2" w:themeShade="1A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prelim 2022</m:t>
              </m:r>
            </m:oMath>
          </w:p>
          <w:p w14:paraId="074D2BD0" w14:textId="77777777" w:rsidR="00F44DB6" w:rsidRPr="00F44DB6" w:rsidRDefault="00F44DB6" w:rsidP="00F44DB6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44DB6">
              <w:rPr>
                <w:color w:val="A02B93" w:themeColor="accent5"/>
              </w:rPr>
              <w:t>can be represented as:</w:t>
            </w:r>
          </w:p>
          <w:p w14:paraId="44B92AF6" w14:textId="1668839A" w:rsidR="00F44DB6" w:rsidRPr="00F44DB6" w:rsidRDefault="00574EEC" w:rsidP="00F44DB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eastAsiaTheme="minorEastAsia" w:hAnsi="Cambria Math"/>
                  <w:color w:val="171717" w:themeColor="background2" w:themeShade="1A"/>
                </w:rPr>
                <m:t xml:space="preserve">model_year </m:t>
              </m:r>
              <m:r>
                <w:rPr>
                  <w:rFonts w:ascii="Cambria Math" w:eastAsiaTheme="minorEastAsia" w:hAnsi="Cambria Math"/>
                  <w:color w:val="A02B93" w:themeColor="accent5"/>
                </w:rPr>
                <m:t xml:space="preserve">= </m:t>
              </m:r>
              <m:r>
                <w:rPr>
                  <w:rFonts w:ascii="Cambria Math" w:eastAsiaTheme="minorEastAsia" w:hAnsi="Cambria Math"/>
                  <w:color w:val="171717" w:themeColor="background2" w:themeShade="1A"/>
                </w:rPr>
                <m:t>2022</m:t>
              </m:r>
            </m:oMath>
          </w:p>
          <w:p w14:paraId="5E83E2F9" w14:textId="0D40AB72" w:rsidR="00F44DB6" w:rsidRPr="00F44DB6" w:rsidRDefault="00574EEC" w:rsidP="00F44DB6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 xml:space="preserve">prelim </m:t>
              </m:r>
              <m:r>
                <w:rPr>
                  <w:rFonts w:ascii="Cambria Math" w:hAnsi="Cambria Math"/>
                  <w:color w:val="A02B93" w:themeColor="accent5"/>
                </w:rPr>
                <m:t xml:space="preserve">=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y</m:t>
              </m:r>
            </m:oMath>
          </w:p>
          <w:p w14:paraId="04A75AC7" w14:textId="77777777" w:rsidR="00F44DB6" w:rsidRPr="00F44DB6" w:rsidRDefault="00F44DB6" w:rsidP="00F44D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3C15511" w14:textId="486EC4C2" w:rsidR="00121705" w:rsidRPr="00F44DB6" w:rsidRDefault="00F44DB6" w:rsidP="00F44D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44DB6">
              <w:rPr>
                <w:b/>
                <w:bCs/>
                <w:color w:val="156082" w:themeColor="accent1"/>
              </w:rPr>
              <w:lastRenderedPageBreak/>
              <w:t xml:space="preserve">This preserves the preliminary status while keeping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model_year</m:t>
              </m:r>
            </m:oMath>
            <w:r w:rsidRPr="00F44DB6">
              <w:rPr>
                <w:b/>
                <w:bCs/>
                <w:color w:val="156082" w:themeColor="accent1"/>
              </w:rPr>
              <w:t xml:space="preserve"> compatible with an integer data type.</w:t>
            </w:r>
          </w:p>
          <w:p w14:paraId="164FDF46" w14:textId="2352427C" w:rsidR="00F44DB6" w:rsidRPr="00F44DB6" w:rsidRDefault="00F44DB6" w:rsidP="00F44D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3903AE" w14:paraId="20B38335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F0D529F" w14:textId="7454EE23" w:rsidR="003903AE" w:rsidRPr="003903AE" w:rsidRDefault="00F44DB6" w:rsidP="003903AE">
            <w:pPr>
              <w:spacing w:line="360" w:lineRule="auto"/>
              <w:rPr>
                <w:color w:val="80340D" w:themeColor="accent2" w:themeShade="80"/>
              </w:rPr>
            </w:pPr>
            <w:r w:rsidRPr="00F44DB6">
              <w:rPr>
                <w:color w:val="80340D" w:themeColor="accent2" w:themeShade="80"/>
              </w:rPr>
              <w:lastRenderedPageBreak/>
              <w:t>Adding A Preliminary Column</w:t>
            </w:r>
          </w:p>
        </w:tc>
        <w:tc>
          <w:tcPr>
            <w:tcW w:w="7416" w:type="dxa"/>
          </w:tcPr>
          <w:p w14:paraId="69ED0C7E" w14:textId="77777777" w:rsidR="00F44DB6" w:rsidRPr="00F44DB6" w:rsidRDefault="00F44DB6" w:rsidP="00F44DB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44DB6">
              <w:rPr>
                <w:b/>
                <w:bCs/>
                <w:color w:val="156082" w:themeColor="accent1"/>
              </w:rPr>
              <w:t>Add a new column to the MariaDB table before importing the cleaned file.</w:t>
            </w:r>
          </w:p>
          <w:p w14:paraId="4E2AFF67" w14:textId="77777777" w:rsidR="00F44DB6" w:rsidRPr="00F44DB6" w:rsidRDefault="00F44DB6" w:rsidP="00F44DB6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44DB6">
              <w:rPr>
                <w:color w:val="A02B93" w:themeColor="accent5"/>
              </w:rPr>
              <w:t>Example:</w:t>
            </w:r>
          </w:p>
          <w:p w14:paraId="06ED8981" w14:textId="5ABC1D6F" w:rsidR="00F44DB6" w:rsidRPr="00F44DB6" w:rsidRDefault="00F01463" w:rsidP="00F01463">
            <w:pPr>
              <w:pStyle w:val="ListParagraph"/>
              <w:spacing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A02B93" w:themeColor="accent5"/>
                  </w:rPr>
                  <m:t xml:space="preserve">ALTER TABLE 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epa_cars</m:t>
                </m:r>
              </m:oMath>
            </m:oMathPara>
          </w:p>
          <w:p w14:paraId="61C0D5CE" w14:textId="5518DF50" w:rsidR="00F44DB6" w:rsidRPr="00F44DB6" w:rsidRDefault="00F01463" w:rsidP="00F01463">
            <w:pPr>
              <w:pStyle w:val="ListParagraph"/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Para>
              <m:oMath>
                <m:r>
                  <w:rPr>
                    <w:rFonts w:ascii="Cambria Math" w:hAnsi="Cambria Math"/>
                    <w:color w:val="A02B93" w:themeColor="accent5"/>
                  </w:rPr>
                  <m:t xml:space="preserve">ADD COLUMN 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 xml:space="preserve">prelim </m:t>
                </m:r>
                <m:r>
                  <w:rPr>
                    <w:rFonts w:ascii="Cambria Math" w:hAnsi="Cambria Math"/>
                    <w:color w:val="A02B93" w:themeColor="accent5"/>
                  </w:rPr>
                  <m:t>CHAR(</m:t>
                </m:r>
                <m:r>
                  <w:rPr>
                    <w:rFonts w:ascii="Cambria Math" w:hAnsi="Cambria Math"/>
                    <w:color w:val="171717" w:themeColor="background2" w:themeShade="1A"/>
                  </w:rPr>
                  <m:t>1</m:t>
                </m:r>
                <m:r>
                  <w:rPr>
                    <w:rFonts w:ascii="Cambria Math" w:hAnsi="Cambria Math"/>
                    <w:color w:val="A02B93" w:themeColor="accent5"/>
                  </w:rPr>
                  <m:t>);</m:t>
                </m:r>
              </m:oMath>
            </m:oMathPara>
          </w:p>
          <w:p w14:paraId="3DD725AA" w14:textId="77777777" w:rsidR="00F44DB6" w:rsidRPr="00F01463" w:rsidRDefault="00F44DB6" w:rsidP="00F0146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1CCBED5" w14:textId="77777777" w:rsidR="00F44DB6" w:rsidRPr="00F01463" w:rsidRDefault="00F44DB6" w:rsidP="00F0146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F01463">
              <w:rPr>
                <w:b/>
                <w:bCs/>
                <w:color w:val="156082" w:themeColor="accent1"/>
              </w:rPr>
              <w:t>MariaDB supports adding columns to an existing table with ALTER TABLE and ADD COLUMN.</w:t>
            </w:r>
          </w:p>
          <w:p w14:paraId="6CB9046C" w14:textId="6E610DF1" w:rsidR="00F44DB6" w:rsidRPr="00F44DB6" w:rsidRDefault="00F01463" w:rsidP="00F44DB6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F44DB6" w:rsidRPr="00F44DB6">
              <w:rPr>
                <w:color w:val="A02B93" w:themeColor="accent5"/>
              </w:rPr>
              <w:t>he field only needs to store:</w:t>
            </w:r>
          </w:p>
          <w:p w14:paraId="5900EF07" w14:textId="799B22B4" w:rsidR="00F44DB6" w:rsidRPr="00F01463" w:rsidRDefault="00F01463" w:rsidP="00F01463">
            <w:pPr>
              <w:pStyle w:val="ListParagraph"/>
              <w:spacing w:line="360" w:lineRule="auto"/>
              <w:ind w:left="14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y</m:t>
              </m:r>
            </m:oMath>
            <w:r>
              <w:rPr>
                <w:color w:val="A02B93" w:themeColor="accent5"/>
              </w:rPr>
              <w:t xml:space="preserve"> or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n</m:t>
              </m:r>
            </m:oMath>
          </w:p>
          <w:p w14:paraId="703B805A" w14:textId="542041B7" w:rsidR="003903AE" w:rsidRDefault="00F44DB6" w:rsidP="00F0146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F44DB6">
              <w:rPr>
                <w:color w:val="A02B93" w:themeColor="accent5"/>
              </w:rPr>
              <w:t xml:space="preserve">so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CHAR(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1</m:t>
              </m:r>
              <m:r>
                <w:rPr>
                  <w:rFonts w:ascii="Cambria Math" w:hAnsi="Cambria Math"/>
                  <w:color w:val="A02B93" w:themeColor="accent5"/>
                </w:rPr>
                <m:t>)</m:t>
              </m:r>
            </m:oMath>
            <w:r w:rsidRPr="00F44DB6">
              <w:rPr>
                <w:color w:val="A02B93" w:themeColor="accent5"/>
              </w:rPr>
              <w:t xml:space="preserve"> is sufficient</w:t>
            </w:r>
          </w:p>
          <w:p w14:paraId="6D2788AF" w14:textId="63AB6890" w:rsidR="00F01463" w:rsidRPr="00F01463" w:rsidRDefault="00F01463" w:rsidP="00F0146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3903AE" w14:paraId="2E61F3A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7BE73A7" w14:textId="7C32C39D" w:rsidR="003903AE" w:rsidRPr="003903AE" w:rsidRDefault="00B93F0D" w:rsidP="003903AE">
            <w:pPr>
              <w:spacing w:line="360" w:lineRule="auto"/>
              <w:rPr>
                <w:color w:val="80340D" w:themeColor="accent2" w:themeShade="80"/>
              </w:rPr>
            </w:pPr>
            <w:r w:rsidRPr="00B93F0D">
              <w:rPr>
                <w:color w:val="80340D" w:themeColor="accent2" w:themeShade="80"/>
              </w:rPr>
              <w:t>Cleaning The Source Data</w:t>
            </w:r>
          </w:p>
        </w:tc>
        <w:tc>
          <w:tcPr>
            <w:tcW w:w="7416" w:type="dxa"/>
          </w:tcPr>
          <w:p w14:paraId="0E0E144F" w14:textId="77777777" w:rsidR="00B93F0D" w:rsidRPr="00B93F0D" w:rsidRDefault="00B93F0D" w:rsidP="00B93F0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B93F0D">
              <w:rPr>
                <w:b/>
                <w:bCs/>
                <w:color w:val="156082" w:themeColor="accent1"/>
              </w:rPr>
              <w:t>Create a prelim field in the source file.</w:t>
            </w:r>
          </w:p>
          <w:p w14:paraId="74818108" w14:textId="77777777" w:rsidR="00B93F0D" w:rsidRPr="00B93F0D" w:rsidRDefault="00B93F0D" w:rsidP="00B93F0D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93F0D">
              <w:rPr>
                <w:color w:val="A02B93" w:themeColor="accent5"/>
              </w:rPr>
              <w:t>for each row:</w:t>
            </w:r>
          </w:p>
          <w:p w14:paraId="5B7E048B" w14:textId="31446D77" w:rsidR="00B93F0D" w:rsidRPr="00B93F0D" w:rsidRDefault="00B93F0D" w:rsidP="00B93F0D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93F0D">
              <w:rPr>
                <w:color w:val="A02B93" w:themeColor="accent5"/>
              </w:rPr>
              <w:t xml:space="preserve">set prelim to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y</m:t>
              </m:r>
            </m:oMath>
            <w:r w:rsidRPr="00B93F0D">
              <w:rPr>
                <w:color w:val="A02B93" w:themeColor="accent5"/>
              </w:rPr>
              <w:t xml:space="preserve"> when the model year is preliminary</w:t>
            </w:r>
          </w:p>
          <w:p w14:paraId="0C8137D8" w14:textId="066DAE3A" w:rsidR="00B93F0D" w:rsidRPr="00B93F0D" w:rsidRDefault="00B93F0D" w:rsidP="00B93F0D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93F0D">
              <w:rPr>
                <w:color w:val="A02B93" w:themeColor="accent5"/>
              </w:rPr>
              <w:t xml:space="preserve">set prelim to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n</m:t>
              </m:r>
            </m:oMath>
            <w:r w:rsidRPr="00B93F0D">
              <w:rPr>
                <w:color w:val="A02B93" w:themeColor="accent5"/>
              </w:rPr>
              <w:t xml:space="preserve"> otherwise</w:t>
            </w:r>
          </w:p>
          <w:p w14:paraId="6AACB704" w14:textId="77777777" w:rsidR="00B93F0D" w:rsidRPr="00B93F0D" w:rsidRDefault="00B93F0D" w:rsidP="00B93F0D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93F0D">
              <w:rPr>
                <w:color w:val="A02B93" w:themeColor="accent5"/>
              </w:rPr>
              <w:t>then replace:</w:t>
            </w:r>
          </w:p>
          <w:p w14:paraId="3EA363D0" w14:textId="1D00C799" w:rsidR="00B93F0D" w:rsidRPr="00B93F0D" w:rsidRDefault="00DE771B" w:rsidP="00B93F0D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prelim 2022</m:t>
              </m:r>
            </m:oMath>
          </w:p>
          <w:p w14:paraId="2B4C6EB7" w14:textId="77777777" w:rsidR="00B93F0D" w:rsidRPr="00B93F0D" w:rsidRDefault="00B93F0D" w:rsidP="00B93F0D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93F0D">
              <w:rPr>
                <w:color w:val="A02B93" w:themeColor="accent5"/>
              </w:rPr>
              <w:t>with:</w:t>
            </w:r>
          </w:p>
          <w:p w14:paraId="70DE2CE4" w14:textId="4EBA4FAE" w:rsidR="00B93F0D" w:rsidRPr="00DE771B" w:rsidRDefault="00DE771B" w:rsidP="00B93F0D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71717" w:themeColor="background2" w:themeShade="1A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2022</m:t>
              </m:r>
            </m:oMath>
          </w:p>
          <w:p w14:paraId="166D13DA" w14:textId="77777777" w:rsidR="00B93F0D" w:rsidRPr="00DE771B" w:rsidRDefault="00B93F0D" w:rsidP="00DE771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AC84DC6" w14:textId="77777777" w:rsidR="003903AE" w:rsidRPr="00DE771B" w:rsidRDefault="00B93F0D" w:rsidP="00DE771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E771B">
              <w:rPr>
                <w:b/>
                <w:bCs/>
                <w:color w:val="156082" w:themeColor="accent1"/>
              </w:rPr>
              <w:t>The resulting data keeps both pieces of information in fields with appropriate data types.</w:t>
            </w:r>
          </w:p>
          <w:p w14:paraId="506784E4" w14:textId="719F50C2" w:rsidR="00DE771B" w:rsidRPr="00DE771B" w:rsidRDefault="00DE771B" w:rsidP="00DE771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3903AE" w14:paraId="19B0105E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454B181" w14:textId="2D3475CF" w:rsidR="003903AE" w:rsidRPr="003903AE" w:rsidRDefault="00DE771B" w:rsidP="003903AE">
            <w:pPr>
              <w:spacing w:line="360" w:lineRule="auto"/>
              <w:rPr>
                <w:color w:val="80340D" w:themeColor="accent2" w:themeShade="80"/>
              </w:rPr>
            </w:pPr>
            <w:r w:rsidRPr="00DE771B">
              <w:rPr>
                <w:color w:val="80340D" w:themeColor="accent2" w:themeShade="80"/>
              </w:rPr>
              <w:lastRenderedPageBreak/>
              <w:t>Saving The Cleaned Data</w:t>
            </w:r>
          </w:p>
        </w:tc>
        <w:tc>
          <w:tcPr>
            <w:tcW w:w="7416" w:type="dxa"/>
          </w:tcPr>
          <w:p w14:paraId="00EBB2C9" w14:textId="77777777" w:rsidR="00DE771B" w:rsidRPr="00DE771B" w:rsidRDefault="00DE771B" w:rsidP="00DE771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E771B">
              <w:rPr>
                <w:b/>
                <w:bCs/>
                <w:color w:val="156082" w:themeColor="accent1"/>
              </w:rPr>
              <w:t>Save the cleaned dataset as a new file.</w:t>
            </w:r>
          </w:p>
          <w:p w14:paraId="5BCC22E8" w14:textId="77777777" w:rsidR="00DE771B" w:rsidRPr="00DE771B" w:rsidRDefault="00DE771B" w:rsidP="00DE771B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E771B">
              <w:rPr>
                <w:color w:val="A02B93" w:themeColor="accent5"/>
              </w:rPr>
              <w:t>this preserves the original source data</w:t>
            </w:r>
          </w:p>
          <w:p w14:paraId="36E03C0F" w14:textId="77777777" w:rsidR="003903AE" w:rsidRDefault="00DE771B" w:rsidP="00DE771B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E771B">
              <w:rPr>
                <w:color w:val="A02B93" w:themeColor="accent5"/>
              </w:rPr>
              <w:t>the cleaned file can then be used for the database import</w:t>
            </w:r>
          </w:p>
          <w:p w14:paraId="202A8153" w14:textId="35D8F06A" w:rsidR="00DE771B" w:rsidRPr="00DE771B" w:rsidRDefault="00DE771B" w:rsidP="00DE771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3903AE" w14:paraId="1813A869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C67D154" w14:textId="159ECB30" w:rsidR="003903AE" w:rsidRPr="003903AE" w:rsidRDefault="00DE771B" w:rsidP="003903AE">
            <w:pPr>
              <w:spacing w:line="360" w:lineRule="auto"/>
              <w:rPr>
                <w:color w:val="80340D" w:themeColor="accent2" w:themeShade="80"/>
              </w:rPr>
            </w:pPr>
            <w:r w:rsidRPr="00DE771B">
              <w:rPr>
                <w:color w:val="80340D" w:themeColor="accent2" w:themeShade="80"/>
              </w:rPr>
              <w:t>Retrying The DBeaver Import</w:t>
            </w:r>
          </w:p>
        </w:tc>
        <w:tc>
          <w:tcPr>
            <w:tcW w:w="7416" w:type="dxa"/>
          </w:tcPr>
          <w:p w14:paraId="75E1EC64" w14:textId="77777777" w:rsidR="00DE771B" w:rsidRPr="00DE771B" w:rsidRDefault="00DE771B" w:rsidP="00DE771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E771B">
              <w:rPr>
                <w:b/>
                <w:bCs/>
                <w:color w:val="156082" w:themeColor="accent1"/>
              </w:rPr>
              <w:t>Run the import again using the cleaned source file.</w:t>
            </w:r>
          </w:p>
          <w:p w14:paraId="07404678" w14:textId="77777777" w:rsidR="00DE771B" w:rsidRDefault="00DE771B" w:rsidP="00DE771B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E771B">
              <w:rPr>
                <w:color w:val="A02B93" w:themeColor="accent5"/>
              </w:rPr>
              <w:t xml:space="preserve">check the column mapping </w:t>
            </w:r>
          </w:p>
          <w:p w14:paraId="0524BB44" w14:textId="5E3A8D01" w:rsidR="00DE771B" w:rsidRPr="00DE771B" w:rsidRDefault="00DE771B" w:rsidP="00DE771B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E771B">
              <w:rPr>
                <w:color w:val="A02B93" w:themeColor="accent5"/>
              </w:rPr>
              <w:t>the file now contains the additional prelim column</w:t>
            </w:r>
          </w:p>
          <w:p w14:paraId="05E5D498" w14:textId="2F547103" w:rsidR="00DE771B" w:rsidRPr="00DE771B" w:rsidRDefault="00DE771B" w:rsidP="00DE771B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E771B">
              <w:rPr>
                <w:color w:val="A02B93" w:themeColor="accent5"/>
              </w:rPr>
              <w:t>map:</w:t>
            </w:r>
          </w:p>
          <w:p w14:paraId="34525907" w14:textId="0B82581D" w:rsidR="00DE771B" w:rsidRPr="00DE771B" w:rsidRDefault="00D06E03" w:rsidP="00D06E0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model_year</m:t>
              </m:r>
            </m:oMath>
            <w:r w:rsidR="00DE771B" w:rsidRPr="00DE771B">
              <w:rPr>
                <w:color w:val="A02B93" w:themeColor="accent5"/>
              </w:rPr>
              <w:t xml:space="preserve"> to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model_year</m:t>
              </m:r>
            </m:oMath>
          </w:p>
          <w:p w14:paraId="562E4220" w14:textId="636EED4C" w:rsidR="00DE771B" w:rsidRPr="00DE771B" w:rsidRDefault="00D06E03" w:rsidP="00D06E0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prelim</m:t>
              </m:r>
            </m:oMath>
            <w:r w:rsidR="00DE771B" w:rsidRPr="00D06E03">
              <w:rPr>
                <w:color w:val="171717" w:themeColor="background2" w:themeShade="1A"/>
              </w:rPr>
              <w:t xml:space="preserve"> </w:t>
            </w:r>
            <w:r w:rsidR="00DE771B" w:rsidRPr="00DE771B">
              <w:rPr>
                <w:color w:val="A02B93" w:themeColor="accent5"/>
              </w:rPr>
              <w:t xml:space="preserve">to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prelim</m:t>
              </m:r>
            </m:oMath>
          </w:p>
          <w:p w14:paraId="6F1FCC5C" w14:textId="77777777" w:rsidR="003903AE" w:rsidRDefault="00DE771B" w:rsidP="00DE771B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E771B">
              <w:rPr>
                <w:color w:val="A02B93" w:themeColor="accent5"/>
              </w:rPr>
              <w:t>then review the remaining mappings and execute the import</w:t>
            </w:r>
          </w:p>
          <w:p w14:paraId="55D644A1" w14:textId="1ED7C0FB" w:rsidR="00D06E03" w:rsidRPr="00D06E03" w:rsidRDefault="00D06E03" w:rsidP="00D06E0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E771B" w14:paraId="178359BB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B61821D" w14:textId="5642409B" w:rsidR="00DE771B" w:rsidRPr="003903AE" w:rsidRDefault="00D06E03" w:rsidP="003903AE">
            <w:pPr>
              <w:spacing w:line="360" w:lineRule="auto"/>
              <w:rPr>
                <w:color w:val="80340D" w:themeColor="accent2" w:themeShade="80"/>
              </w:rPr>
            </w:pPr>
            <w:r w:rsidRPr="00D06E03">
              <w:rPr>
                <w:color w:val="80340D" w:themeColor="accent2" w:themeShade="80"/>
              </w:rPr>
              <w:t>Validating The Import</w:t>
            </w:r>
          </w:p>
        </w:tc>
        <w:tc>
          <w:tcPr>
            <w:tcW w:w="7416" w:type="dxa"/>
          </w:tcPr>
          <w:p w14:paraId="6E750D74" w14:textId="77777777" w:rsidR="00D06E03" w:rsidRPr="00D06E03" w:rsidRDefault="00D06E03" w:rsidP="00D06E0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D06E03">
              <w:rPr>
                <w:b/>
                <w:bCs/>
                <w:color w:val="156082" w:themeColor="accent1"/>
              </w:rPr>
              <w:t>A completed import should always be validated.</w:t>
            </w:r>
          </w:p>
          <w:p w14:paraId="4C1C3427" w14:textId="3392B055" w:rsidR="00D06E03" w:rsidRPr="00D06E03" w:rsidRDefault="00D06E03" w:rsidP="00D06E0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D06E03">
              <w:rPr>
                <w:color w:val="A02B93" w:themeColor="accent5"/>
              </w:rPr>
              <w:t>xample:</w:t>
            </w:r>
          </w:p>
          <w:p w14:paraId="158516A8" w14:textId="20741B6A" w:rsidR="00D06E03" w:rsidRPr="00D06E03" w:rsidRDefault="006E0CDB" w:rsidP="006E0CDB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SELECT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*</m:t>
              </m:r>
            </m:oMath>
          </w:p>
          <w:p w14:paraId="2DC2D6B7" w14:textId="0A4F0CE2" w:rsidR="00D06E03" w:rsidRPr="00D06E03" w:rsidRDefault="006E0CDB" w:rsidP="006E0CDB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FROM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epa_cars</m:t>
              </m:r>
              <m:r>
                <w:rPr>
                  <w:rFonts w:ascii="Cambria Math" w:hAnsi="Cambria Math"/>
                  <w:color w:val="A02B93" w:themeColor="accent5"/>
                </w:rPr>
                <m:t>;</m:t>
              </m:r>
            </m:oMath>
          </w:p>
          <w:p w14:paraId="627E3650" w14:textId="77777777" w:rsidR="00D06E03" w:rsidRPr="00D06E03" w:rsidRDefault="00D06E03" w:rsidP="00D06E0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06E03">
              <w:rPr>
                <w:color w:val="A02B93" w:themeColor="accent5"/>
              </w:rPr>
              <w:t>check that:</w:t>
            </w:r>
          </w:p>
          <w:p w14:paraId="73DAC674" w14:textId="77777777" w:rsidR="00D06E03" w:rsidRPr="00D06E03" w:rsidRDefault="00D06E03" w:rsidP="006E0CDB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06E03">
              <w:rPr>
                <w:color w:val="A02B93" w:themeColor="accent5"/>
              </w:rPr>
              <w:t>rows were imported</w:t>
            </w:r>
          </w:p>
          <w:p w14:paraId="2AFC3D17" w14:textId="3ECBAC08" w:rsidR="00D06E03" w:rsidRPr="00D06E03" w:rsidRDefault="00574EEC" w:rsidP="006E0CDB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model_year</m:t>
              </m:r>
            </m:oMath>
            <w:r w:rsidR="00D06E03" w:rsidRPr="00574EEC">
              <w:rPr>
                <w:color w:val="171717" w:themeColor="background2" w:themeShade="1A"/>
              </w:rPr>
              <w:t xml:space="preserve"> </w:t>
            </w:r>
            <w:r w:rsidR="00D06E03" w:rsidRPr="00D06E03">
              <w:rPr>
                <w:color w:val="A02B93" w:themeColor="accent5"/>
              </w:rPr>
              <w:t>contains valid integer values</w:t>
            </w:r>
          </w:p>
          <w:p w14:paraId="29C05307" w14:textId="34C9D260" w:rsidR="00D06E03" w:rsidRPr="00D06E03" w:rsidRDefault="00D06E03" w:rsidP="006E0CDB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06E03">
              <w:rPr>
                <w:color w:val="A02B93" w:themeColor="accent5"/>
              </w:rPr>
              <w:t xml:space="preserve">prelim contains the expected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y</m:t>
              </m:r>
            </m:oMath>
            <w:r w:rsidRPr="00D06E03">
              <w:rPr>
                <w:color w:val="A02B93" w:themeColor="accent5"/>
              </w:rPr>
              <w:t xml:space="preserve"> or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n</m:t>
              </m:r>
            </m:oMath>
            <w:r w:rsidRPr="00D06E03">
              <w:rPr>
                <w:color w:val="A02B93" w:themeColor="accent5"/>
              </w:rPr>
              <w:t xml:space="preserve"> values</w:t>
            </w:r>
          </w:p>
          <w:p w14:paraId="523E0BCF" w14:textId="77777777" w:rsidR="00D06E03" w:rsidRPr="00D06E03" w:rsidRDefault="00D06E03" w:rsidP="006E0CDB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06E03">
              <w:rPr>
                <w:color w:val="A02B93" w:themeColor="accent5"/>
              </w:rPr>
              <w:t>columns contain the correct source data</w:t>
            </w:r>
          </w:p>
          <w:p w14:paraId="41229071" w14:textId="1B2DBD6E" w:rsidR="00DE771B" w:rsidRDefault="00D06E03" w:rsidP="006E0CDB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06E03">
              <w:rPr>
                <w:color w:val="A02B93" w:themeColor="accent5"/>
              </w:rPr>
              <w:t xml:space="preserve">unexpected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NULL</m:t>
              </m:r>
            </m:oMath>
            <w:r w:rsidRPr="00D06E03">
              <w:rPr>
                <w:color w:val="A02B93" w:themeColor="accent5"/>
              </w:rPr>
              <w:t xml:space="preserve"> values were not introduced</w:t>
            </w:r>
          </w:p>
          <w:p w14:paraId="26C9670E" w14:textId="3157DCFE" w:rsidR="006E0CDB" w:rsidRPr="006E0CDB" w:rsidRDefault="006E0CDB" w:rsidP="006E0CD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E771B" w14:paraId="48AB52A7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AC4ADE0" w14:textId="2669E51D" w:rsidR="00DE771B" w:rsidRPr="003903AE" w:rsidRDefault="006E0CDB" w:rsidP="003903AE">
            <w:pPr>
              <w:spacing w:line="360" w:lineRule="auto"/>
              <w:rPr>
                <w:color w:val="80340D" w:themeColor="accent2" w:themeShade="80"/>
              </w:rPr>
            </w:pPr>
            <w:r w:rsidRPr="006E0CDB">
              <w:rPr>
                <w:color w:val="80340D" w:themeColor="accent2" w:themeShade="80"/>
              </w:rPr>
              <w:t>Checking Row Counts</w:t>
            </w:r>
          </w:p>
        </w:tc>
        <w:tc>
          <w:tcPr>
            <w:tcW w:w="7416" w:type="dxa"/>
          </w:tcPr>
          <w:p w14:paraId="52E962A4" w14:textId="77777777" w:rsidR="004D1529" w:rsidRPr="004D1529" w:rsidRDefault="004D1529" w:rsidP="004D15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D1529">
              <w:rPr>
                <w:b/>
                <w:bCs/>
                <w:color w:val="156082" w:themeColor="accent1"/>
              </w:rPr>
              <w:t>Compare the number of imported rows with the expected number of source records.</w:t>
            </w:r>
          </w:p>
          <w:p w14:paraId="0A4D679E" w14:textId="23DB3A75" w:rsidR="004D1529" w:rsidRPr="004D1529" w:rsidRDefault="004D1529" w:rsidP="004D152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4D1529">
              <w:rPr>
                <w:color w:val="A02B93" w:themeColor="accent5"/>
              </w:rPr>
              <w:t>xample:</w:t>
            </w:r>
          </w:p>
          <w:p w14:paraId="70C6F571" w14:textId="60C832D5" w:rsidR="004D1529" w:rsidRPr="004D1529" w:rsidRDefault="004D1529" w:rsidP="004D152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SELECT COUNT(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*</m:t>
              </m:r>
              <m:r>
                <w:rPr>
                  <w:rFonts w:ascii="Cambria Math" w:hAnsi="Cambria Math"/>
                  <w:color w:val="A02B93" w:themeColor="accent5"/>
                </w:rPr>
                <m:t>)</m:t>
              </m:r>
            </m:oMath>
          </w:p>
          <w:p w14:paraId="1BC2F427" w14:textId="4878C72E" w:rsidR="004D1529" w:rsidRPr="004D1529" w:rsidRDefault="004D1529" w:rsidP="004D152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FROM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epa_cars</m:t>
              </m:r>
              <m:r>
                <w:rPr>
                  <w:rFonts w:ascii="Cambria Math" w:hAnsi="Cambria Math"/>
                  <w:color w:val="A02B93" w:themeColor="accent5"/>
                </w:rPr>
                <m:t>;</m:t>
              </m:r>
            </m:oMath>
          </w:p>
          <w:p w14:paraId="79128F17" w14:textId="77777777" w:rsidR="004D1529" w:rsidRPr="004D1529" w:rsidRDefault="004D1529" w:rsidP="004D152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lastRenderedPageBreak/>
              <w:t>a matching row count is useful evidence that the import completed correctly</w:t>
            </w:r>
          </w:p>
          <w:p w14:paraId="44A393DF" w14:textId="77777777" w:rsidR="00DE771B" w:rsidRDefault="004D1529" w:rsidP="004D152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t>it does not by itself prove that every value was imported correctly</w:t>
            </w:r>
          </w:p>
          <w:p w14:paraId="264F3B86" w14:textId="55BCAA3B" w:rsidR="004D1529" w:rsidRPr="004D1529" w:rsidRDefault="004D1529" w:rsidP="004D15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E771B" w14:paraId="50294FB3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4FB89CD" w14:textId="469AE9B6" w:rsidR="00DE771B" w:rsidRPr="003903AE" w:rsidRDefault="004D1529" w:rsidP="003903AE">
            <w:pPr>
              <w:spacing w:line="360" w:lineRule="auto"/>
              <w:rPr>
                <w:color w:val="80340D" w:themeColor="accent2" w:themeShade="80"/>
              </w:rPr>
            </w:pPr>
            <w:r w:rsidRPr="004D1529">
              <w:rPr>
                <w:color w:val="80340D" w:themeColor="accent2" w:themeShade="80"/>
              </w:rPr>
              <w:lastRenderedPageBreak/>
              <w:t>Importing With MariaDB SQL</w:t>
            </w:r>
          </w:p>
        </w:tc>
        <w:tc>
          <w:tcPr>
            <w:tcW w:w="7416" w:type="dxa"/>
          </w:tcPr>
          <w:p w14:paraId="781F84E3" w14:textId="1B6E0ABC" w:rsidR="004D1529" w:rsidRPr="004D1529" w:rsidRDefault="004D1529" w:rsidP="004D15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D1529">
              <w:rPr>
                <w:b/>
                <w:bCs/>
                <w:color w:val="156082" w:themeColor="accent1"/>
              </w:rPr>
              <w:t xml:space="preserve">MariaDB also provides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LOAD DATA INFILE</m:t>
              </m:r>
            </m:oMath>
            <w:r w:rsidRPr="004D1529">
              <w:rPr>
                <w:b/>
                <w:bCs/>
                <w:color w:val="156082" w:themeColor="accent1"/>
              </w:rPr>
              <w:t xml:space="preserve"> for importing data directly from text files.</w:t>
            </w:r>
          </w:p>
          <w:p w14:paraId="04032C88" w14:textId="77777777" w:rsidR="004D1529" w:rsidRPr="004D1529" w:rsidRDefault="004D1529" w:rsidP="004D152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t>this is useful when:</w:t>
            </w:r>
          </w:p>
          <w:p w14:paraId="30EB025C" w14:textId="77777777" w:rsidR="004D1529" w:rsidRPr="004D1529" w:rsidRDefault="004D1529" w:rsidP="004D152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t>working with larger files</w:t>
            </w:r>
          </w:p>
          <w:p w14:paraId="42C66282" w14:textId="77777777" w:rsidR="004D1529" w:rsidRPr="004D1529" w:rsidRDefault="004D1529" w:rsidP="004D152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t>creating repeatable import processes</w:t>
            </w:r>
          </w:p>
          <w:p w14:paraId="4FBDDBF5" w14:textId="77777777" w:rsidR="004D1529" w:rsidRPr="004D1529" w:rsidRDefault="004D1529" w:rsidP="004D152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t>automating data loading</w:t>
            </w:r>
          </w:p>
          <w:p w14:paraId="41AC31D3" w14:textId="77777777" w:rsidR="004D1529" w:rsidRPr="004D1529" w:rsidRDefault="004D1529" w:rsidP="004D152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t>working without a graphical interface</w:t>
            </w:r>
          </w:p>
          <w:p w14:paraId="0600541B" w14:textId="77777777" w:rsidR="004D1529" w:rsidRPr="004D1529" w:rsidRDefault="004D1529" w:rsidP="004D15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5A74B3A" w14:textId="4AC50DFC" w:rsidR="004D1529" w:rsidRPr="004D1529" w:rsidRDefault="004D1529" w:rsidP="004D152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4D1529">
              <w:rPr>
                <w:b/>
                <w:bCs/>
                <w:color w:val="156082" w:themeColor="accent1"/>
              </w:rPr>
              <w:t xml:space="preserve">MariaDB documents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LOAD DATA INFILE</m:t>
              </m:r>
            </m:oMath>
            <w:r w:rsidRPr="004D1529">
              <w:rPr>
                <w:b/>
                <w:bCs/>
                <w:color w:val="156082" w:themeColor="accent1"/>
              </w:rPr>
              <w:t xml:space="preserve"> as its high-speed SQL mechanism for loading rows from text files into a table.</w:t>
            </w:r>
          </w:p>
          <w:p w14:paraId="5C741E99" w14:textId="61B28A6C" w:rsidR="004D1529" w:rsidRPr="004D1529" w:rsidRDefault="004D1529" w:rsidP="004D152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t xml:space="preserve">Basic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LOAD DATA INFILE</m:t>
              </m:r>
            </m:oMath>
          </w:p>
          <w:p w14:paraId="74B83C1D" w14:textId="77777777" w:rsidR="00E86059" w:rsidRPr="00E86059" w:rsidRDefault="00E86059" w:rsidP="00E8605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E2DC968" w14:textId="78E7EE91" w:rsidR="004D1529" w:rsidRPr="004D1529" w:rsidRDefault="004D1529" w:rsidP="004D152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t>A basic import has the form:</w:t>
            </w:r>
          </w:p>
          <w:p w14:paraId="075B5AB2" w14:textId="327199BA" w:rsidR="004D1529" w:rsidRPr="004D1529" w:rsidRDefault="00E86059" w:rsidP="00E8605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LOAD DATA INFILE '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/path/epa_cars.csv'</m:t>
              </m:r>
            </m:oMath>
          </w:p>
          <w:p w14:paraId="56B31D01" w14:textId="0DB2514A" w:rsidR="004D1529" w:rsidRPr="004D1529" w:rsidRDefault="00E86059" w:rsidP="00E8605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INTO TABLE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epa_cars</m:t>
              </m:r>
              <m:r>
                <w:rPr>
                  <w:rFonts w:ascii="Cambria Math" w:hAnsi="Cambria Math"/>
                  <w:color w:val="A02B93" w:themeColor="accent5"/>
                </w:rPr>
                <m:t>;</m:t>
              </m:r>
            </m:oMath>
          </w:p>
          <w:p w14:paraId="306C8E00" w14:textId="77777777" w:rsidR="004D1529" w:rsidRPr="00E86059" w:rsidRDefault="004D1529" w:rsidP="00E8605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F905949" w14:textId="77777777" w:rsidR="004D1529" w:rsidRPr="00E86059" w:rsidRDefault="004D1529" w:rsidP="00E86059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E86059">
              <w:rPr>
                <w:b/>
                <w:bCs/>
                <w:color w:val="156082" w:themeColor="accent1"/>
              </w:rPr>
              <w:t>The file must be accessible in the environment expected by the MariaDB server.</w:t>
            </w:r>
          </w:p>
          <w:p w14:paraId="6C6C9697" w14:textId="2B6CDD21" w:rsidR="004D1529" w:rsidRPr="004D1529" w:rsidRDefault="00E86059" w:rsidP="004D152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LOAD DATA LOCAL INFILE</m:t>
              </m:r>
            </m:oMath>
          </w:p>
          <w:p w14:paraId="7581E43B" w14:textId="2C2FDFC5" w:rsidR="004D1529" w:rsidRPr="004D1529" w:rsidRDefault="004D1529" w:rsidP="00E8605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t>reads the file from the client side rather than requiring the MariaDB server to access the file directly</w:t>
            </w:r>
          </w:p>
          <w:p w14:paraId="71601FCA" w14:textId="6F455C3D" w:rsidR="004D1529" w:rsidRPr="004D1529" w:rsidRDefault="00E86059" w:rsidP="00E86059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4D1529" w:rsidRPr="004D1529">
              <w:rPr>
                <w:color w:val="A02B93" w:themeColor="accent5"/>
              </w:rPr>
              <w:t>xample:</w:t>
            </w:r>
          </w:p>
          <w:p w14:paraId="7EF0FCCA" w14:textId="2672AAE9" w:rsidR="004D1529" w:rsidRPr="004D1529" w:rsidRDefault="00E86059" w:rsidP="00E86059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LOAD DATA LOCAL INFILE '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/path/epa_cars.csv'</m:t>
              </m:r>
            </m:oMath>
          </w:p>
          <w:p w14:paraId="7E1ED09C" w14:textId="65929487" w:rsidR="004D1529" w:rsidRPr="004D1529" w:rsidRDefault="00E86059" w:rsidP="00E86059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INTO TABLE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epa_cars</m:t>
              </m:r>
              <m:r>
                <w:rPr>
                  <w:rFonts w:ascii="Cambria Math" w:hAnsi="Cambria Math"/>
                  <w:color w:val="A02B93" w:themeColor="accent5"/>
                </w:rPr>
                <m:t>;</m:t>
              </m:r>
            </m:oMath>
          </w:p>
          <w:p w14:paraId="1042E50A" w14:textId="67A877EB" w:rsidR="00DE771B" w:rsidRDefault="004D1529" w:rsidP="004D1529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4D1529">
              <w:rPr>
                <w:color w:val="A02B93" w:themeColor="accent5"/>
              </w:rPr>
              <w:lastRenderedPageBreak/>
              <w:t xml:space="preserve">whether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LOCAL</m:t>
              </m:r>
            </m:oMath>
            <w:r w:rsidRPr="004D1529">
              <w:rPr>
                <w:color w:val="A02B93" w:themeColor="accent5"/>
              </w:rPr>
              <w:t xml:space="preserve"> imports are available depends on the MariaDB and client configuration</w:t>
            </w:r>
          </w:p>
          <w:p w14:paraId="10E22EC7" w14:textId="501F38E2" w:rsidR="007F4A5D" w:rsidRPr="007F4A5D" w:rsidRDefault="007F4A5D" w:rsidP="007F4A5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E771B" w14:paraId="3A947B7F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A57A463" w14:textId="796A9FFE" w:rsidR="00DE771B" w:rsidRPr="003903AE" w:rsidRDefault="007F4A5D" w:rsidP="003903AE">
            <w:pPr>
              <w:spacing w:line="360" w:lineRule="auto"/>
              <w:rPr>
                <w:color w:val="80340D" w:themeColor="accent2" w:themeShade="80"/>
              </w:rPr>
            </w:pPr>
            <w:r w:rsidRPr="007F4A5D">
              <w:rPr>
                <w:color w:val="80340D" w:themeColor="accent2" w:themeShade="80"/>
              </w:rPr>
              <w:lastRenderedPageBreak/>
              <w:t>Importing A CSV File With SQL</w:t>
            </w:r>
          </w:p>
        </w:tc>
        <w:tc>
          <w:tcPr>
            <w:tcW w:w="7416" w:type="dxa"/>
          </w:tcPr>
          <w:p w14:paraId="3AABB707" w14:textId="77777777" w:rsidR="007F4A5D" w:rsidRPr="007F4A5D" w:rsidRDefault="007F4A5D" w:rsidP="007F4A5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7F4A5D">
              <w:rPr>
                <w:b/>
                <w:bCs/>
                <w:color w:val="156082" w:themeColor="accent1"/>
              </w:rPr>
              <w:t>A CSV import can define the delimiter, quote character, and header behavior.</w:t>
            </w:r>
          </w:p>
          <w:p w14:paraId="605EF115" w14:textId="77777777" w:rsidR="007F4A5D" w:rsidRPr="007F4A5D" w:rsidRDefault="007F4A5D" w:rsidP="007F4A5D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4A5D">
              <w:rPr>
                <w:color w:val="A02B93" w:themeColor="accent5"/>
              </w:rPr>
              <w:t>Example:</w:t>
            </w:r>
          </w:p>
          <w:p w14:paraId="616EA732" w14:textId="4C37D318" w:rsidR="007F4A5D" w:rsidRPr="007F4A5D" w:rsidRDefault="007F4A5D" w:rsidP="007F4A5D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LOAD DATA LOCAL INFILE '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/path/epa_cars.csv'</m:t>
              </m:r>
            </m:oMath>
          </w:p>
          <w:p w14:paraId="6D110D57" w14:textId="13152DC1" w:rsidR="007F4A5D" w:rsidRPr="007F4A5D" w:rsidRDefault="007F4A5D" w:rsidP="007F4A5D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INTO TABLE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epa_cars</m:t>
              </m:r>
            </m:oMath>
          </w:p>
          <w:p w14:paraId="4239BD30" w14:textId="45F0E577" w:rsidR="007F4A5D" w:rsidRPr="007F4A5D" w:rsidRDefault="007F4A5D" w:rsidP="007F4A5D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FIELDS TERMINATED BY '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,</m:t>
              </m:r>
              <m:r>
                <w:rPr>
                  <w:rFonts w:ascii="Cambria Math" w:hAnsi="Cambria Math"/>
                  <w:color w:val="A02B93" w:themeColor="accent5"/>
                </w:rPr>
                <m:t>'</m:t>
              </m:r>
            </m:oMath>
          </w:p>
          <w:p w14:paraId="3C1BBA92" w14:textId="3D97AF33" w:rsidR="007F4A5D" w:rsidRPr="007F4A5D" w:rsidRDefault="007F4A5D" w:rsidP="007F4A5D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ENCLOSED BY '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"</m:t>
              </m:r>
              <m:r>
                <w:rPr>
                  <w:rFonts w:ascii="Cambria Math" w:hAnsi="Cambria Math"/>
                  <w:color w:val="A02B93" w:themeColor="accent5"/>
                </w:rPr>
                <m:t>'</m:t>
              </m:r>
            </m:oMath>
          </w:p>
          <w:p w14:paraId="0ED14E9B" w14:textId="6AC258AF" w:rsidR="007F4A5D" w:rsidRPr="007F4A5D" w:rsidRDefault="007F4A5D" w:rsidP="007F4A5D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LINES TERMINATED BY '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\n</m:t>
              </m:r>
              <m:r>
                <w:rPr>
                  <w:rFonts w:ascii="Cambria Math" w:hAnsi="Cambria Math"/>
                  <w:color w:val="A02B93" w:themeColor="accent5"/>
                </w:rPr>
                <m:t>'</m:t>
              </m:r>
            </m:oMath>
          </w:p>
          <w:p w14:paraId="0EC14270" w14:textId="7F1E1198" w:rsidR="007F4A5D" w:rsidRPr="007F4A5D" w:rsidRDefault="007F4A5D" w:rsidP="007F4A5D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IGNORE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1</m:t>
              </m:r>
              <m:r>
                <w:rPr>
                  <w:rFonts w:ascii="Cambria Math" w:hAnsi="Cambria Math"/>
                  <w:color w:val="A02B93" w:themeColor="accent5"/>
                </w:rPr>
                <m:t xml:space="preserve"> LINES;</m:t>
              </m:r>
            </m:oMath>
          </w:p>
          <w:p w14:paraId="005436DC" w14:textId="77777777" w:rsidR="007F4A5D" w:rsidRPr="007F4A5D" w:rsidRDefault="007F4A5D" w:rsidP="007F4A5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FEE4B55" w14:textId="3E6AC5A4" w:rsidR="00C9782F" w:rsidRDefault="00574EEC" w:rsidP="007F4A5D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FIELDS TERMINATED BY </m:t>
              </m:r>
            </m:oMath>
          </w:p>
          <w:p w14:paraId="59A1B8A8" w14:textId="45A5AD18" w:rsidR="007F4A5D" w:rsidRPr="007F4A5D" w:rsidRDefault="007F4A5D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4A5D">
              <w:rPr>
                <w:color w:val="A02B93" w:themeColor="accent5"/>
              </w:rPr>
              <w:t>identifies the column delimiter</w:t>
            </w:r>
          </w:p>
          <w:p w14:paraId="174C01B2" w14:textId="52D926B1" w:rsidR="00C9782F" w:rsidRDefault="00574EEC" w:rsidP="007F4A5D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ENCLOSED BY </m:t>
              </m:r>
            </m:oMath>
          </w:p>
          <w:p w14:paraId="2CB36028" w14:textId="73CCEA78" w:rsidR="007F4A5D" w:rsidRPr="007F4A5D" w:rsidRDefault="007F4A5D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4A5D">
              <w:rPr>
                <w:color w:val="A02B93" w:themeColor="accent5"/>
              </w:rPr>
              <w:t>identifies the character surrounding quoted values</w:t>
            </w:r>
          </w:p>
          <w:p w14:paraId="7862D03A" w14:textId="0C125FE1" w:rsidR="00C9782F" w:rsidRDefault="00574EEC" w:rsidP="007F4A5D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LINES TERMINATED BY </m:t>
              </m:r>
            </m:oMath>
          </w:p>
          <w:p w14:paraId="5FBD7418" w14:textId="59E9C621" w:rsidR="007F4A5D" w:rsidRPr="007F4A5D" w:rsidRDefault="007F4A5D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4A5D">
              <w:rPr>
                <w:color w:val="A02B93" w:themeColor="accent5"/>
              </w:rPr>
              <w:t>identifies how records are separated</w:t>
            </w:r>
          </w:p>
          <w:p w14:paraId="53F3A5B6" w14:textId="48BFD889" w:rsidR="00C9782F" w:rsidRDefault="00574EEC" w:rsidP="007F4A5D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IGNORE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1</m:t>
              </m:r>
              <m:r>
                <w:rPr>
                  <w:rFonts w:ascii="Cambria Math" w:hAnsi="Cambria Math"/>
                  <w:color w:val="A02B93" w:themeColor="accent5"/>
                </w:rPr>
                <m:t xml:space="preserve"> LINES </m:t>
              </m:r>
            </m:oMath>
          </w:p>
          <w:p w14:paraId="7823B557" w14:textId="01DB4506" w:rsidR="007F4A5D" w:rsidRPr="007F4A5D" w:rsidRDefault="007F4A5D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F4A5D">
              <w:rPr>
                <w:color w:val="A02B93" w:themeColor="accent5"/>
              </w:rPr>
              <w:t>skips the header row</w:t>
            </w:r>
          </w:p>
          <w:p w14:paraId="6112CB21" w14:textId="77777777" w:rsidR="00C9782F" w:rsidRDefault="00C9782F" w:rsidP="00C9782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A837E22" w14:textId="51E01D12" w:rsidR="00DE771B" w:rsidRPr="00C9782F" w:rsidRDefault="007F4A5D" w:rsidP="00C9782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9782F">
              <w:rPr>
                <w:b/>
                <w:bCs/>
                <w:color w:val="156082" w:themeColor="accent1"/>
              </w:rPr>
              <w:t xml:space="preserve">MariaDB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LOAD DATA</m:t>
              </m:r>
            </m:oMath>
            <w:r w:rsidRPr="00C9782F">
              <w:rPr>
                <w:b/>
                <w:bCs/>
                <w:color w:val="156082" w:themeColor="accent1"/>
              </w:rPr>
              <w:t xml:space="preserve"> supports control over field formatting, line formatting, and column mapping during bulk imports.</w:t>
            </w:r>
          </w:p>
          <w:p w14:paraId="5F4A25AE" w14:textId="0D480860" w:rsidR="00C9782F" w:rsidRPr="00C9782F" w:rsidRDefault="00C9782F" w:rsidP="00C9782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557FC394" w14:textId="77777777" w:rsidR="00C9782F" w:rsidRDefault="00C9782F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4D1529" w14:paraId="102BFE7D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792203C" w14:textId="0826D9D7" w:rsidR="004D1529" w:rsidRPr="003903AE" w:rsidRDefault="00C9782F" w:rsidP="003903AE">
            <w:pPr>
              <w:spacing w:line="360" w:lineRule="auto"/>
              <w:rPr>
                <w:color w:val="80340D" w:themeColor="accent2" w:themeShade="80"/>
              </w:rPr>
            </w:pPr>
            <w:r w:rsidRPr="00C9782F">
              <w:rPr>
                <w:color w:val="80340D" w:themeColor="accent2" w:themeShade="80"/>
              </w:rPr>
              <w:lastRenderedPageBreak/>
              <w:t>Choosing An Import Method</w:t>
            </w:r>
          </w:p>
        </w:tc>
        <w:tc>
          <w:tcPr>
            <w:tcW w:w="7416" w:type="dxa"/>
          </w:tcPr>
          <w:p w14:paraId="185C6021" w14:textId="77777777" w:rsidR="00C9782F" w:rsidRPr="00574EEC" w:rsidRDefault="00C9782F" w:rsidP="00C9782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156082" w:themeColor="accent1"/>
              </w:rPr>
              <w:t>Use DBeaver when you want:</w:t>
            </w:r>
          </w:p>
          <w:p w14:paraId="03A929AE" w14:textId="77777777" w:rsidR="00C9782F" w:rsidRPr="00574EEC" w:rsidRDefault="00C9782F" w:rsidP="00C9782F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a guided visual process</w:t>
            </w:r>
          </w:p>
          <w:p w14:paraId="0BB0B249" w14:textId="77777777" w:rsidR="00C9782F" w:rsidRPr="00574EEC" w:rsidRDefault="00C9782F" w:rsidP="00C9782F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interactive column mapping</w:t>
            </w:r>
          </w:p>
          <w:p w14:paraId="14B4453B" w14:textId="77777777" w:rsidR="00C9782F" w:rsidRPr="00574EEC" w:rsidRDefault="00C9782F" w:rsidP="00C9782F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easy inspection of import settings</w:t>
            </w:r>
          </w:p>
          <w:p w14:paraId="62D0B070" w14:textId="77777777" w:rsidR="00C9782F" w:rsidRPr="00574EEC" w:rsidRDefault="00C9782F" w:rsidP="00C9782F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a small or one-time import</w:t>
            </w:r>
          </w:p>
          <w:p w14:paraId="7B0DA7E1" w14:textId="77777777" w:rsidR="00C9782F" w:rsidRPr="00C9782F" w:rsidRDefault="00C9782F" w:rsidP="00C9782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5EE51DB" w14:textId="34CC27FB" w:rsidR="00C9782F" w:rsidRPr="00C9782F" w:rsidRDefault="00C9782F" w:rsidP="00C9782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C9782F">
              <w:rPr>
                <w:color w:val="156082" w:themeColor="accent1"/>
              </w:rPr>
              <w:t xml:space="preserve">use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LOAD DATA INFILE</m:t>
              </m:r>
            </m:oMath>
            <w:r w:rsidRPr="00C9782F">
              <w:rPr>
                <w:color w:val="156082" w:themeColor="accent1"/>
              </w:rPr>
              <w:t xml:space="preserve"> or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LOAD DATA LOCAL INFILE</m:t>
              </m:r>
            </m:oMath>
            <w:r w:rsidRPr="00C9782F">
              <w:rPr>
                <w:color w:val="156082" w:themeColor="accent1"/>
              </w:rPr>
              <w:t xml:space="preserve"> when you want:</w:t>
            </w:r>
          </w:p>
          <w:p w14:paraId="1D27B9E6" w14:textId="77777777" w:rsidR="00C9782F" w:rsidRPr="00574EEC" w:rsidRDefault="00C9782F" w:rsidP="00C9782F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repeatable SQL</w:t>
            </w:r>
          </w:p>
          <w:p w14:paraId="18136DF8" w14:textId="77777777" w:rsidR="00C9782F" w:rsidRPr="00574EEC" w:rsidRDefault="00C9782F" w:rsidP="00C9782F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automation</w:t>
            </w:r>
          </w:p>
          <w:p w14:paraId="3C6E8C86" w14:textId="77777777" w:rsidR="00C9782F" w:rsidRPr="00574EEC" w:rsidRDefault="00C9782F" w:rsidP="00C9782F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larger bulk imports</w:t>
            </w:r>
          </w:p>
          <w:p w14:paraId="31E9FD2F" w14:textId="77777777" w:rsidR="004D1529" w:rsidRPr="00574EEC" w:rsidRDefault="00C9782F" w:rsidP="00C9782F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a process that does not depend on a graphical interface</w:t>
            </w:r>
          </w:p>
          <w:p w14:paraId="7BEB626E" w14:textId="7811CAD1" w:rsidR="00C9782F" w:rsidRPr="00C9782F" w:rsidRDefault="00C9782F" w:rsidP="00C9782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4D1529" w14:paraId="1CD80B1F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10BE43E" w14:textId="22E6AAEF" w:rsidR="004D1529" w:rsidRPr="003903AE" w:rsidRDefault="00C9782F" w:rsidP="003903AE">
            <w:pPr>
              <w:spacing w:line="360" w:lineRule="auto"/>
              <w:rPr>
                <w:color w:val="80340D" w:themeColor="accent2" w:themeShade="80"/>
              </w:rPr>
            </w:pPr>
            <w:r w:rsidRPr="00C9782F">
              <w:rPr>
                <w:color w:val="80340D" w:themeColor="accent2" w:themeShade="80"/>
              </w:rPr>
              <w:t>Key Import Principle</w:t>
            </w:r>
          </w:p>
        </w:tc>
        <w:tc>
          <w:tcPr>
            <w:tcW w:w="7416" w:type="dxa"/>
          </w:tcPr>
          <w:p w14:paraId="0A514BE4" w14:textId="77777777" w:rsidR="00C9782F" w:rsidRPr="00C9782F" w:rsidRDefault="00C9782F" w:rsidP="00C9782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9782F">
              <w:rPr>
                <w:b/>
                <w:bCs/>
                <w:color w:val="156082" w:themeColor="accent1"/>
              </w:rPr>
              <w:t>Importing data is not simply moving a file into a database.</w:t>
            </w:r>
          </w:p>
          <w:p w14:paraId="0126C374" w14:textId="77777777" w:rsidR="00C9782F" w:rsidRPr="00C9782F" w:rsidRDefault="00C9782F" w:rsidP="00C9782F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782F">
              <w:rPr>
                <w:color w:val="A02B93" w:themeColor="accent5"/>
              </w:rPr>
              <w:t>it requires:</w:t>
            </w:r>
          </w:p>
          <w:p w14:paraId="704567AC" w14:textId="77777777" w:rsidR="00C9782F" w:rsidRPr="00C9782F" w:rsidRDefault="00C9782F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782F">
              <w:rPr>
                <w:color w:val="A02B93" w:themeColor="accent5"/>
              </w:rPr>
              <w:t>inspecting the source</w:t>
            </w:r>
          </w:p>
          <w:p w14:paraId="31A711FE" w14:textId="77777777" w:rsidR="00C9782F" w:rsidRPr="00C9782F" w:rsidRDefault="00C9782F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782F">
              <w:rPr>
                <w:color w:val="A02B93" w:themeColor="accent5"/>
              </w:rPr>
              <w:t>understanding the destination schema</w:t>
            </w:r>
          </w:p>
          <w:p w14:paraId="716A1550" w14:textId="77777777" w:rsidR="00C9782F" w:rsidRPr="00C9782F" w:rsidRDefault="00C9782F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782F">
              <w:rPr>
                <w:color w:val="A02B93" w:themeColor="accent5"/>
              </w:rPr>
              <w:t>matching data types</w:t>
            </w:r>
          </w:p>
          <w:p w14:paraId="0DC08850" w14:textId="77777777" w:rsidR="00C9782F" w:rsidRPr="00C9782F" w:rsidRDefault="00C9782F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782F">
              <w:rPr>
                <w:color w:val="A02B93" w:themeColor="accent5"/>
              </w:rPr>
              <w:t>preserving meaningful information during cleaning</w:t>
            </w:r>
          </w:p>
          <w:p w14:paraId="2E3A2E6B" w14:textId="77777777" w:rsidR="00C9782F" w:rsidRPr="00C9782F" w:rsidRDefault="00C9782F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782F">
              <w:rPr>
                <w:color w:val="A02B93" w:themeColor="accent5"/>
              </w:rPr>
              <w:t>mapping fields correctly</w:t>
            </w:r>
          </w:p>
          <w:p w14:paraId="0913920C" w14:textId="77777777" w:rsidR="00C9782F" w:rsidRPr="00C9782F" w:rsidRDefault="00C9782F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782F">
              <w:rPr>
                <w:color w:val="A02B93" w:themeColor="accent5"/>
              </w:rPr>
              <w:t>handling import errors</w:t>
            </w:r>
          </w:p>
          <w:p w14:paraId="4ED67B4C" w14:textId="77777777" w:rsidR="00C9782F" w:rsidRPr="00C9782F" w:rsidRDefault="00C9782F" w:rsidP="00C9782F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9782F">
              <w:rPr>
                <w:color w:val="A02B93" w:themeColor="accent5"/>
              </w:rPr>
              <w:t>validating the final result</w:t>
            </w:r>
          </w:p>
          <w:p w14:paraId="15450182" w14:textId="77777777" w:rsidR="00C9782F" w:rsidRPr="00C9782F" w:rsidRDefault="00C9782F" w:rsidP="00C9782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B6A30D0" w14:textId="77777777" w:rsidR="004D1529" w:rsidRPr="00C9782F" w:rsidRDefault="00C9782F" w:rsidP="00C9782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C9782F">
              <w:rPr>
                <w:b/>
                <w:bCs/>
                <w:color w:val="156082" w:themeColor="accent1"/>
              </w:rPr>
              <w:t>A failed import often identifies a mismatch between the structure of the source data and the structure expected by the database.</w:t>
            </w:r>
          </w:p>
          <w:p w14:paraId="303FDB97" w14:textId="1357851D" w:rsidR="00C9782F" w:rsidRPr="00C9782F" w:rsidRDefault="00C9782F" w:rsidP="00C9782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7377D646" w14:textId="77777777" w:rsidR="00CB0378" w:rsidRDefault="00CB0378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CB0378" w14:paraId="610E9E04" w14:textId="77777777" w:rsidTr="007416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55CAD307" w14:textId="2A8EBA49" w:rsidR="00CB0378" w:rsidRPr="00CB0378" w:rsidRDefault="00CB0378" w:rsidP="00CB0378">
            <w:pPr>
              <w:spacing w:line="360" w:lineRule="auto"/>
              <w:rPr>
                <w:b w:val="0"/>
                <w:bCs w:val="0"/>
              </w:rPr>
            </w:pPr>
            <w:r w:rsidRPr="00CB0378">
              <w:rPr>
                <w:b w:val="0"/>
                <w:bCs w:val="0"/>
              </w:rPr>
              <w:lastRenderedPageBreak/>
              <w:t>Testing That Data Are Correctly Loaded</w:t>
            </w:r>
          </w:p>
        </w:tc>
      </w:tr>
      <w:tr w:rsidR="004D1529" w14:paraId="2AF2D5F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5DE1B88" w14:textId="1A970675" w:rsidR="004D1529" w:rsidRPr="003903AE" w:rsidRDefault="005C44D3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C44D3">
              <w:rPr>
                <w:color w:val="80340D" w:themeColor="accent2" w:themeShade="80"/>
              </w:rPr>
              <w:t>Why Validate Imported Data</w:t>
            </w:r>
          </w:p>
        </w:tc>
        <w:tc>
          <w:tcPr>
            <w:tcW w:w="7416" w:type="dxa"/>
          </w:tcPr>
          <w:p w14:paraId="1F1EA6BB" w14:textId="77777777" w:rsidR="005C44D3" w:rsidRPr="005C44D3" w:rsidRDefault="005C44D3" w:rsidP="005C44D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C44D3">
              <w:rPr>
                <w:b/>
                <w:bCs/>
                <w:color w:val="156082" w:themeColor="accent1"/>
              </w:rPr>
              <w:t>A successful import does not guarantee that the data was loaded correctly.</w:t>
            </w:r>
          </w:p>
          <w:p w14:paraId="7891C96C" w14:textId="77777777" w:rsidR="005C44D3" w:rsidRDefault="005C44D3" w:rsidP="005C44D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a process</w:t>
            </w:r>
            <w:r>
              <w:rPr>
                <w:color w:val="A02B93" w:themeColor="accent5"/>
              </w:rPr>
              <w:t>:</w:t>
            </w:r>
          </w:p>
          <w:p w14:paraId="0CD27B55" w14:textId="77777777" w:rsidR="005C44D3" w:rsidRDefault="005C44D3" w:rsidP="005C44D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 xml:space="preserve">can complete without errors </w:t>
            </w:r>
          </w:p>
          <w:p w14:paraId="71F88AE7" w14:textId="0BE9363D" w:rsidR="005C44D3" w:rsidRPr="005C44D3" w:rsidRDefault="005C44D3" w:rsidP="005C44D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while still producing unexpected results</w:t>
            </w:r>
          </w:p>
          <w:p w14:paraId="19AEB72A" w14:textId="77777777" w:rsidR="005C44D3" w:rsidRPr="005C44D3" w:rsidRDefault="005C44D3" w:rsidP="005C44D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870B08B" w14:textId="15AFF09F" w:rsidR="004D1529" w:rsidRDefault="005C44D3" w:rsidP="005C44D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never assume that an import worked simply because MariaDB or DBeaver reported success</w:t>
            </w:r>
          </w:p>
          <w:p w14:paraId="04D2EDA0" w14:textId="7C038093" w:rsidR="005C44D3" w:rsidRPr="005C44D3" w:rsidRDefault="005C44D3" w:rsidP="005C44D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B0378" w14:paraId="365DFB8C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448699D" w14:textId="587E84B2" w:rsidR="00CB0378" w:rsidRPr="003903AE" w:rsidRDefault="005C44D3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C44D3">
              <w:rPr>
                <w:color w:val="80340D" w:themeColor="accent2" w:themeShade="80"/>
              </w:rPr>
              <w:t>Check The Expected Row Count</w:t>
            </w:r>
          </w:p>
        </w:tc>
        <w:tc>
          <w:tcPr>
            <w:tcW w:w="7416" w:type="dxa"/>
          </w:tcPr>
          <w:p w14:paraId="1058573F" w14:textId="030051B6" w:rsidR="005C44D3" w:rsidRPr="005C44D3" w:rsidRDefault="005C44D3" w:rsidP="005C44D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C44D3">
              <w:rPr>
                <w:b/>
                <w:bCs/>
                <w:color w:val="156082" w:themeColor="accent1"/>
              </w:rPr>
              <w:t xml:space="preserve">The first validation step is to determine how many </w:t>
            </w:r>
            <w:proofErr w:type="gramStart"/>
            <w:r w:rsidRPr="005C44D3">
              <w:rPr>
                <w:b/>
                <w:bCs/>
                <w:color w:val="156082" w:themeColor="accent1"/>
              </w:rPr>
              <w:t>rows</w:t>
            </w:r>
            <w:r w:rsidRPr="005C44D3">
              <w:rPr>
                <w:b/>
                <w:bCs/>
                <w:color w:val="156082" w:themeColor="accent1"/>
              </w:rPr>
              <w:t xml:space="preserve"> </w:t>
            </w:r>
            <w:r>
              <w:rPr>
                <w:b/>
                <w:bCs/>
                <w:color w:val="156082" w:themeColor="accent1"/>
              </w:rPr>
              <w:t>should</w:t>
            </w:r>
            <w:proofErr w:type="gramEnd"/>
            <w:r>
              <w:rPr>
                <w:b/>
                <w:bCs/>
                <w:color w:val="156082" w:themeColor="accent1"/>
              </w:rPr>
              <w:t xml:space="preserve"> </w:t>
            </w:r>
            <w:r w:rsidRPr="005C44D3">
              <w:rPr>
                <w:b/>
                <w:bCs/>
                <w:color w:val="156082" w:themeColor="accent1"/>
              </w:rPr>
              <w:t>exist in the destination table.</w:t>
            </w:r>
          </w:p>
          <w:p w14:paraId="30ADD4A0" w14:textId="608B0E94" w:rsidR="005C44D3" w:rsidRPr="005C44D3" w:rsidRDefault="005C44D3" w:rsidP="005C44D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 xml:space="preserve">the EPA source file contains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5,281</m:t>
              </m:r>
            </m:oMath>
            <w:r w:rsidRPr="005C44D3">
              <w:rPr>
                <w:color w:val="A02B93" w:themeColor="accent5"/>
              </w:rPr>
              <w:t xml:space="preserve"> total rows</w:t>
            </w:r>
          </w:p>
          <w:p w14:paraId="25887713" w14:textId="77777777" w:rsidR="005C44D3" w:rsidRPr="005C44D3" w:rsidRDefault="005C44D3" w:rsidP="005C44D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one row is the header</w:t>
            </w:r>
          </w:p>
          <w:p w14:paraId="4027BECC" w14:textId="77777777" w:rsidR="005C44D3" w:rsidRPr="005C44D3" w:rsidRDefault="005C44D3" w:rsidP="005C44D3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the expected number of data rows is therefore:</w:t>
            </w:r>
          </w:p>
          <w:p w14:paraId="64CC0384" w14:textId="0967A5FE" w:rsidR="005C44D3" w:rsidRPr="005C44D3" w:rsidRDefault="005C44D3" w:rsidP="005C44D3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5,280</m:t>
              </m:r>
            </m:oMath>
          </w:p>
          <w:p w14:paraId="01AFCB14" w14:textId="77777777" w:rsidR="005C44D3" w:rsidRPr="005C44D3" w:rsidRDefault="005C44D3" w:rsidP="005C44D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00E75DD" w14:textId="1E18D58C" w:rsidR="005C44D3" w:rsidRPr="005C44D3" w:rsidRDefault="005C44D3" w:rsidP="005C44D3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C44D3">
              <w:rPr>
                <w:b/>
                <w:bCs/>
                <w:color w:val="156082" w:themeColor="accent1"/>
              </w:rPr>
              <w:t>Count Rows In MariaDB</w:t>
            </w:r>
            <w:r w:rsidRPr="005C44D3">
              <w:rPr>
                <w:b/>
                <w:bCs/>
                <w:color w:val="156082" w:themeColor="accent1"/>
              </w:rPr>
              <w:t>.</w:t>
            </w:r>
          </w:p>
          <w:p w14:paraId="1F07F80C" w14:textId="7748B1CC" w:rsidR="005C44D3" w:rsidRPr="005C44D3" w:rsidRDefault="005C44D3" w:rsidP="005C44D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Use COUNT(*) to determine how many rows were imported</w:t>
            </w:r>
          </w:p>
          <w:p w14:paraId="5DA1DE8B" w14:textId="144579F3" w:rsidR="005C44D3" w:rsidRPr="005C44D3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SELECT COUNT(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*</m:t>
              </m:r>
              <m:r>
                <w:rPr>
                  <w:rFonts w:ascii="Cambria Math" w:hAnsi="Cambria Math"/>
                  <w:color w:val="A02B93" w:themeColor="accent5"/>
                </w:rPr>
                <m:t>)</m:t>
              </m:r>
            </m:oMath>
          </w:p>
          <w:p w14:paraId="25E35802" w14:textId="6E415CF5" w:rsidR="005C44D3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FROM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epa_cars</m:t>
              </m:r>
              <m:r>
                <w:rPr>
                  <w:rFonts w:ascii="Cambria Math" w:hAnsi="Cambria Math"/>
                  <w:color w:val="A02B93" w:themeColor="accent5"/>
                </w:rPr>
                <m:t>;</m:t>
              </m:r>
            </m:oMath>
          </w:p>
          <w:p w14:paraId="6D10830D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039870B" w14:textId="77777777" w:rsidR="005C44D3" w:rsidRPr="005C44D3" w:rsidRDefault="005C44D3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expected result:</w:t>
            </w:r>
          </w:p>
          <w:p w14:paraId="1063FBFE" w14:textId="4D20CBEF" w:rsidR="005C44D3" w:rsidRPr="005C44D3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5,280</m:t>
              </m:r>
            </m:oMath>
          </w:p>
          <w:p w14:paraId="66C6FF09" w14:textId="77777777" w:rsidR="005C44D3" w:rsidRPr="00574EEC" w:rsidRDefault="005C44D3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8DF9DF5" w14:textId="77777777" w:rsidR="00574EEC" w:rsidRDefault="005C44D3" w:rsidP="005C44D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matching the expected row count</w:t>
            </w:r>
            <w:r w:rsidR="00574EEC">
              <w:rPr>
                <w:color w:val="A02B93" w:themeColor="accent5"/>
              </w:rPr>
              <w:t>:</w:t>
            </w:r>
          </w:p>
          <w:p w14:paraId="7B32EC36" w14:textId="29FF0E98" w:rsidR="005C44D3" w:rsidRPr="005C44D3" w:rsidRDefault="005C44D3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confirms that the expected number of records was loaded</w:t>
            </w:r>
          </w:p>
          <w:p w14:paraId="76D95AAD" w14:textId="77777777" w:rsidR="005C44D3" w:rsidRPr="005C44D3" w:rsidRDefault="005C44D3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it does not prove that every value was loaded correctly</w:t>
            </w:r>
          </w:p>
          <w:p w14:paraId="2C1BD740" w14:textId="02AEF3D8" w:rsidR="005C44D3" w:rsidRPr="00574EEC" w:rsidRDefault="005C44D3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74EEC">
              <w:rPr>
                <w:b/>
                <w:bCs/>
                <w:color w:val="156082" w:themeColor="accent1"/>
              </w:rPr>
              <w:lastRenderedPageBreak/>
              <w:t>DBeaver Row Count</w:t>
            </w:r>
            <w:r w:rsidR="00574EEC" w:rsidRPr="00574EEC">
              <w:rPr>
                <w:b/>
                <w:bCs/>
                <w:color w:val="156082" w:themeColor="accent1"/>
              </w:rPr>
              <w:t>.</w:t>
            </w:r>
          </w:p>
          <w:p w14:paraId="5B69B001" w14:textId="4CC8D495" w:rsidR="005C44D3" w:rsidRPr="005C44D3" w:rsidRDefault="005C44D3" w:rsidP="005C44D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DBeaver also displays the number of rows returned by a query</w:t>
            </w:r>
          </w:p>
          <w:p w14:paraId="7E8FB4D2" w14:textId="77777777" w:rsidR="005C44D3" w:rsidRPr="005C44D3" w:rsidRDefault="005C44D3" w:rsidP="005C44D3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running:</w:t>
            </w:r>
          </w:p>
          <w:p w14:paraId="55069F8C" w14:textId="337092F3" w:rsidR="005C44D3" w:rsidRPr="005C44D3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SELECT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*</m:t>
              </m:r>
            </m:oMath>
          </w:p>
          <w:p w14:paraId="7A239945" w14:textId="3457E1EA" w:rsidR="005C44D3" w:rsidRPr="005C44D3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FROM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epa_cars</m:t>
              </m:r>
              <m:r>
                <w:rPr>
                  <w:rFonts w:ascii="Cambria Math" w:hAnsi="Cambria Math"/>
                  <w:color w:val="A02B93" w:themeColor="accent5"/>
                </w:rPr>
                <m:t>;</m:t>
              </m:r>
            </m:oMath>
          </w:p>
          <w:p w14:paraId="42BBDCFC" w14:textId="77777777" w:rsidR="005C44D3" w:rsidRPr="00574EEC" w:rsidRDefault="005C44D3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C197F32" w14:textId="77777777" w:rsidR="005C44D3" w:rsidRPr="005C44D3" w:rsidRDefault="005C44D3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can provide a quick visual confirmation of the number of retrieved rows</w:t>
            </w:r>
          </w:p>
          <w:p w14:paraId="01E4D5A5" w14:textId="77777777" w:rsidR="00CB0378" w:rsidRDefault="005C44D3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C44D3">
              <w:rPr>
                <w:color w:val="A02B93" w:themeColor="accent5"/>
              </w:rPr>
              <w:t>COUNT(*) is still preferable when the row count itself is the validation target</w:t>
            </w:r>
          </w:p>
          <w:p w14:paraId="59088187" w14:textId="3AC4417A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B0378" w14:paraId="751A9229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9B5EF2B" w14:textId="397EE30E" w:rsidR="00CB0378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lastRenderedPageBreak/>
              <w:t>Visually Inspect The Imported Data</w:t>
            </w:r>
          </w:p>
        </w:tc>
        <w:tc>
          <w:tcPr>
            <w:tcW w:w="7416" w:type="dxa"/>
          </w:tcPr>
          <w:p w14:paraId="2D9D8A6F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74EEC">
              <w:rPr>
                <w:b/>
                <w:bCs/>
                <w:color w:val="156082" w:themeColor="accent1"/>
              </w:rPr>
              <w:t>Visual inspection is an important part of quality assurance.</w:t>
            </w:r>
          </w:p>
          <w:p w14:paraId="6ABEC330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review sample rows and examine each column for values that appear inconsistent with the intended data type</w:t>
            </w:r>
          </w:p>
          <w:p w14:paraId="0EEA8205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look for problems such as:</w:t>
            </w:r>
          </w:p>
          <w:p w14:paraId="4318B413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decimal values being truncated</w:t>
            </w:r>
          </w:p>
          <w:p w14:paraId="25C11A0A" w14:textId="201CD096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 xml:space="preserve">unexpected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NULL</m:t>
              </m:r>
            </m:oMath>
            <w:r w:rsidRPr="00574EEC">
              <w:rPr>
                <w:color w:val="A02B93" w:themeColor="accent5"/>
              </w:rPr>
              <w:t xml:space="preserve"> values</w:t>
            </w:r>
          </w:p>
          <w:p w14:paraId="7C10C300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text stored in the wrong column</w:t>
            </w:r>
          </w:p>
          <w:p w14:paraId="2A15E13F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incorrectly parsed dates</w:t>
            </w:r>
          </w:p>
          <w:p w14:paraId="246EE64F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values shifted between columns</w:t>
            </w:r>
          </w:p>
          <w:p w14:paraId="4D8635EC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unexpected categories</w:t>
            </w:r>
          </w:p>
          <w:p w14:paraId="50B8ABDE" w14:textId="77777777" w:rsidR="00CB0378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missing records</w:t>
            </w:r>
          </w:p>
          <w:p w14:paraId="03A53CCF" w14:textId="30CF74AE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B0378" w14:paraId="496D80BB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F9E1F38" w14:textId="71D965C8" w:rsidR="00CB0378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t>Check Numeric Precision</w:t>
            </w:r>
          </w:p>
        </w:tc>
        <w:tc>
          <w:tcPr>
            <w:tcW w:w="7416" w:type="dxa"/>
          </w:tcPr>
          <w:p w14:paraId="49E49202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574EEC">
              <w:rPr>
                <w:color w:val="156082" w:themeColor="accent1"/>
              </w:rPr>
              <w:t>Numeric columns should retain the precision expected from the source data.</w:t>
            </w:r>
          </w:p>
          <w:p w14:paraId="4EB43170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for example</w:t>
            </w:r>
            <w:r w:rsidRPr="00574EEC">
              <w:rPr>
                <w:color w:val="A02B93" w:themeColor="accent5"/>
              </w:rPr>
              <w:t>:</w:t>
            </w:r>
          </w:p>
          <w:p w14:paraId="42635F26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a value containing decimal places</w:t>
            </w:r>
            <w:r w:rsidRPr="00574EEC">
              <w:rPr>
                <w:color w:val="A02B93" w:themeColor="accent5"/>
              </w:rPr>
              <w:t>:</w:t>
            </w:r>
          </w:p>
          <w:p w14:paraId="144CA22C" w14:textId="124BF668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lastRenderedPageBreak/>
              <w:t xml:space="preserve">should not lose those decimal places because the destination column was accidentally defined as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INTEGER</m:t>
              </m:r>
            </m:oMath>
          </w:p>
          <w:p w14:paraId="2661A474" w14:textId="77777777" w:rsidR="00CB0378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compare representative source values with their imported MariaDB values</w:t>
            </w:r>
          </w:p>
          <w:p w14:paraId="10207D24" w14:textId="2F025D4F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CB0378" w14:paraId="43004D7F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E4A4125" w14:textId="5268BA9E" w:rsidR="00CB0378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lastRenderedPageBreak/>
              <w:t>Compare Source And Destination Queries</w:t>
            </w:r>
          </w:p>
        </w:tc>
        <w:tc>
          <w:tcPr>
            <w:tcW w:w="7416" w:type="dxa"/>
          </w:tcPr>
          <w:p w14:paraId="0CB60BEE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74EEC">
              <w:rPr>
                <w:b/>
                <w:bCs/>
                <w:color w:val="156082" w:themeColor="accent1"/>
              </w:rPr>
              <w:t>When transferring data from one database to another, run equivalent queries against both databases.</w:t>
            </w:r>
          </w:p>
          <w:p w14:paraId="41AF1D10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compare the results</w:t>
            </w:r>
          </w:p>
          <w:p w14:paraId="32383199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useful comparisons include:</w:t>
            </w:r>
          </w:p>
          <w:p w14:paraId="3E7655FA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row counts</w:t>
            </w:r>
          </w:p>
          <w:p w14:paraId="5CCD381A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minimum and maximum values</w:t>
            </w:r>
          </w:p>
          <w:p w14:paraId="47EE26F2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category counts</w:t>
            </w:r>
          </w:p>
          <w:p w14:paraId="1658E22A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aggregates</w:t>
            </w:r>
          </w:p>
          <w:p w14:paraId="6AE92D56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specific record lookups</w:t>
            </w:r>
          </w:p>
          <w:p w14:paraId="0E7D3268" w14:textId="77777777" w:rsidR="00574EEC" w:rsidRPr="00574EEC" w:rsidRDefault="00574EEC" w:rsidP="00574EEC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3E5712D" w14:textId="77777777" w:rsid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different results may indicate that the data was</w:t>
            </w:r>
            <w:r>
              <w:rPr>
                <w:color w:val="A02B93" w:themeColor="accent5"/>
              </w:rPr>
              <w:t>:</w:t>
            </w:r>
          </w:p>
          <w:p w14:paraId="7837FBFD" w14:textId="661A2FEA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transformed</w:t>
            </w:r>
          </w:p>
          <w:p w14:paraId="7E878FDA" w14:textId="77777777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omitted</w:t>
            </w:r>
          </w:p>
          <w:p w14:paraId="2C020F85" w14:textId="77777777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duplicated</w:t>
            </w:r>
          </w:p>
          <w:p w14:paraId="5422E88C" w14:textId="6039FF3F" w:rsidR="00CB0378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incorrectly loaded</w:t>
            </w:r>
          </w:p>
          <w:p w14:paraId="21B1F492" w14:textId="7403847D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613B0154" w14:textId="77777777" w:rsidR="00574EEC" w:rsidRDefault="00574EEC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CB0378" w14:paraId="19EBAEC6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1992F07" w14:textId="013173FA" w:rsidR="00CB0378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lastRenderedPageBreak/>
              <w:t>Referential Integrity</w:t>
            </w:r>
          </w:p>
        </w:tc>
        <w:tc>
          <w:tcPr>
            <w:tcW w:w="7416" w:type="dxa"/>
          </w:tcPr>
          <w:p w14:paraId="3FF668AB" w14:textId="77777777" w:rsidR="00574EEC" w:rsidRPr="00574EEC" w:rsidRDefault="00574EEC" w:rsidP="00574EE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156082" w:themeColor="accent1"/>
              </w:rPr>
            </w:pPr>
            <w:r w:rsidRPr="00574EEC">
              <w:rPr>
                <w:b w:val="0"/>
                <w:bCs w:val="0"/>
                <w:color w:val="156082" w:themeColor="accent1"/>
              </w:rPr>
              <w:t>Referential integrity describes whether relationships between tables remain valid.</w:t>
            </w:r>
          </w:p>
          <w:p w14:paraId="2D2DDBF2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if one table references a record in another table</w:t>
            </w:r>
            <w:r>
              <w:rPr>
                <w:b w:val="0"/>
                <w:bCs w:val="0"/>
                <w:color w:val="A02B93" w:themeColor="accent5"/>
              </w:rPr>
              <w:t>:</w:t>
            </w:r>
          </w:p>
          <w:p w14:paraId="675BE351" w14:textId="42540AC4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the referenced record should exist when the database design requires it</w:t>
            </w:r>
          </w:p>
          <w:p w14:paraId="055810A7" w14:textId="7C81167E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f</w:t>
            </w:r>
            <w:r w:rsidRPr="00574EEC">
              <w:rPr>
                <w:b w:val="0"/>
                <w:bCs w:val="0"/>
                <w:color w:val="A02B93" w:themeColor="accent5"/>
              </w:rPr>
              <w:t>or example:</w:t>
            </w:r>
          </w:p>
          <w:p w14:paraId="6DE1E436" w14:textId="0261B9E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CONDITION_OCCURRENCE</m:t>
              </m:r>
            </m:oMath>
            <w:r>
              <w:rPr>
                <w:b w:val="0"/>
                <w:bCs w:val="0"/>
                <w:color w:val="A02B93" w:themeColor="accent5"/>
              </w:rPr>
              <w:t>:</w:t>
            </w:r>
          </w:p>
          <w:p w14:paraId="370142FE" w14:textId="6AF4E16A" w:rsidR="00574EEC" w:rsidRPr="00574EEC" w:rsidRDefault="00574EEC" w:rsidP="00574EEC">
            <w:pPr>
              <w:pStyle w:val="ListParagraph"/>
              <w:numPr>
                <w:ilvl w:val="3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 xml:space="preserve">references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PERSON</m:t>
              </m:r>
            </m:oMath>
            <w:r w:rsidRPr="00574EEC">
              <w:rPr>
                <w:b w:val="0"/>
                <w:bCs w:val="0"/>
                <w:color w:val="A02B93" w:themeColor="accent5"/>
              </w:rPr>
              <w:t xml:space="preserve"> through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person_id</m:t>
              </m:r>
            </m:oMath>
          </w:p>
          <w:p w14:paraId="61715C6A" w14:textId="77777777" w:rsidR="00574EEC" w:rsidRPr="00574EEC" w:rsidRDefault="00574EEC" w:rsidP="00574EE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E93BCD5" w14:textId="572FFFB3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a diagnosis should correspond to an existing patient</w:t>
            </w:r>
          </w:p>
          <w:p w14:paraId="63D1AD9C" w14:textId="77777777" w:rsidR="00CB0378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a patient does not necessarily need to have a diagnosis</w:t>
            </w:r>
          </w:p>
          <w:p w14:paraId="5CADFDBA" w14:textId="04C02E12" w:rsidR="00574EEC" w:rsidRPr="00574EEC" w:rsidRDefault="00574EEC" w:rsidP="00574EE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74EEC" w14:paraId="1181A0A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C1102BC" w14:textId="5A7C8AB6" w:rsidR="00574EEC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t>Checking For Diagnoses Without Patients</w:t>
            </w:r>
          </w:p>
        </w:tc>
        <w:tc>
          <w:tcPr>
            <w:tcW w:w="7416" w:type="dxa"/>
          </w:tcPr>
          <w:p w14:paraId="1F53D1F6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74EEC">
              <w:rPr>
                <w:b/>
                <w:bCs/>
                <w:color w:val="156082" w:themeColor="accent1"/>
              </w:rPr>
              <w:t>A LEFT JOIN can be used to identify condition records that do not have a matching patient.</w:t>
            </w:r>
          </w:p>
          <w:p w14:paraId="4481ACE9" w14:textId="12BDED4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SELECT COUNT(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*</m:t>
              </m:r>
              <m:r>
                <w:rPr>
                  <w:rFonts w:ascii="Cambria Math" w:hAnsi="Cambria Math"/>
                  <w:color w:val="A02B93" w:themeColor="accent5"/>
                </w:rPr>
                <m:t>)</m:t>
              </m:r>
            </m:oMath>
          </w:p>
          <w:p w14:paraId="3DD34A13" w14:textId="6C208189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FROM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condition_occurrence c</m:t>
              </m:r>
            </m:oMath>
          </w:p>
          <w:p w14:paraId="6DCD962A" w14:textId="3C54EC39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LEFT JOIN </m:t>
              </m:r>
              <m:r>
                <w:rPr>
                  <w:rFonts w:ascii="Cambria Math" w:hAnsi="Cambria Math"/>
                  <w:color w:val="A02B93" w:themeColor="accent5"/>
                  <w:shd w:val="clear" w:color="auto" w:fill="D9D9D9" w:themeFill="background1" w:themeFillShade="D9"/>
                </w:rPr>
                <m:t>person p</m:t>
              </m:r>
            </m:oMath>
          </w:p>
          <w:p w14:paraId="0306AC3E" w14:textId="516DF4C3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ON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 xml:space="preserve">c.person_id </m:t>
              </m:r>
              <m:r>
                <w:rPr>
                  <w:rFonts w:ascii="Cambria Math" w:hAnsi="Cambria Math"/>
                  <w:color w:val="A02B93" w:themeColor="accent5"/>
                </w:rPr>
                <m:t xml:space="preserve">=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p.person_id</m:t>
              </m:r>
            </m:oMath>
          </w:p>
          <w:p w14:paraId="320A780D" w14:textId="3B29AF05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WHERE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 xml:space="preserve">p.person_id </m:t>
              </m:r>
              <m:r>
                <w:rPr>
                  <w:rFonts w:ascii="Cambria Math" w:hAnsi="Cambria Math"/>
                  <w:color w:val="A02B93" w:themeColor="accent5"/>
                </w:rPr>
                <m:t>IS NULL;</m:t>
              </m:r>
            </m:oMath>
          </w:p>
          <w:p w14:paraId="56AC6709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2EF9ACB9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expected result:</w:t>
            </w:r>
          </w:p>
          <w:p w14:paraId="0413058B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71717" w:themeColor="background2" w:themeShade="1A"/>
              </w:rPr>
            </w:pPr>
            <w:r w:rsidRPr="00574EEC">
              <w:rPr>
                <w:color w:val="171717" w:themeColor="background2" w:themeShade="1A"/>
              </w:rPr>
              <w:t>0</w:t>
            </w:r>
          </w:p>
          <w:p w14:paraId="4CD611BF" w14:textId="77777777" w:rsid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a result of zero</w:t>
            </w:r>
            <w:r>
              <w:rPr>
                <w:color w:val="A02B93" w:themeColor="accent5"/>
              </w:rPr>
              <w:t>:</w:t>
            </w:r>
          </w:p>
          <w:p w14:paraId="66BFB482" w14:textId="275D997D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 xml:space="preserve">means that every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person_id</m:t>
              </m:r>
            </m:oMath>
            <w:r w:rsidRPr="00574EEC">
              <w:rPr>
                <w:color w:val="A02B93" w:themeColor="accent5"/>
              </w:rPr>
              <w:t xml:space="preserve"> in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CONDITION_OCCURRENCE</m:t>
              </m:r>
            </m:oMath>
            <w:r w:rsidRPr="00574EEC">
              <w:rPr>
                <w:color w:val="A02B93" w:themeColor="accent5"/>
              </w:rPr>
              <w:t xml:space="preserve"> also exists in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PERSON</m:t>
              </m:r>
            </m:oMath>
          </w:p>
          <w:p w14:paraId="03A2A431" w14:textId="5BDC1BB1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5981A605" w14:textId="77777777" w:rsidR="00574EEC" w:rsidRDefault="00574EEC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574EEC" w14:paraId="23C7420E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90773A3" w14:textId="5A751A5F" w:rsidR="00574EEC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lastRenderedPageBreak/>
              <w:t>Why Use A LEFT JOIN</w:t>
            </w:r>
          </w:p>
        </w:tc>
        <w:tc>
          <w:tcPr>
            <w:tcW w:w="7416" w:type="dxa"/>
          </w:tcPr>
          <w:p w14:paraId="0A794605" w14:textId="77777777" w:rsidR="00574EEC" w:rsidRPr="00574EEC" w:rsidRDefault="00574EEC" w:rsidP="00574EE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156082" w:themeColor="accent1"/>
              </w:rPr>
              <w:t>The goal is to preserve every row from CONDITION_OCCURRENCE.</w:t>
            </w:r>
          </w:p>
          <w:p w14:paraId="0BA9E558" w14:textId="246F7566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 xml:space="preserve">the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LEFT JOIN</m:t>
              </m:r>
            </m:oMath>
            <w:r>
              <w:rPr>
                <w:b w:val="0"/>
                <w:bCs w:val="0"/>
                <w:color w:val="A02B93" w:themeColor="accent5"/>
              </w:rPr>
              <w:t>:</w:t>
            </w:r>
          </w:p>
          <w:p w14:paraId="69911050" w14:textId="3CF227FC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 xml:space="preserve">keeps all condition records even when there is no matching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PERSON</m:t>
              </m:r>
            </m:oMath>
            <w:r w:rsidRPr="00574EEC">
              <w:rPr>
                <w:b w:val="0"/>
                <w:bCs w:val="0"/>
                <w:color w:val="A02B93" w:themeColor="accent5"/>
              </w:rPr>
              <w:t xml:space="preserve"> record</w:t>
            </w:r>
          </w:p>
          <w:p w14:paraId="7D2BBF79" w14:textId="77777777" w:rsidR="00574EEC" w:rsidRPr="00574EEC" w:rsidRDefault="00574EEC" w:rsidP="00574EE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5CD87D2" w14:textId="06259C84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WHERE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p.person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_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id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 xml:space="preserve"> </m:t>
              </m:r>
              <m:r>
                <w:rPr>
                  <w:rFonts w:ascii="Cambria Math" w:hAnsi="Cambria Math"/>
                  <w:color w:val="A02B93" w:themeColor="accent5"/>
                </w:rPr>
                <m:t>IS NULL</m:t>
              </m:r>
              <m:r>
                <w:rPr>
                  <w:rFonts w:ascii="Cambria Math" w:hAnsi="Cambria Math"/>
                  <w:color w:val="A02B93" w:themeColor="accent5"/>
                </w:rPr>
                <m:t>:</m:t>
              </m:r>
            </m:oMath>
          </w:p>
          <w:p w14:paraId="125D932D" w14:textId="1BD497BA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isolates the unmatched records</w:t>
            </w:r>
          </w:p>
          <w:p w14:paraId="2AE3CF89" w14:textId="77777777" w:rsidR="00574EEC" w:rsidRPr="00574EEC" w:rsidRDefault="00574EEC" w:rsidP="00574EE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009D785D" w14:textId="77777777" w:rsidR="00574EEC" w:rsidRPr="00574EEC" w:rsidRDefault="00574EEC" w:rsidP="00574EE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r w:rsidRPr="00574EEC">
              <w:rPr>
                <w:color w:val="156082" w:themeColor="accent1"/>
              </w:rPr>
              <w:t>This is equivalent to the PostgreSQL example that used a RIGHT JOIN with the table order reversed.</w:t>
            </w:r>
          </w:p>
          <w:p w14:paraId="5044DA3D" w14:textId="2E3D8CE9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 xml:space="preserve">using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LEFT JOIN</m:t>
              </m:r>
            </m:oMath>
            <w:r w:rsidRPr="00574EEC">
              <w:rPr>
                <w:b w:val="0"/>
                <w:bCs w:val="0"/>
                <w:color w:val="A02B93" w:themeColor="accent5"/>
              </w:rPr>
              <w:t xml:space="preserve"> often makes the validation logic easier to read</w:t>
            </w:r>
          </w:p>
          <w:p w14:paraId="3DEC0D4E" w14:textId="2EF77695" w:rsidR="00574EEC" w:rsidRPr="00574EEC" w:rsidRDefault="00574EEC" w:rsidP="00574EE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74EEC" w14:paraId="29C24612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E2B006F" w14:textId="52CCCBF7" w:rsidR="00574EEC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t>Checking The Opposite Relationship</w:t>
            </w:r>
          </w:p>
        </w:tc>
        <w:tc>
          <w:tcPr>
            <w:tcW w:w="7416" w:type="dxa"/>
          </w:tcPr>
          <w:p w14:paraId="561CA8C3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574EEC">
              <w:rPr>
                <w:b/>
                <w:bCs/>
                <w:color w:val="156082" w:themeColor="accent1"/>
              </w:rPr>
              <w:t>The relationship can also be checked in the opposite direction.</w:t>
            </w:r>
          </w:p>
          <w:p w14:paraId="5812EF4F" w14:textId="440849EA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>SELECT COUNT(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*</m:t>
              </m:r>
              <m:r>
                <w:rPr>
                  <w:rFonts w:ascii="Cambria Math" w:hAnsi="Cambria Math"/>
                  <w:color w:val="A02B93" w:themeColor="accent5"/>
                </w:rPr>
                <m:t>)</m:t>
              </m:r>
            </m:oMath>
          </w:p>
          <w:p w14:paraId="69738808" w14:textId="1905A378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FROM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person p</m:t>
              </m:r>
            </m:oMath>
          </w:p>
          <w:p w14:paraId="10368F0C" w14:textId="3EAAB4FA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LEFT JOIN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condition_occurrence c</m:t>
              </m:r>
            </m:oMath>
          </w:p>
          <w:p w14:paraId="181A87AB" w14:textId="7BC4AAA9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ON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 xml:space="preserve">p.person_id </m:t>
              </m:r>
              <m:r>
                <w:rPr>
                  <w:rFonts w:ascii="Cambria Math" w:hAnsi="Cambria Math"/>
                  <w:color w:val="A02B93" w:themeColor="accent5"/>
                </w:rPr>
                <m:t xml:space="preserve">=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>c.person_id</m:t>
              </m:r>
            </m:oMath>
          </w:p>
          <w:p w14:paraId="4CD36976" w14:textId="7AE16A73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m:oMath>
              <m:r>
                <w:rPr>
                  <w:rFonts w:ascii="Cambria Math" w:hAnsi="Cambria Math"/>
                  <w:color w:val="A02B93" w:themeColor="accent5"/>
                </w:rPr>
                <m:t xml:space="preserve">WHERE </m:t>
              </m:r>
              <m:r>
                <w:rPr>
                  <w:rFonts w:ascii="Cambria Math" w:hAnsi="Cambria Math"/>
                  <w:color w:val="171717" w:themeColor="background2" w:themeShade="1A"/>
                </w:rPr>
                <m:t xml:space="preserve">c.person_id </m:t>
              </m:r>
              <m:r>
                <w:rPr>
                  <w:rFonts w:ascii="Cambria Math" w:hAnsi="Cambria Math"/>
                  <w:color w:val="A02B93" w:themeColor="accent5"/>
                </w:rPr>
                <m:t>IS NULL;</m:t>
              </m:r>
            </m:oMath>
          </w:p>
          <w:p w14:paraId="6581B280" w14:textId="77777777" w:rsidR="00574EEC" w:rsidRPr="00574EEC" w:rsidRDefault="00574EEC" w:rsidP="00574EEC">
            <w:pPr>
              <w:pStyle w:val="ListParagraph"/>
              <w:spacing w:line="360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164A71C" w14:textId="77777777" w:rsid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this identifies</w:t>
            </w:r>
            <w:r>
              <w:rPr>
                <w:color w:val="A02B93" w:themeColor="accent5"/>
              </w:rPr>
              <w:t>:</w:t>
            </w:r>
          </w:p>
          <w:p w14:paraId="3BA9C226" w14:textId="0F5F985B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patients who do not have a matching diagnosis</w:t>
            </w:r>
          </w:p>
          <w:p w14:paraId="1CAE151D" w14:textId="2C5E8480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574EEC">
              <w:rPr>
                <w:color w:val="A02B93" w:themeColor="accent5"/>
              </w:rPr>
              <w:t>n this example, that is acceptable.</w:t>
            </w:r>
          </w:p>
          <w:p w14:paraId="5D6CCA15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1916B96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patients may exist without any diagnosis records</w:t>
            </w:r>
          </w:p>
          <w:p w14:paraId="5D8B05BC" w14:textId="77777777" w:rsid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whether unmatched records are acceptable depends on the business rules for the database</w:t>
            </w:r>
          </w:p>
          <w:p w14:paraId="52BCA2E6" w14:textId="4D998355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645FD6F3" w14:textId="77777777" w:rsidR="00574EEC" w:rsidRDefault="00574EEC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574EEC" w14:paraId="6FD75846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F3D84C1" w14:textId="4D6CDCCF" w:rsidR="00574EEC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lastRenderedPageBreak/>
              <w:t>Business Rules</w:t>
            </w:r>
          </w:p>
        </w:tc>
        <w:tc>
          <w:tcPr>
            <w:tcW w:w="7416" w:type="dxa"/>
          </w:tcPr>
          <w:p w14:paraId="10B2C9FB" w14:textId="0DE3D281" w:rsidR="00574EEC" w:rsidRPr="00574EEC" w:rsidRDefault="00574EEC" w:rsidP="00574EE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56082" w:themeColor="accent1"/>
              </w:rPr>
            </w:pPr>
            <w:proofErr w:type="spellStart"/>
            <w:r w:rsidRPr="00574EEC">
              <w:rPr>
                <w:color w:val="156082" w:themeColor="accent1"/>
              </w:rPr>
              <w:t>Daabase</w:t>
            </w:r>
            <w:proofErr w:type="spellEnd"/>
            <w:r w:rsidRPr="00574EEC">
              <w:rPr>
                <w:color w:val="156082" w:themeColor="accent1"/>
              </w:rPr>
              <w:t xml:space="preserve"> validation should also reflect the rules of the specific dataset.</w:t>
            </w:r>
          </w:p>
          <w:p w14:paraId="08FA8493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technical integrity alone does not guarantee that the data makes sense</w:t>
            </w:r>
          </w:p>
          <w:p w14:paraId="1B82146C" w14:textId="37B19E39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e</w:t>
            </w:r>
            <w:r w:rsidRPr="00574EEC">
              <w:rPr>
                <w:b w:val="0"/>
                <w:bCs w:val="0"/>
                <w:color w:val="A02B93" w:themeColor="accent5"/>
              </w:rPr>
              <w:t>xamples of healthcare business-rule checks include:</w:t>
            </w:r>
          </w:p>
          <w:p w14:paraId="4B460F3B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patient counts should not unexpectedly decrease</w:t>
            </w:r>
          </w:p>
          <w:p w14:paraId="59C31DC1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patient ages should remain within plausible ranges</w:t>
            </w:r>
          </w:p>
          <w:p w14:paraId="2D594E5B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expected demographic categories should not suddenly disappear</w:t>
            </w:r>
          </w:p>
          <w:p w14:paraId="561FB959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record counts should remain within reasonable ranges</w:t>
            </w:r>
          </w:p>
          <w:p w14:paraId="187B34F4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74EEC">
              <w:rPr>
                <w:b w:val="0"/>
                <w:bCs w:val="0"/>
                <w:color w:val="A02B93" w:themeColor="accent5"/>
              </w:rPr>
              <w:t>required relationships should remain valid</w:t>
            </w:r>
          </w:p>
          <w:p w14:paraId="261ADE85" w14:textId="1A165F54" w:rsidR="00574EEC" w:rsidRPr="00574EEC" w:rsidRDefault="00574EEC" w:rsidP="00574EEC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74EEC" w14:paraId="175C7CDD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3E99A8C" w14:textId="4A41A605" w:rsidR="00574EEC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t>Descriptive Validation</w:t>
            </w:r>
          </w:p>
        </w:tc>
        <w:tc>
          <w:tcPr>
            <w:tcW w:w="7416" w:type="dxa"/>
          </w:tcPr>
          <w:p w14:paraId="58BEFF8D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74EEC">
              <w:rPr>
                <w:b/>
                <w:bCs/>
                <w:color w:val="156082" w:themeColor="accent1"/>
              </w:rPr>
              <w:t>Simple descriptive queries can reveal errors that row counts do not detect.</w:t>
            </w:r>
          </w:p>
          <w:p w14:paraId="770FED5F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use frequency distributions to examine whether categorical data contains the expected mix of values</w:t>
            </w:r>
          </w:p>
          <w:p w14:paraId="0F975D6C" w14:textId="092DA98D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574EEC">
              <w:rPr>
                <w:color w:val="A02B93" w:themeColor="accent5"/>
              </w:rPr>
              <w:t>xamples include:</w:t>
            </w:r>
          </w:p>
          <w:p w14:paraId="1CC7ACE8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race</w:t>
            </w:r>
          </w:p>
          <w:p w14:paraId="33410178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ethnicity</w:t>
            </w:r>
          </w:p>
          <w:p w14:paraId="5FE2337B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sex</w:t>
            </w:r>
          </w:p>
          <w:p w14:paraId="03DDDC31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visit type</w:t>
            </w:r>
          </w:p>
          <w:p w14:paraId="003FFA68" w14:textId="77777777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diagnosis category</w:t>
            </w:r>
          </w:p>
          <w:p w14:paraId="23DAAE46" w14:textId="7154E37E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74EEC" w14:paraId="10370D52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72F0498A" w14:textId="6C090CC0" w:rsidR="00574EEC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t>Why Use A LEFT JOIN</w:t>
            </w:r>
          </w:p>
        </w:tc>
        <w:tc>
          <w:tcPr>
            <w:tcW w:w="7416" w:type="dxa"/>
          </w:tcPr>
          <w:p w14:paraId="1AAF6450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74EEC">
              <w:rPr>
                <w:b/>
                <w:bCs/>
                <w:color w:val="156082" w:themeColor="accent1"/>
              </w:rPr>
              <w:t>A LEFT JOIN preserves all records from PERSON.</w:t>
            </w:r>
          </w:p>
          <w:p w14:paraId="2D3E0BB7" w14:textId="5898C1CF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 xml:space="preserve">if a </w:t>
            </w:r>
            <m:oMath>
              <m:r>
                <w:rPr>
                  <w:rFonts w:ascii="Cambria Math" w:hAnsi="Cambria Math"/>
                  <w:color w:val="171717" w:themeColor="background2" w:themeShade="1A"/>
                </w:rPr>
                <m:t>race_concept_id</m:t>
              </m:r>
            </m:oMath>
            <w:r w:rsidRPr="00574EEC">
              <w:rPr>
                <w:color w:val="A02B93" w:themeColor="accent5"/>
              </w:rPr>
              <w:t xml:space="preserve"> does not have a corresponding record in CONCEPT, the patient still appears in the result</w:t>
            </w:r>
          </w:p>
          <w:p w14:paraId="7A284126" w14:textId="4F49518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574EEC">
              <w:rPr>
                <w:color w:val="A02B93" w:themeColor="accent5"/>
              </w:rPr>
              <w:t xml:space="preserve">he concept name will appear as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NULL</m:t>
              </m:r>
            </m:oMath>
          </w:p>
          <w:p w14:paraId="1BFB7400" w14:textId="77777777" w:rsid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lastRenderedPageBreak/>
              <w:t>this makes broken or missing concept mappings easier to detect</w:t>
            </w:r>
          </w:p>
          <w:p w14:paraId="0742294C" w14:textId="58DE85D5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74EEC" w14:paraId="3A3799DB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0E366AA" w14:textId="58DCF414" w:rsidR="00574EEC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lastRenderedPageBreak/>
              <w:t>NULL Values</w:t>
            </w:r>
          </w:p>
        </w:tc>
        <w:tc>
          <w:tcPr>
            <w:tcW w:w="7416" w:type="dxa"/>
          </w:tcPr>
          <w:p w14:paraId="3E2A3DF4" w14:textId="22870822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74EEC">
              <w:rPr>
                <w:b/>
                <w:bCs/>
                <w:color w:val="156082" w:themeColor="accent1"/>
              </w:rPr>
              <w:t xml:space="preserve">A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NULL</m:t>
              </m:r>
            </m:oMath>
            <w:r w:rsidRPr="00574EEC">
              <w:rPr>
                <w:b/>
                <w:bCs/>
                <w:color w:val="156082" w:themeColor="accent1"/>
              </w:rPr>
              <w:t xml:space="preserve"> category is not automatically an error.</w:t>
            </w:r>
          </w:p>
          <w:p w14:paraId="4FD9EBB2" w14:textId="334001F8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 xml:space="preserve">whether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NULL</m:t>
              </m:r>
            </m:oMath>
            <w:r w:rsidRPr="00574EEC">
              <w:rPr>
                <w:color w:val="A02B93" w:themeColor="accent5"/>
              </w:rPr>
              <w:t xml:space="preserve"> values are acceptable depends on the business rules and meaning of the data</w:t>
            </w:r>
          </w:p>
          <w:p w14:paraId="40FB0BE5" w14:textId="2DFF3EF9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574EEC">
              <w:rPr>
                <w:color w:val="A02B93" w:themeColor="accent5"/>
              </w:rPr>
              <w:t>or example:</w:t>
            </w:r>
          </w:p>
          <w:p w14:paraId="0EA4B15F" w14:textId="77777777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missing race data may be acceptable in a particular dataset</w:t>
            </w:r>
          </w:p>
          <w:p w14:paraId="63A03B79" w14:textId="77777777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a sudden increase in missing values may still indicate a data-loading problem</w:t>
            </w:r>
          </w:p>
          <w:p w14:paraId="0EE67588" w14:textId="1A996EC1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74EEC" w14:paraId="571E0192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66E53C4" w14:textId="2EF389D0" w:rsidR="00574EEC" w:rsidRPr="003903AE" w:rsidRDefault="00574EEC" w:rsidP="003903AE">
            <w:pPr>
              <w:spacing w:line="360" w:lineRule="auto"/>
              <w:rPr>
                <w:color w:val="80340D" w:themeColor="accent2" w:themeShade="80"/>
              </w:rPr>
            </w:pPr>
            <w:r w:rsidRPr="00574EEC">
              <w:rPr>
                <w:color w:val="80340D" w:themeColor="accent2" w:themeShade="80"/>
              </w:rPr>
              <w:t>Validation Is More Than Error Checking</w:t>
            </w:r>
          </w:p>
        </w:tc>
        <w:tc>
          <w:tcPr>
            <w:tcW w:w="7416" w:type="dxa"/>
          </w:tcPr>
          <w:p w14:paraId="73C4499E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02B93" w:themeColor="accent5"/>
              </w:rPr>
            </w:pPr>
            <w:r w:rsidRPr="00574EEC">
              <w:rPr>
                <w:b/>
                <w:bCs/>
                <w:color w:val="156082" w:themeColor="accent1"/>
              </w:rPr>
              <w:t>Data validation should combine several types of checks.</w:t>
            </w:r>
          </w:p>
          <w:p w14:paraId="2CE269D1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row-count validation</w:t>
            </w:r>
          </w:p>
          <w:p w14:paraId="05024BC0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visual inspection</w:t>
            </w:r>
          </w:p>
          <w:p w14:paraId="4420A98A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data-type validation</w:t>
            </w:r>
          </w:p>
          <w:p w14:paraId="3414F417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referential-integrity checks</w:t>
            </w:r>
          </w:p>
          <w:p w14:paraId="22E4F1D8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business-rule checks</w:t>
            </w:r>
          </w:p>
          <w:p w14:paraId="441EBCFE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descriptive queries</w:t>
            </w:r>
          </w:p>
          <w:p w14:paraId="1AF307A3" w14:textId="77777777" w:rsid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source-to-destination comparisons</w:t>
            </w:r>
          </w:p>
          <w:p w14:paraId="5F6CA459" w14:textId="77777777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537461B" w14:textId="1A2FF35C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6082" w:themeColor="accent1"/>
              </w:rPr>
            </w:pPr>
            <w:r w:rsidRPr="00574EEC">
              <w:rPr>
                <w:b/>
                <w:bCs/>
                <w:color w:val="156082" w:themeColor="accent1"/>
              </w:rPr>
              <w:t>Key Validation Principle</w:t>
            </w:r>
            <w:r w:rsidRPr="00574EEC">
              <w:rPr>
                <w:b/>
                <w:bCs/>
                <w:color w:val="156082" w:themeColor="accent1"/>
              </w:rPr>
              <w:t>.</w:t>
            </w:r>
          </w:p>
          <w:p w14:paraId="44895E70" w14:textId="6689E99A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</w:t>
            </w:r>
            <w:r w:rsidRPr="00574EEC">
              <w:rPr>
                <w:color w:val="A02B93" w:themeColor="accent5"/>
              </w:rPr>
              <w:t>ever assume that imported data is correct because the import completed successfully</w:t>
            </w:r>
          </w:p>
          <w:p w14:paraId="64F8C65A" w14:textId="77777777" w:rsidR="00574EEC" w:rsidRPr="00574EEC" w:rsidRDefault="00574EEC" w:rsidP="00574EEC">
            <w:pPr>
              <w:pStyle w:val="ListParagraph"/>
              <w:numPr>
                <w:ilvl w:val="0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validation should confirm both structural correctness and logical correctness</w:t>
            </w:r>
          </w:p>
          <w:p w14:paraId="36DE5877" w14:textId="77777777" w:rsidR="00574EEC" w:rsidRPr="00574EEC" w:rsidRDefault="00574EEC" w:rsidP="00574EEC">
            <w:pPr>
              <w:pStyle w:val="ListParagraph"/>
              <w:numPr>
                <w:ilvl w:val="1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check that:</w:t>
            </w:r>
          </w:p>
          <w:p w14:paraId="7AF189CE" w14:textId="77777777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the expected number of rows exists</w:t>
            </w:r>
          </w:p>
          <w:p w14:paraId="7AE9A99C" w14:textId="77777777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lastRenderedPageBreak/>
              <w:t>values appear in the correct columns</w:t>
            </w:r>
          </w:p>
          <w:p w14:paraId="4A663F65" w14:textId="77777777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data types preserved the intended values</w:t>
            </w:r>
          </w:p>
          <w:p w14:paraId="66A19738" w14:textId="77777777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table relationships remain valid</w:t>
            </w:r>
          </w:p>
          <w:p w14:paraId="28C96A69" w14:textId="4CACFB7A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expected categories are present</w:t>
            </w:r>
          </w:p>
          <w:p w14:paraId="7D7E8B8C" w14:textId="7ABC6707" w:rsid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business rules are satisfied</w:t>
            </w:r>
          </w:p>
          <w:p w14:paraId="0AF4AB0B" w14:textId="256DB9D3" w:rsidR="00574EEC" w:rsidRPr="00574EEC" w:rsidRDefault="00574EEC" w:rsidP="00574EEC">
            <w:pPr>
              <w:pStyle w:val="ListParagraph"/>
              <w:numPr>
                <w:ilvl w:val="2"/>
                <w:numId w:val="7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74EEC">
              <w:rPr>
                <w:color w:val="A02B93" w:themeColor="accent5"/>
              </w:rPr>
              <w:t>query results are consistent with the source data</w:t>
            </w:r>
          </w:p>
          <w:p w14:paraId="419047C4" w14:textId="6A4527B9" w:rsidR="00574EEC" w:rsidRPr="00574EEC" w:rsidRDefault="00574EEC" w:rsidP="00574E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74EEC" w14:paraId="66C2EFA9" w14:textId="77777777" w:rsidTr="00574EEC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A5C9EB" w:themeFill="text2" w:themeFillTint="40"/>
          </w:tcPr>
          <w:p w14:paraId="012AEC96" w14:textId="77777777" w:rsidR="00574EEC" w:rsidRPr="00574EEC" w:rsidRDefault="00574EEC" w:rsidP="00574EEC">
            <w:pPr>
              <w:spacing w:line="360" w:lineRule="auto"/>
              <w:rPr>
                <w:color w:val="A02B93" w:themeColor="accent5"/>
              </w:rPr>
            </w:pPr>
          </w:p>
        </w:tc>
      </w:tr>
    </w:tbl>
    <w:p w14:paraId="20C9D700" w14:textId="6930DAB0" w:rsidR="00164723" w:rsidRDefault="00164723" w:rsidP="005F20FA">
      <w:pPr>
        <w:spacing w:line="360" w:lineRule="auto"/>
      </w:pPr>
    </w:p>
    <w:p w14:paraId="5CBFAE3C" w14:textId="0F328CC8" w:rsidR="008535D6" w:rsidRDefault="008535D6" w:rsidP="005F20FA">
      <w:pPr>
        <w:spacing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4B0D4F97" wp14:editId="33AF0557">
                <wp:extent cx="301625" cy="301625"/>
                <wp:effectExtent l="0" t="0" r="0" b="0"/>
                <wp:docPr id="1062190229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961366" id="Rectangle 2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</w:p>
    <w:p w14:paraId="79F05714" w14:textId="7304AA94" w:rsidR="00460B73" w:rsidRDefault="00460B73" w:rsidP="005F20FA">
      <w:pPr>
        <w:spacing w:line="360" w:lineRule="auto"/>
      </w:pPr>
    </w:p>
    <w:sectPr w:rsidR="00460B73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8568F" w14:textId="77777777" w:rsidR="007E2556" w:rsidRDefault="007E2556" w:rsidP="005F20FA">
      <w:pPr>
        <w:spacing w:after="0" w:line="240" w:lineRule="auto"/>
      </w:pPr>
      <w:r>
        <w:separator/>
      </w:r>
    </w:p>
  </w:endnote>
  <w:endnote w:type="continuationSeparator" w:id="0">
    <w:p w14:paraId="205F3B92" w14:textId="77777777" w:rsidR="007E2556" w:rsidRDefault="007E2556" w:rsidP="005F2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20A80" w14:textId="77777777" w:rsidR="007E2556" w:rsidRDefault="007E2556" w:rsidP="005F20FA">
      <w:pPr>
        <w:spacing w:after="0" w:line="240" w:lineRule="auto"/>
      </w:pPr>
      <w:r>
        <w:separator/>
      </w:r>
    </w:p>
  </w:footnote>
  <w:footnote w:type="continuationSeparator" w:id="0">
    <w:p w14:paraId="258A652F" w14:textId="77777777" w:rsidR="007E2556" w:rsidRDefault="007E2556" w:rsidP="005F20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D5FEB" w14:textId="5A10BB50" w:rsidR="00DA06E7" w:rsidRDefault="00A34EA4">
    <w:pPr>
      <w:pStyle w:val="Header"/>
    </w:pPr>
    <w:r>
      <w:t>DATA715</w:t>
    </w:r>
    <w:r w:rsidR="00DA06E7">
      <w:tab/>
    </w:r>
    <w:r>
      <w:t>Week 2: Create a Local Database from Scratch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F43D0"/>
    <w:multiLevelType w:val="hybridMultilevel"/>
    <w:tmpl w:val="6E620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30480"/>
    <w:multiLevelType w:val="hybridMultilevel"/>
    <w:tmpl w:val="F8EC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5A3135"/>
    <w:multiLevelType w:val="hybridMultilevel"/>
    <w:tmpl w:val="1826C0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2A49BA"/>
    <w:multiLevelType w:val="hybridMultilevel"/>
    <w:tmpl w:val="39A00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5954E0E"/>
    <w:multiLevelType w:val="hybridMultilevel"/>
    <w:tmpl w:val="60561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2183E"/>
    <w:multiLevelType w:val="hybridMultilevel"/>
    <w:tmpl w:val="89A637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A554EDC"/>
    <w:multiLevelType w:val="hybridMultilevel"/>
    <w:tmpl w:val="806E64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FC60E34">
      <w:start w:val="1"/>
      <w:numFmt w:val="bullet"/>
      <w:lvlText w:val="o"/>
      <w:lvlJc w:val="left"/>
      <w:pPr>
        <w:ind w:left="1080" w:hanging="360"/>
      </w:pPr>
      <w:rPr>
        <w:rFonts w:asciiTheme="minorHAnsi" w:eastAsiaTheme="minorEastAsia" w:hAnsiTheme="minorHAnsi" w:cstheme="minorBidi" w:hint="default"/>
        <w:i w:val="0"/>
        <w:noProof w:val="0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7147068">
    <w:abstractNumId w:val="1"/>
  </w:num>
  <w:num w:numId="2" w16cid:durableId="207954015">
    <w:abstractNumId w:val="3"/>
  </w:num>
  <w:num w:numId="3" w16cid:durableId="1372222412">
    <w:abstractNumId w:val="5"/>
  </w:num>
  <w:num w:numId="4" w16cid:durableId="11958373">
    <w:abstractNumId w:val="2"/>
  </w:num>
  <w:num w:numId="5" w16cid:durableId="1046953361">
    <w:abstractNumId w:val="4"/>
  </w:num>
  <w:num w:numId="6" w16cid:durableId="45837839">
    <w:abstractNumId w:val="0"/>
  </w:num>
  <w:num w:numId="7" w16cid:durableId="8153416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E7"/>
    <w:rsid w:val="00047A2A"/>
    <w:rsid w:val="000871E7"/>
    <w:rsid w:val="000D592C"/>
    <w:rsid w:val="00104F4B"/>
    <w:rsid w:val="00121705"/>
    <w:rsid w:val="00164723"/>
    <w:rsid w:val="00166A44"/>
    <w:rsid w:val="001D6E1C"/>
    <w:rsid w:val="00215B8E"/>
    <w:rsid w:val="00232804"/>
    <w:rsid w:val="002F67F3"/>
    <w:rsid w:val="00304A21"/>
    <w:rsid w:val="00336A23"/>
    <w:rsid w:val="00345065"/>
    <w:rsid w:val="003903AE"/>
    <w:rsid w:val="003F5850"/>
    <w:rsid w:val="003F7CC9"/>
    <w:rsid w:val="00406B91"/>
    <w:rsid w:val="00460B73"/>
    <w:rsid w:val="00494F71"/>
    <w:rsid w:val="004D1529"/>
    <w:rsid w:val="0057237F"/>
    <w:rsid w:val="00574EEC"/>
    <w:rsid w:val="005A3D3A"/>
    <w:rsid w:val="005C44D3"/>
    <w:rsid w:val="005F20FA"/>
    <w:rsid w:val="0067188C"/>
    <w:rsid w:val="00672889"/>
    <w:rsid w:val="00677DC3"/>
    <w:rsid w:val="006E0CDB"/>
    <w:rsid w:val="007E2556"/>
    <w:rsid w:val="007F4A5D"/>
    <w:rsid w:val="008535D6"/>
    <w:rsid w:val="00886216"/>
    <w:rsid w:val="0096113E"/>
    <w:rsid w:val="009F16C7"/>
    <w:rsid w:val="00A102DD"/>
    <w:rsid w:val="00A34EA4"/>
    <w:rsid w:val="00A3642B"/>
    <w:rsid w:val="00A516CB"/>
    <w:rsid w:val="00A575DC"/>
    <w:rsid w:val="00AD7538"/>
    <w:rsid w:val="00AE37C1"/>
    <w:rsid w:val="00B7364E"/>
    <w:rsid w:val="00B919FF"/>
    <w:rsid w:val="00B93F0D"/>
    <w:rsid w:val="00C07B60"/>
    <w:rsid w:val="00C07FE6"/>
    <w:rsid w:val="00C73F41"/>
    <w:rsid w:val="00C9782F"/>
    <w:rsid w:val="00CB0378"/>
    <w:rsid w:val="00CD2449"/>
    <w:rsid w:val="00D06DCE"/>
    <w:rsid w:val="00D06E03"/>
    <w:rsid w:val="00D15248"/>
    <w:rsid w:val="00DA06E7"/>
    <w:rsid w:val="00DA61D6"/>
    <w:rsid w:val="00DC0C7B"/>
    <w:rsid w:val="00DC2D76"/>
    <w:rsid w:val="00DE771B"/>
    <w:rsid w:val="00E17351"/>
    <w:rsid w:val="00E45327"/>
    <w:rsid w:val="00E86059"/>
    <w:rsid w:val="00EC7686"/>
    <w:rsid w:val="00F01463"/>
    <w:rsid w:val="00F175A6"/>
    <w:rsid w:val="00F44DB6"/>
    <w:rsid w:val="00F71A50"/>
    <w:rsid w:val="00F85267"/>
    <w:rsid w:val="00F86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EC4CF4"/>
  <w15:chartTrackingRefBased/>
  <w15:docId w15:val="{469D47ED-98F2-44BC-B6E4-C940F42C8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2DD"/>
  </w:style>
  <w:style w:type="paragraph" w:styleId="Heading1">
    <w:name w:val="heading 1"/>
    <w:basedOn w:val="Normal"/>
    <w:next w:val="Normal"/>
    <w:link w:val="Heading1Char"/>
    <w:uiPriority w:val="9"/>
    <w:qFormat/>
    <w:rsid w:val="00087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E7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871E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5F2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0FA"/>
  </w:style>
  <w:style w:type="paragraph" w:styleId="Footer">
    <w:name w:val="footer"/>
    <w:basedOn w:val="Normal"/>
    <w:link w:val="FooterChar"/>
    <w:uiPriority w:val="99"/>
    <w:unhideWhenUsed/>
    <w:rsid w:val="005F2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0FA"/>
  </w:style>
  <w:style w:type="character" w:styleId="Hyperlink">
    <w:name w:val="Hyperlink"/>
    <w:basedOn w:val="DefaultParagraphFont"/>
    <w:uiPriority w:val="99"/>
    <w:unhideWhenUsed/>
    <w:rsid w:val="005723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237F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9F16C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74EE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resources/DATA715_CoursePreparation.pdf" TargetMode="External"/><Relationship Id="rId13" Type="http://schemas.openxmlformats.org/officeDocument/2006/relationships/hyperlink" Target="https://mariadb.com/docs/server/reference/data-types/string-data-type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mariadb.com/docs/server/reference/data-type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riadb.com/docs/server/server-usage/tables/create-tabl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mariadb.com/docs/server/mariadb-quickstart-guides/mariadb-importing-data-guide" TargetMode="External"/><Relationship Id="rId10" Type="http://schemas.openxmlformats.org/officeDocument/2006/relationships/hyperlink" Target="https://mariadb.com/docs/server/mariadb-quickstart-guides/mariadb-connecting-guid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riadb.com/docs/server/mariadb-quickstart-guides/installing-mariadb-server-guide" TargetMode="External"/><Relationship Id="rId14" Type="http://schemas.openxmlformats.org/officeDocument/2006/relationships/hyperlink" Target="https://dbeaver.com/docs/dbeaver/Data-i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30</Pages>
  <Words>3623</Words>
  <Characters>20657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1</cp:revision>
  <dcterms:created xsi:type="dcterms:W3CDTF">2026-09-06T00:07:00Z</dcterms:created>
  <dcterms:modified xsi:type="dcterms:W3CDTF">2026-09-06T03:56:00Z</dcterms:modified>
</cp:coreProperties>
</file>