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142"/>
        <w:gridCol w:w="1124"/>
        <w:gridCol w:w="409"/>
        <w:gridCol w:w="4741"/>
      </w:tblGrid>
      <w:tr w:rsidR="000871E7" w14:paraId="1F4BC293" w14:textId="77777777" w:rsidTr="00D06DCE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27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dxa"/>
            <w:gridSpan w:val="2"/>
            <w:shd w:val="clear" w:color="auto" w:fill="D9D9D9" w:themeFill="background1" w:themeFillShade="D9"/>
          </w:tcPr>
          <w:p w14:paraId="1B7980B8" w14:textId="7E5E8D22" w:rsidR="000871E7" w:rsidRDefault="00392994" w:rsidP="00D06DC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Causal Graphs</w:t>
            </w:r>
          </w:p>
        </w:tc>
      </w:tr>
      <w:tr w:rsidR="000871E7" w:rsidRPr="0068537F" w14:paraId="4E468110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38744FEE" w14:textId="77777777" w:rsidR="000871E7" w:rsidRPr="0068537F" w:rsidRDefault="000871E7" w:rsidP="00D06DCE">
            <w:pPr>
              <w:spacing w:line="276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612B1EB9" w14:textId="0C595CA6" w:rsidR="000871E7" w:rsidRPr="0068537F" w:rsidRDefault="000871E7" w:rsidP="00D06DCE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6F4B10FA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6D8DF59E" w14:textId="77777777" w:rsidR="00392994" w:rsidRPr="00392994" w:rsidRDefault="000871E7" w:rsidP="00392994">
            <w:pPr>
              <w:spacing w:line="276" w:lineRule="auto"/>
              <w:rPr>
                <w:color w:val="595959" w:themeColor="text1" w:themeTint="A6"/>
              </w:rPr>
            </w:pPr>
            <w:r w:rsidRPr="00392994">
              <w:rPr>
                <w:color w:val="595959" w:themeColor="text1" w:themeTint="A6"/>
              </w:rPr>
              <w:t xml:space="preserve"> </w:t>
            </w:r>
          </w:p>
          <w:p w14:paraId="1C34CA5A" w14:textId="3E3AB712" w:rsidR="00392994" w:rsidRPr="00392994" w:rsidRDefault="00392994" w:rsidP="0039299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 w:rsidRPr="00392994">
              <w:rPr>
                <w:color w:val="595959" w:themeColor="text1" w:themeTint="A6"/>
              </w:rPr>
              <w:t>Draw directed acyclic graphs (DAGs) to represent causal relationships.</w:t>
            </w:r>
          </w:p>
          <w:p w14:paraId="3043A521" w14:textId="77777777" w:rsidR="00392994" w:rsidRPr="00392994" w:rsidRDefault="00392994" w:rsidP="0039299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392994">
              <w:t>Identify important types of nodes in causal graphs, including confounders, mediators, and colliders.</w:t>
            </w:r>
          </w:p>
          <w:p w14:paraId="2E22B2F0" w14:textId="77777777" w:rsidR="00392994" w:rsidRPr="00392994" w:rsidRDefault="00392994" w:rsidP="0039299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 w:rsidRPr="00392994">
              <w:rPr>
                <w:color w:val="595959" w:themeColor="text1" w:themeTint="A6"/>
              </w:rPr>
              <w:t>Express common challenges in causal attribution using causal graphs.</w:t>
            </w:r>
          </w:p>
          <w:p w14:paraId="01D22533" w14:textId="043773C3" w:rsidR="000871E7" w:rsidRPr="00392994" w:rsidRDefault="00392994" w:rsidP="0039299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392994">
              <w:t>Test for conditional independence using d-separation criteria.</w:t>
            </w:r>
          </w:p>
          <w:p w14:paraId="21E87E89" w14:textId="77777777" w:rsidR="000871E7" w:rsidRPr="00392994" w:rsidRDefault="000871E7" w:rsidP="00392994">
            <w:pPr>
              <w:spacing w:line="276" w:lineRule="auto"/>
              <w:rPr>
                <w:color w:val="595959" w:themeColor="text1" w:themeTint="A6"/>
              </w:rPr>
            </w:pPr>
          </w:p>
        </w:tc>
      </w:tr>
      <w:tr w:rsidR="000871E7" w14:paraId="4B244469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2DD74467" w14:textId="54F63F55" w:rsidR="000871E7" w:rsidRPr="00C147DC" w:rsidRDefault="00392994" w:rsidP="00D06DCE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t>Readings</w:t>
            </w:r>
            <w:r w:rsidR="000871E7">
              <w:t xml:space="preserve"> 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3667E761" w14:textId="5B43F331" w:rsidR="000871E7" w:rsidRPr="00C147DC" w:rsidRDefault="000871E7" w:rsidP="000871E7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366B42AF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</w:tcPr>
          <w:p w14:paraId="2440EA8E" w14:textId="77777777" w:rsidR="000871E7" w:rsidRDefault="000871E7" w:rsidP="00D06DCE">
            <w:pPr>
              <w:spacing w:line="276" w:lineRule="auto"/>
            </w:pPr>
          </w:p>
          <w:p w14:paraId="46DC58B5" w14:textId="217BE2B7" w:rsidR="00D44D6B" w:rsidRDefault="00D44D6B" w:rsidP="00D06DCE">
            <w:pPr>
              <w:spacing w:line="276" w:lineRule="auto"/>
            </w:pPr>
            <w:hyperlink r:id="rId7" w:history="1">
              <w:r w:rsidRPr="00CE7B69">
                <w:rPr>
                  <w:rStyle w:val="Hyperlink"/>
                </w:rPr>
                <w:t>https://mixtape.scunning.com/03-directed_acyclical_graphs</w:t>
              </w:r>
            </w:hyperlink>
          </w:p>
          <w:p w14:paraId="4961579F" w14:textId="7E9D6209" w:rsidR="00D44D6B" w:rsidRPr="00F10BA6" w:rsidRDefault="00D44D6B" w:rsidP="00D06DCE">
            <w:pPr>
              <w:spacing w:line="276" w:lineRule="auto"/>
              <w:rPr>
                <w:b w:val="0"/>
                <w:bCs w:val="0"/>
              </w:rPr>
            </w:pPr>
          </w:p>
        </w:tc>
      </w:tr>
      <w:tr w:rsidR="00D44D6B" w:rsidRPr="00D44D6B" w14:paraId="404FCD4B" w14:textId="77777777" w:rsidTr="00D44D6B">
        <w:trPr>
          <w:trHeight w:val="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006F139B" w14:textId="09256A7B" w:rsidR="00D44D6B" w:rsidRPr="00D44D6B" w:rsidRDefault="00D44D6B" w:rsidP="00D06DCE">
            <w:pPr>
              <w:spacing w:line="276" w:lineRule="auto"/>
              <w:rPr>
                <w:b w:val="0"/>
                <w:bCs w:val="0"/>
              </w:rPr>
            </w:pPr>
            <w:r w:rsidRPr="00D44D6B">
              <w:rPr>
                <w:b w:val="0"/>
                <w:bCs w:val="0"/>
              </w:rPr>
              <w:t>Understanding Directed Acyclic Graphs (DAGs)</w:t>
            </w:r>
          </w:p>
        </w:tc>
      </w:tr>
      <w:tr w:rsidR="002562C6" w:rsidRPr="004A20F3" w14:paraId="231C9DF8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BE9F7D5" w14:textId="20E75BEE" w:rsidR="002562C6" w:rsidRPr="00AB7E16" w:rsidRDefault="002562C6" w:rsidP="002562C6">
            <w:pPr>
              <w:spacing w:line="276" w:lineRule="auto"/>
              <w:rPr>
                <w:color w:val="80340D" w:themeColor="accent2" w:themeShade="80"/>
              </w:rPr>
            </w:pPr>
            <w:r w:rsidRPr="000A0FEF">
              <w:rPr>
                <w:color w:val="80340D" w:themeColor="accent2" w:themeShade="80"/>
              </w:rPr>
              <w:t>Introduction to DAG Notation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13500FA8" w14:textId="77777777" w:rsidR="002562C6" w:rsidRDefault="002562C6" w:rsidP="002562C6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0A0FEF">
              <w:rPr>
                <w:color w:val="A02B93" w:themeColor="accent5"/>
              </w:rPr>
              <w:t xml:space="preserve"> DAG is a visual map showing how different variables interact and cause one another</w:t>
            </w:r>
          </w:p>
          <w:p w14:paraId="01755622" w14:textId="77777777" w:rsidR="002562C6" w:rsidRPr="00C12C3C" w:rsidRDefault="002562C6" w:rsidP="002562C6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t>nodes (letters)</w:t>
            </w:r>
          </w:p>
          <w:p w14:paraId="0D760F60" w14:textId="77777777" w:rsidR="002562C6" w:rsidRDefault="002562C6" w:rsidP="002562C6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0A0FEF">
              <w:rPr>
                <w:color w:val="A02B93" w:themeColor="accent5"/>
              </w:rPr>
              <w:t xml:space="preserve">epresent random variables (e.g.,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D,Y,X</m:t>
              </m:r>
            </m:oMath>
            <w:r w:rsidRPr="000A0FEF">
              <w:rPr>
                <w:color w:val="A02B93" w:themeColor="accent5"/>
              </w:rPr>
              <w:t>)</w:t>
            </w:r>
          </w:p>
          <w:p w14:paraId="0538921F" w14:textId="77777777" w:rsidR="002562C6" w:rsidRPr="00C12C3C" w:rsidRDefault="002562C6" w:rsidP="002562C6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t>directed arrows (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12C3C">
              <w:t>)</w:t>
            </w:r>
          </w:p>
          <w:p w14:paraId="664A6FBC" w14:textId="77777777" w:rsidR="002562C6" w:rsidRDefault="002562C6" w:rsidP="002562C6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0A0FEF">
              <w:rPr>
                <w:color w:val="A02B93" w:themeColor="accent5"/>
              </w:rPr>
              <w:t>epresent a causal relationship</w:t>
            </w:r>
          </w:p>
          <w:p w14:paraId="50AD77E5" w14:textId="77777777" w:rsidR="002562C6" w:rsidRPr="00C12C3C" w:rsidRDefault="002562C6" w:rsidP="002562C6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t>the arrow always points forward in time from cause to effect</w:t>
            </w:r>
          </w:p>
          <w:p w14:paraId="29DD6043" w14:textId="77777777" w:rsidR="002562C6" w:rsidRDefault="002562C6" w:rsidP="002562C6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0A0FEF">
              <w:rPr>
                <w:color w:val="A02B93" w:themeColor="accent5"/>
              </w:rPr>
              <w:t>cyclic</w:t>
            </w:r>
          </w:p>
          <w:p w14:paraId="2CC2BC8A" w14:textId="77777777" w:rsidR="002562C6" w:rsidRPr="00C12C3C" w:rsidRDefault="002562C6" w:rsidP="002562C6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t>causality flows in one direction only</w:t>
            </w:r>
          </w:p>
          <w:p w14:paraId="45C7B793" w14:textId="77777777" w:rsidR="002562C6" w:rsidRDefault="002562C6" w:rsidP="002562C6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y</w:t>
            </w:r>
            <w:r w:rsidRPr="000A0FEF">
              <w:rPr>
                <w:color w:val="A02B93" w:themeColor="accent5"/>
              </w:rPr>
              <w:t xml:space="preserve">ou cannot have paths that loop back into themselves </w:t>
            </w:r>
          </w:p>
          <w:p w14:paraId="19DA5A25" w14:textId="77777777" w:rsidR="002562C6" w:rsidRPr="00C12C3C" w:rsidRDefault="002562C6" w:rsidP="002562C6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t xml:space="preserve">e.g., </w:t>
            </w:r>
            <m:oMath>
              <m:r>
                <w:rPr>
                  <w:rFonts w:ascii="Cambria Math" w:hAnsi="Cambria Math"/>
                </w:rPr>
                <m:t>A→B→A</m:t>
              </m:r>
            </m:oMath>
            <w:r w:rsidRPr="00C12C3C">
              <w:t xml:space="preserve"> is impossible</w:t>
            </w:r>
          </w:p>
          <w:p w14:paraId="7CBE1445" w14:textId="77777777" w:rsidR="002562C6" w:rsidRPr="00F23136" w:rsidRDefault="002562C6" w:rsidP="002562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562C6" w14:paraId="23C69FE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BE4F329" w14:textId="4E5B5448" w:rsidR="002562C6" w:rsidRPr="00C71A4B" w:rsidRDefault="002562C6" w:rsidP="002562C6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How They Are Used</w:t>
            </w:r>
          </w:p>
        </w:tc>
        <w:tc>
          <w:tcPr>
            <w:tcW w:w="7416" w:type="dxa"/>
            <w:gridSpan w:val="4"/>
          </w:tcPr>
          <w:p w14:paraId="68C10BD0" w14:textId="77777777" w:rsidR="002562C6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to </w:t>
            </w:r>
            <w:r w:rsidRPr="00F23136">
              <w:rPr>
                <w:color w:val="A02B93" w:themeColor="accent5"/>
              </w:rPr>
              <w:t>map theory</w:t>
            </w:r>
          </w:p>
          <w:p w14:paraId="50EF2A9D" w14:textId="77777777" w:rsidR="002562C6" w:rsidRPr="00C12C3C" w:rsidRDefault="002562C6" w:rsidP="002562C6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t>they force researchers to explicitly state what they believe causes what</w:t>
            </w:r>
          </w:p>
          <w:p w14:paraId="0242B323" w14:textId="77777777" w:rsidR="002562C6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F23136">
              <w:rPr>
                <w:color w:val="A02B93" w:themeColor="accent5"/>
              </w:rPr>
              <w:t>o show what is not happening</w:t>
            </w:r>
            <w:r>
              <w:rPr>
                <w:color w:val="A02B93" w:themeColor="accent5"/>
              </w:rPr>
              <w:t xml:space="preserve"> </w:t>
            </w:r>
          </w:p>
          <w:p w14:paraId="53DF00FB" w14:textId="77777777" w:rsidR="002562C6" w:rsidRPr="00C12C3C" w:rsidRDefault="002562C6" w:rsidP="002562C6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t>leaving out an arrow between two nodes means you assume there is absolutely no direct causal relationship between them</w:t>
            </w:r>
          </w:p>
          <w:p w14:paraId="2D359107" w14:textId="77777777" w:rsidR="002562C6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F23136">
              <w:rPr>
                <w:color w:val="A02B93" w:themeColor="accent5"/>
              </w:rPr>
              <w:t>o identify bias</w:t>
            </w:r>
          </w:p>
          <w:p w14:paraId="7B097CFA" w14:textId="77777777" w:rsidR="002562C6" w:rsidRPr="00C12C3C" w:rsidRDefault="002562C6" w:rsidP="002562C6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lastRenderedPageBreak/>
              <w:t>DAGs expose hidden pathways that can corrupt statistical data</w:t>
            </w:r>
          </w:p>
          <w:p w14:paraId="42326E84" w14:textId="77777777" w:rsidR="002562C6" w:rsidRPr="00626E59" w:rsidRDefault="002562C6" w:rsidP="002562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64EE6" w:rsidRPr="00D44D6B" w14:paraId="3A792B36" w14:textId="77777777" w:rsidTr="00700000">
        <w:trPr>
          <w:trHeight w:val="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27386B4D" w14:textId="4D8B7FE6" w:rsidR="00F64EE6" w:rsidRPr="00D44D6B" w:rsidRDefault="00F64EE6" w:rsidP="00700000">
            <w:pPr>
              <w:spacing w:line="276" w:lineRule="auto"/>
              <w:rPr>
                <w:b w:val="0"/>
                <w:bCs w:val="0"/>
              </w:rPr>
            </w:pPr>
            <w:r w:rsidRPr="00F64EE6">
              <w:rPr>
                <w:b w:val="0"/>
                <w:bCs w:val="0"/>
              </w:rPr>
              <w:lastRenderedPageBreak/>
              <w:t>Paths and the Backdoor Criterion</w:t>
            </w:r>
          </w:p>
        </w:tc>
      </w:tr>
      <w:tr w:rsidR="002562C6" w14:paraId="77E978B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A746045" w14:textId="4ADF04FD" w:rsidR="002562C6" w:rsidRDefault="002562C6" w:rsidP="002562C6">
            <w:pPr>
              <w:spacing w:line="276" w:lineRule="auto"/>
              <w:rPr>
                <w:color w:val="80340D" w:themeColor="accent2" w:themeShade="80"/>
              </w:rPr>
            </w:pPr>
            <w:r w:rsidRPr="00F64EE6">
              <w:rPr>
                <w:color w:val="80340D" w:themeColor="accent2" w:themeShade="80"/>
              </w:rPr>
              <w:t>The Direct Path (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80340D" w:themeColor="accent2" w:themeShade="80"/>
                </w:rPr>
                <m:t>D→Y</m:t>
              </m:r>
            </m:oMath>
            <w:r w:rsidRPr="00F64EE6">
              <w:rPr>
                <w:color w:val="80340D" w:themeColor="accent2" w:themeShade="80"/>
              </w:rPr>
              <w:t>)</w:t>
            </w:r>
          </w:p>
        </w:tc>
        <w:tc>
          <w:tcPr>
            <w:tcW w:w="7416" w:type="dxa"/>
            <w:gridSpan w:val="4"/>
          </w:tcPr>
          <w:p w14:paraId="3D9E2B21" w14:textId="1450D042" w:rsidR="002562C6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64EE6">
              <w:rPr>
                <w:color w:val="A02B93" w:themeColor="accent5"/>
              </w:rPr>
              <w:t xml:space="preserve">the actual </w:t>
            </w:r>
            <w:r w:rsidRPr="00F64EE6">
              <w:rPr>
                <w:b/>
                <w:bCs/>
                <w:color w:val="A02B93" w:themeColor="accent5"/>
              </w:rPr>
              <w:t>causal effect</w:t>
            </w:r>
            <w:r w:rsidRPr="00F64EE6">
              <w:rPr>
                <w:color w:val="A02B93" w:themeColor="accent5"/>
              </w:rPr>
              <w:t xml:space="preserve"> that you want to measure</w:t>
            </w:r>
          </w:p>
        </w:tc>
      </w:tr>
      <w:tr w:rsidR="002562C6" w14:paraId="1032352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816C71F" w14:textId="72DE09B6" w:rsidR="002562C6" w:rsidRDefault="002562C6" w:rsidP="002562C6">
            <w:pPr>
              <w:spacing w:line="276" w:lineRule="auto"/>
              <w:rPr>
                <w:color w:val="80340D" w:themeColor="accent2" w:themeShade="80"/>
              </w:rPr>
            </w:pPr>
            <w:r w:rsidRPr="005850F8">
              <w:rPr>
                <w:color w:val="80340D" w:themeColor="accent2" w:themeShade="80"/>
              </w:rPr>
              <w:t>Backdoor Paths (Spurious Connections)</w:t>
            </w:r>
          </w:p>
        </w:tc>
        <w:tc>
          <w:tcPr>
            <w:tcW w:w="7416" w:type="dxa"/>
            <w:gridSpan w:val="4"/>
          </w:tcPr>
          <w:p w14:paraId="7B5231A4" w14:textId="77777777" w:rsidR="002562C6" w:rsidRPr="00C12C3C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t xml:space="preserve">a backdoor path is any non-causal path that connects </w:t>
            </w:r>
            <m:oMath>
              <m:r>
                <w:rPr>
                  <w:rFonts w:ascii="Cambria Math" w:hAnsi="Cambria Math"/>
                </w:rPr>
                <m:t xml:space="preserve">D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to</m:t>
              </m:r>
              <m:r>
                <w:rPr>
                  <w:rFonts w:ascii="Cambria Math" w:hAnsi="Cambria Math"/>
                </w:rPr>
                <m:t xml:space="preserve"> Y </m:t>
              </m:r>
            </m:oMath>
            <w:r w:rsidRPr="00C12C3C">
              <w:t xml:space="preserve">by starting with an arrow pointing </w:t>
            </w:r>
            <w:r w:rsidRPr="00C12C3C">
              <w:rPr>
                <w:i/>
                <w:iCs/>
              </w:rPr>
              <w:t>at</w:t>
            </w:r>
            <w:r w:rsidRPr="00C12C3C">
              <w:t xml:space="preserve">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C12C3C">
              <w:rPr>
                <w:rFonts w:eastAsiaTheme="minorEastAsia"/>
              </w:rPr>
              <w:t xml:space="preserve"> </w:t>
            </w:r>
            <w:r w:rsidRPr="00C12C3C">
              <w:t>(</w:t>
            </w:r>
            <w:proofErr w:type="spellStart"/>
            <w:r w:rsidRPr="00C12C3C">
              <w:t>e.g</w:t>
            </w:r>
            <w:proofErr w:type="spellEnd"/>
            <m:oMath>
              <m:r>
                <w:rPr>
                  <w:rFonts w:ascii="Cambria Math" w:hAnsi="Cambria Math"/>
                </w:rPr>
                <m:t>.,D←X→Y</m:t>
              </m:r>
            </m:oMath>
            <w:r w:rsidRPr="00C12C3C">
              <w:t>)</w:t>
            </w:r>
          </w:p>
          <w:p w14:paraId="1B474D3A" w14:textId="77777777" w:rsidR="002562C6" w:rsidRPr="005850F8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5850F8">
              <w:rPr>
                <w:color w:val="A02B93" w:themeColor="accent5"/>
              </w:rPr>
              <w:t xml:space="preserve">hese paths create </w:t>
            </w:r>
            <w:r w:rsidRPr="005850F8">
              <w:rPr>
                <w:b/>
                <w:bCs/>
                <w:color w:val="A02B93" w:themeColor="accent5"/>
              </w:rPr>
              <w:t>spurious correlations</w:t>
            </w:r>
            <w:r w:rsidRPr="005850F8">
              <w:rPr>
                <w:color w:val="A02B93" w:themeColor="accent5"/>
              </w:rPr>
              <w:t xml:space="preserve"> (false associations)</w:t>
            </w:r>
          </w:p>
          <w:p w14:paraId="4CE1DEEE" w14:textId="7129681F" w:rsidR="002562C6" w:rsidRPr="00D2005C" w:rsidRDefault="002562C6" w:rsidP="002562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562C6" w14:paraId="5EAC638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FE4A4A8" w14:textId="5A93D726" w:rsidR="002562C6" w:rsidRDefault="002562C6" w:rsidP="002562C6">
            <w:pPr>
              <w:spacing w:line="276" w:lineRule="auto"/>
              <w:rPr>
                <w:color w:val="80340D" w:themeColor="accent2" w:themeShade="80"/>
              </w:rPr>
            </w:pPr>
            <w:r w:rsidRPr="00D2005C">
              <w:rPr>
                <w:color w:val="80340D" w:themeColor="accent2" w:themeShade="80"/>
              </w:rPr>
              <w:t>How to Achieve the Backdoor Criterion</w:t>
            </w:r>
          </w:p>
        </w:tc>
        <w:tc>
          <w:tcPr>
            <w:tcW w:w="7416" w:type="dxa"/>
            <w:gridSpan w:val="4"/>
          </w:tcPr>
          <w:p w14:paraId="196A6C3C" w14:textId="77777777" w:rsidR="002562C6" w:rsidRPr="00C12C3C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t xml:space="preserve">to find the true causal effect, you must </w:t>
            </w:r>
            <w:r w:rsidRPr="00C12C3C">
              <w:rPr>
                <w:b/>
                <w:bCs/>
              </w:rPr>
              <w:t>close all open backdoor paths</w:t>
            </w:r>
          </w:p>
          <w:p w14:paraId="22C6FC2F" w14:textId="77777777" w:rsidR="002562C6" w:rsidRPr="00D2005C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y</w:t>
            </w:r>
            <w:r w:rsidRPr="00D2005C">
              <w:rPr>
                <w:color w:val="A02B93" w:themeColor="accent5"/>
              </w:rPr>
              <w:t xml:space="preserve">ou close a backdoor path by </w:t>
            </w:r>
            <w:r w:rsidRPr="00D2005C">
              <w:rPr>
                <w:b/>
                <w:bCs/>
                <w:color w:val="A02B93" w:themeColor="accent5"/>
              </w:rPr>
              <w:t>conditioning on (controlling for)</w:t>
            </w:r>
            <w:r w:rsidRPr="00D2005C">
              <w:rPr>
                <w:color w:val="A02B93" w:themeColor="accent5"/>
              </w:rPr>
              <w:t xml:space="preserve"> the non-collider variables along that path</w:t>
            </w:r>
          </w:p>
          <w:p w14:paraId="46C56E5E" w14:textId="77777777" w:rsidR="002562C6" w:rsidRPr="00C12C3C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C12C3C">
              <w:rPr>
                <w:b/>
                <w:bCs/>
              </w:rPr>
              <w:t xml:space="preserve">confounder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  <w:p w14:paraId="1F27D714" w14:textId="77777777" w:rsidR="002562C6" w:rsidRPr="00CF7FE5" w:rsidRDefault="002562C6" w:rsidP="002562C6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 w:rsidRPr="00FF676B">
              <w:rPr>
                <w:color w:val="A02B93" w:themeColor="accent5"/>
              </w:rPr>
              <w:t>a</w:t>
            </w:r>
            <w:r w:rsidRPr="00D2005C">
              <w:rPr>
                <w:color w:val="A02B93" w:themeColor="accent5"/>
              </w:rPr>
              <w:t xml:space="preserve"> variable that jointly causes both the treatment (</w:t>
            </w:r>
            <w:r w:rsidRPr="00FF676B">
              <w:rPr>
                <w:i/>
                <w:iCs/>
                <w:color w:val="A02B93" w:themeColor="accent5"/>
              </w:rPr>
              <w:t>D</w:t>
            </w:r>
            <w:r w:rsidRPr="00D2005C">
              <w:rPr>
                <w:color w:val="A02B93" w:themeColor="accent5"/>
              </w:rPr>
              <w:t xml:space="preserve">) and the outcome </w:t>
            </w:r>
            <w:r>
              <w:rPr>
                <w:color w:val="A02B93" w:themeColor="accent5"/>
              </w:rPr>
              <w:t>(</w:t>
            </w:r>
            <w:r w:rsidRPr="00FF676B">
              <w:rPr>
                <w:i/>
                <w:iCs/>
                <w:color w:val="A02B93" w:themeColor="accent5"/>
              </w:rPr>
              <w:t>Y</w:t>
            </w:r>
            <w:r w:rsidRPr="00D2005C">
              <w:rPr>
                <w:color w:val="A02B93" w:themeColor="accent5"/>
              </w:rPr>
              <w:t>)</w:t>
            </w:r>
          </w:p>
          <w:p w14:paraId="5672E651" w14:textId="77777777" w:rsidR="002562C6" w:rsidRPr="00C12C3C" w:rsidRDefault="002562C6" w:rsidP="002562C6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C12C3C">
              <w:t>controlling for it blocks the bias</w:t>
            </w:r>
          </w:p>
          <w:p w14:paraId="718D8ECE" w14:textId="19A27112" w:rsidR="002562C6" w:rsidRPr="00CF7FE5" w:rsidRDefault="002562C6" w:rsidP="002562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562C6" w14:paraId="1948380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5BCDDB0" w14:textId="56F06790" w:rsidR="002562C6" w:rsidRDefault="002562C6" w:rsidP="002562C6">
            <w:pPr>
              <w:spacing w:line="276" w:lineRule="auto"/>
              <w:rPr>
                <w:color w:val="80340D" w:themeColor="accent2" w:themeShade="80"/>
              </w:rPr>
            </w:pPr>
            <w:r w:rsidRPr="00CF7FE5">
              <w:rPr>
                <w:color w:val="80340D" w:themeColor="accent2" w:themeShade="80"/>
              </w:rPr>
              <w:t>The Phenomenon of Colliding (Collider Bias)</w:t>
            </w:r>
          </w:p>
        </w:tc>
        <w:tc>
          <w:tcPr>
            <w:tcW w:w="7416" w:type="dxa"/>
            <w:gridSpan w:val="4"/>
          </w:tcPr>
          <w:p w14:paraId="10FA9948" w14:textId="77777777" w:rsidR="002562C6" w:rsidRPr="00CF7FE5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CF7FE5">
              <w:rPr>
                <w:color w:val="A02B93" w:themeColor="accent5"/>
              </w:rPr>
              <w:t xml:space="preserve"> </w:t>
            </w:r>
            <w:r w:rsidRPr="00CF7FE5">
              <w:rPr>
                <w:b/>
                <w:bCs/>
                <w:color w:val="A02B93" w:themeColor="accent5"/>
              </w:rPr>
              <w:t>Collider</w:t>
            </w:r>
            <w:r w:rsidRPr="00CF7FE5">
              <w:rPr>
                <w:color w:val="A02B93" w:themeColor="accent5"/>
              </w:rPr>
              <w:t xml:space="preserve"> is a variable along a path where two arrows </w:t>
            </w:r>
            <w:r w:rsidRPr="00CF7FE5">
              <w:rPr>
                <w:b/>
                <w:bCs/>
                <w:color w:val="A02B93" w:themeColor="accent5"/>
              </w:rPr>
              <w:t>collide head-to-head</w:t>
            </w:r>
            <w:r w:rsidRPr="00CF7FE5">
              <w:rPr>
                <w:color w:val="A02B93" w:themeColor="accent5"/>
              </w:rPr>
              <w:t xml:space="preserve"> into it</w:t>
            </w:r>
          </w:p>
          <w:p w14:paraId="78D70930" w14:textId="77777777" w:rsidR="002562C6" w:rsidRPr="00C12C3C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rPr>
                <w:i/>
                <w:iCs/>
              </w:rPr>
              <w:t>Example Path:</w:t>
            </w:r>
            <w:r w:rsidRPr="00C12C3C">
              <w:t xml:space="preserve"> </w:t>
            </w:r>
            <m:oMath>
              <m:r>
                <w:rPr>
                  <w:rFonts w:ascii="Cambria Math" w:hAnsi="Cambria Math"/>
                </w:rPr>
                <m:t>D→X←Y</m:t>
              </m:r>
            </m:oMath>
            <w:r w:rsidRPr="00C12C3C">
              <w:t xml:space="preserve"> </w:t>
            </w:r>
          </w:p>
          <w:p w14:paraId="6C8872D1" w14:textId="77777777" w:rsidR="002562C6" w:rsidRPr="00CF7FE5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Pr="00CF7FE5">
              <w:rPr>
                <w:color w:val="A02B93" w:themeColor="accent5"/>
              </w:rPr>
              <w:t xml:space="preserve">ere,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X</m:t>
              </m:r>
            </m:oMath>
            <w:r w:rsidRPr="00CF7FE5">
              <w:rPr>
                <w:color w:val="A02B93" w:themeColor="accent5"/>
              </w:rPr>
              <w:t xml:space="preserve"> is the collider because both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D</m:t>
              </m:r>
            </m:oMath>
            <w:r w:rsidRPr="00CF7FE5">
              <w:rPr>
                <w:color w:val="A02B93" w:themeColor="accent5"/>
              </w:rPr>
              <w:t xml:space="preserve"> and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Y</m:t>
              </m:r>
            </m:oMath>
            <w:r w:rsidRPr="00CF7FE5">
              <w:rPr>
                <w:color w:val="A02B93" w:themeColor="accent5"/>
              </w:rPr>
              <w:t xml:space="preserve"> point directly at it</w:t>
            </w:r>
          </w:p>
          <w:p w14:paraId="39916122" w14:textId="53BACE1E" w:rsidR="002562C6" w:rsidRPr="00CF7FE5" w:rsidRDefault="002562C6" w:rsidP="002562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562C6" w14:paraId="5792C05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A0C742F" w14:textId="7E5914CC" w:rsidR="002562C6" w:rsidRPr="00CF7FE5" w:rsidRDefault="002562C6" w:rsidP="002562C6">
            <w:pPr>
              <w:spacing w:line="276" w:lineRule="auto"/>
              <w:rPr>
                <w:color w:val="80340D" w:themeColor="accent2" w:themeShade="80"/>
              </w:rPr>
            </w:pPr>
            <w:r w:rsidRPr="007D53AB">
              <w:rPr>
                <w:color w:val="80340D" w:themeColor="accent2" w:themeShade="80"/>
              </w:rPr>
              <w:t>The Golden Rule of Colliders</w:t>
            </w:r>
          </w:p>
        </w:tc>
        <w:tc>
          <w:tcPr>
            <w:tcW w:w="7416" w:type="dxa"/>
            <w:gridSpan w:val="4"/>
          </w:tcPr>
          <w:p w14:paraId="49A9A9D8" w14:textId="77777777" w:rsidR="002562C6" w:rsidRPr="00C12C3C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t xml:space="preserve">an unconditioned collider </w:t>
            </w:r>
            <w:r w:rsidRPr="00C12C3C">
              <w:rPr>
                <w:b/>
                <w:bCs/>
              </w:rPr>
              <w:t>naturally blocks</w:t>
            </w:r>
            <w:r w:rsidRPr="00C12C3C">
              <w:t xml:space="preserve"> a backdoor path</w:t>
            </w:r>
          </w:p>
          <w:p w14:paraId="0CE5AF4B" w14:textId="77777777" w:rsidR="002562C6" w:rsidRDefault="002562C6" w:rsidP="002562C6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7D53AB">
              <w:rPr>
                <w:color w:val="A02B93" w:themeColor="accent5"/>
              </w:rPr>
              <w:t>t acts like a closed gate</w:t>
            </w:r>
          </w:p>
          <w:p w14:paraId="62829255" w14:textId="77777777" w:rsidR="002562C6" w:rsidRPr="00C12C3C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t>CRITICAL ERROR</w:t>
            </w:r>
          </w:p>
          <w:p w14:paraId="4634A8A9" w14:textId="77777777" w:rsidR="002562C6" w:rsidRDefault="002562C6" w:rsidP="002562C6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7D53AB">
              <w:rPr>
                <w:color w:val="A02B93" w:themeColor="accent5"/>
              </w:rPr>
              <w:t xml:space="preserve">f you </w:t>
            </w:r>
            <w:proofErr w:type="gramStart"/>
            <w:r w:rsidRPr="007D53AB">
              <w:rPr>
                <w:color w:val="A02B93" w:themeColor="accent5"/>
              </w:rPr>
              <w:t>control for (condition on)</w:t>
            </w:r>
            <w:proofErr w:type="gramEnd"/>
            <w:r w:rsidRPr="007D53AB">
              <w:rPr>
                <w:color w:val="A02B93" w:themeColor="accent5"/>
              </w:rPr>
              <w:t xml:space="preserve"> a collider, you open the gate</w:t>
            </w:r>
          </w:p>
          <w:p w14:paraId="6D3736CE" w14:textId="77777777" w:rsidR="002562C6" w:rsidRPr="00C12C3C" w:rsidRDefault="002562C6" w:rsidP="002562C6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t>this introduces a new type of bias called Collider Bias (or Endogenous Selection Bias)</w:t>
            </w:r>
          </w:p>
          <w:p w14:paraId="2AD20EE9" w14:textId="578CB589" w:rsidR="002562C6" w:rsidRPr="007D53AB" w:rsidRDefault="002562C6" w:rsidP="002562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562C6" w14:paraId="2EBDD09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004677C" w14:textId="54F72612" w:rsidR="002562C6" w:rsidRDefault="002562C6" w:rsidP="002562C6">
            <w:pPr>
              <w:spacing w:line="276" w:lineRule="auto"/>
              <w:rPr>
                <w:color w:val="80340D" w:themeColor="accent2" w:themeShade="80"/>
              </w:rPr>
            </w:pPr>
            <w:r w:rsidRPr="004B3710">
              <w:rPr>
                <w:color w:val="80340D" w:themeColor="accent2" w:themeShade="80"/>
              </w:rPr>
              <w:t>Real-World Examples of Collider Bias</w:t>
            </w:r>
          </w:p>
        </w:tc>
        <w:tc>
          <w:tcPr>
            <w:tcW w:w="7416" w:type="dxa"/>
            <w:gridSpan w:val="4"/>
          </w:tcPr>
          <w:p w14:paraId="7A3E6DC0" w14:textId="77777777" w:rsidR="002562C6" w:rsidRPr="004B3710" w:rsidRDefault="002562C6" w:rsidP="002562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3710">
              <w:rPr>
                <w:color w:val="A02B93" w:themeColor="accent5"/>
              </w:rPr>
              <w:t>the "Bad Control" in Salary Data</w:t>
            </w:r>
            <w:r w:rsidRPr="004B3710">
              <w:rPr>
                <w:b/>
                <w:bCs/>
                <w:color w:val="A02B93" w:themeColor="accent5"/>
              </w:rPr>
              <w:t>:</w:t>
            </w:r>
          </w:p>
          <w:p w14:paraId="480554C3" w14:textId="77777777" w:rsidR="002562C6" w:rsidRPr="00C12C3C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t>if you look at gender discrimination (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C12C3C">
              <w:t>) on earnings (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C12C3C">
              <w:t>), controlling for occupation (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C12C3C">
              <w:t>) can introduce collider bias if discrimination affects what occupations women can enter (</w:t>
            </w:r>
            <m:oMath>
              <m:r>
                <w:rPr>
                  <w:rFonts w:ascii="Cambria Math" w:hAnsi="Cambria Math"/>
                </w:rPr>
                <m:t>D→X</m:t>
              </m:r>
            </m:oMath>
            <w:r w:rsidRPr="00C12C3C">
              <w:t>) and talent affects occupation and earnings (</w:t>
            </w:r>
            <m:oMath>
              <m:r>
                <w:rPr>
                  <w:rFonts w:ascii="Cambria Math" w:hAnsi="Cambria Math"/>
                </w:rPr>
                <m:t>Y←X</m:t>
              </m:r>
            </m:oMath>
            <w:r w:rsidRPr="00C12C3C">
              <w:t>)</w:t>
            </w:r>
          </w:p>
          <w:p w14:paraId="0F9199FB" w14:textId="77777777" w:rsidR="002562C6" w:rsidRDefault="002562C6" w:rsidP="002562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D53AB">
              <w:rPr>
                <w:color w:val="A02B93" w:themeColor="accent5"/>
              </w:rPr>
              <w:lastRenderedPageBreak/>
              <w:t>Sample Selection Bias (Police Use of Force)</w:t>
            </w:r>
          </w:p>
          <w:p w14:paraId="5FCCDD31" w14:textId="77777777" w:rsidR="002562C6" w:rsidRPr="00C12C3C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t xml:space="preserve">if researchers only analyze data collected after a </w:t>
            </w:r>
            <w:proofErr w:type="gramStart"/>
            <w:r w:rsidRPr="00C12C3C">
              <w:t>police</w:t>
            </w:r>
            <w:proofErr w:type="gramEnd"/>
            <w:r w:rsidRPr="00C12C3C">
              <w:t xml:space="preserve"> stop occurs, they are conditioning on a collider (the stop)</w:t>
            </w:r>
          </w:p>
          <w:p w14:paraId="514E84AE" w14:textId="77777777" w:rsidR="002562C6" w:rsidRPr="007D53AB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7D53AB">
              <w:rPr>
                <w:color w:val="A02B93" w:themeColor="accent5"/>
              </w:rPr>
              <w:t>f race affects the probability of being stopped, and civilian behavior also affects the stop, analyzing only the stopped individuals creates a false statistical correlation between race and police severity</w:t>
            </w:r>
          </w:p>
          <w:p w14:paraId="7402E951" w14:textId="05C92655" w:rsidR="002562C6" w:rsidRPr="004B3710" w:rsidRDefault="002562C6" w:rsidP="002562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562C6" w14:paraId="2847FCA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AA155B5" w14:textId="46A76785" w:rsidR="002562C6" w:rsidRDefault="002562C6" w:rsidP="002562C6">
            <w:pPr>
              <w:spacing w:line="276" w:lineRule="auto"/>
              <w:rPr>
                <w:color w:val="80340D" w:themeColor="accent2" w:themeShade="80"/>
              </w:rPr>
            </w:pPr>
            <w:r w:rsidRPr="00C10D21">
              <w:rPr>
                <w:color w:val="80340D" w:themeColor="accent2" w:themeShade="80"/>
              </w:rPr>
              <w:lastRenderedPageBreak/>
              <w:t>Summary Cheat Sheet for Research Design</w:t>
            </w:r>
          </w:p>
        </w:tc>
        <w:tc>
          <w:tcPr>
            <w:tcW w:w="7416" w:type="dxa"/>
            <w:gridSpan w:val="4"/>
          </w:tcPr>
          <w:p w14:paraId="4C44E5EB" w14:textId="77777777" w:rsidR="002562C6" w:rsidRPr="00C12C3C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t>to fix Confounding Bias</w:t>
            </w:r>
          </w:p>
          <w:p w14:paraId="0A3558FE" w14:textId="77777777" w:rsidR="002562C6" w:rsidRDefault="002562C6" w:rsidP="002562C6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</w:t>
            </w:r>
            <w:r w:rsidRPr="00C10D21">
              <w:rPr>
                <w:color w:val="A02B93" w:themeColor="accent5"/>
              </w:rPr>
              <w:t xml:space="preserve">ocate the variables causing both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D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</w:t>
            </w:r>
            <w:r w:rsidRPr="00C10D21">
              <w:rPr>
                <w:color w:val="A02B93" w:themeColor="accent5"/>
              </w:rPr>
              <w:t xml:space="preserve">and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Y</m:t>
              </m:r>
            </m:oMath>
            <w:r w:rsidRPr="00C10D21">
              <w:rPr>
                <w:color w:val="A02B93" w:themeColor="accent5"/>
              </w:rPr>
              <w:t>, and control for them to close the backdoor path</w:t>
            </w:r>
          </w:p>
          <w:p w14:paraId="3BA3BBF9" w14:textId="77777777" w:rsidR="002562C6" w:rsidRPr="00C12C3C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t>to avoid Collider Bias</w:t>
            </w:r>
          </w:p>
          <w:p w14:paraId="136F2609" w14:textId="77777777" w:rsidR="002562C6" w:rsidRDefault="002562C6" w:rsidP="002562C6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</w:t>
            </w:r>
            <w:r w:rsidRPr="00C10D21">
              <w:rPr>
                <w:color w:val="A02B93" w:themeColor="accent5"/>
              </w:rPr>
              <w:t>ocate variables where two causal paths collide, and leave them alone</w:t>
            </w:r>
          </w:p>
          <w:p w14:paraId="2A12F44C" w14:textId="77777777" w:rsidR="002562C6" w:rsidRPr="00C12C3C" w:rsidRDefault="002562C6" w:rsidP="002562C6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t>do not control for them</w:t>
            </w:r>
          </w:p>
          <w:p w14:paraId="3432D6F6" w14:textId="77777777" w:rsidR="002562C6" w:rsidRDefault="002562C6" w:rsidP="002562C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C10D21">
              <w:rPr>
                <w:color w:val="A02B93" w:themeColor="accent5"/>
              </w:rPr>
              <w:t>ata alone is not enough</w:t>
            </w:r>
          </w:p>
          <w:p w14:paraId="1D6D5C8F" w14:textId="77777777" w:rsidR="002562C6" w:rsidRPr="00C12C3C" w:rsidRDefault="002562C6" w:rsidP="002562C6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C3C">
              <w:t xml:space="preserve">you cannot fix these biases with "big data" </w:t>
            </w:r>
          </w:p>
          <w:p w14:paraId="07848E7A" w14:textId="77777777" w:rsidR="002562C6" w:rsidRDefault="002562C6" w:rsidP="002562C6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y</w:t>
            </w:r>
            <w:r w:rsidRPr="00C10D21">
              <w:rPr>
                <w:color w:val="A02B93" w:themeColor="accent5"/>
              </w:rPr>
              <w:t>ou must use a theoretical model (a DAG) to understand how the data was generated in the first place</w:t>
            </w:r>
          </w:p>
          <w:p w14:paraId="4A61E2D6" w14:textId="643038B4" w:rsidR="002562C6" w:rsidRPr="009B7A8A" w:rsidRDefault="002562C6" w:rsidP="002562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60B73" w14:paraId="15CDC9D6" w14:textId="77777777" w:rsidTr="00D06DCE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3427A077" w14:textId="2BAB9866" w:rsidR="00460B73" w:rsidRPr="00C147DC" w:rsidRDefault="00460B73" w:rsidP="00D06DCE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6F43C447" w14:textId="6BBF79AB" w:rsidR="00460B73" w:rsidRPr="0068537F" w:rsidRDefault="00460B73" w:rsidP="00D06DCE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56828D5F" w14:textId="77777777" w:rsidR="00460B73" w:rsidRDefault="00460B73"/>
    <w:sectPr w:rsidR="00460B7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88AAC" w14:textId="77777777" w:rsidR="0084618A" w:rsidRDefault="0084618A" w:rsidP="00392994">
      <w:pPr>
        <w:spacing w:after="0" w:line="240" w:lineRule="auto"/>
      </w:pPr>
      <w:r>
        <w:separator/>
      </w:r>
    </w:p>
  </w:endnote>
  <w:endnote w:type="continuationSeparator" w:id="0">
    <w:p w14:paraId="5B9029EC" w14:textId="77777777" w:rsidR="0084618A" w:rsidRDefault="0084618A" w:rsidP="00392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7D77C" w14:textId="77777777" w:rsidR="0084618A" w:rsidRDefault="0084618A" w:rsidP="00392994">
      <w:pPr>
        <w:spacing w:after="0" w:line="240" w:lineRule="auto"/>
      </w:pPr>
      <w:r>
        <w:separator/>
      </w:r>
    </w:p>
  </w:footnote>
  <w:footnote w:type="continuationSeparator" w:id="0">
    <w:p w14:paraId="779E94D0" w14:textId="77777777" w:rsidR="0084618A" w:rsidRDefault="0084618A" w:rsidP="003929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F2D24" w14:textId="42F5641F" w:rsidR="00392994" w:rsidRDefault="00392994">
    <w:pPr>
      <w:pStyle w:val="Header"/>
    </w:pPr>
    <w:r>
      <w:t>DATA735</w:t>
    </w:r>
    <w:r>
      <w:tab/>
      <w:t>Week 4: Causal Graphs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E2183E"/>
    <w:multiLevelType w:val="hybridMultilevel"/>
    <w:tmpl w:val="8E1899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03943"/>
    <w:rsid w:val="000871E7"/>
    <w:rsid w:val="000A0FEF"/>
    <w:rsid w:val="00104F4B"/>
    <w:rsid w:val="00164723"/>
    <w:rsid w:val="002562C6"/>
    <w:rsid w:val="00392994"/>
    <w:rsid w:val="00460B73"/>
    <w:rsid w:val="004B3710"/>
    <w:rsid w:val="005850F8"/>
    <w:rsid w:val="005A3D3A"/>
    <w:rsid w:val="00626E59"/>
    <w:rsid w:val="007D53AB"/>
    <w:rsid w:val="0084618A"/>
    <w:rsid w:val="009B7A8A"/>
    <w:rsid w:val="00A3642B"/>
    <w:rsid w:val="00AD7538"/>
    <w:rsid w:val="00C10D21"/>
    <w:rsid w:val="00CF7FE5"/>
    <w:rsid w:val="00D06DCE"/>
    <w:rsid w:val="00D2005C"/>
    <w:rsid w:val="00D44D6B"/>
    <w:rsid w:val="00DA5B94"/>
    <w:rsid w:val="00E17351"/>
    <w:rsid w:val="00EC0AF0"/>
    <w:rsid w:val="00EF49EA"/>
    <w:rsid w:val="00F23136"/>
    <w:rsid w:val="00F64EE6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01BA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EE6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3929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994"/>
  </w:style>
  <w:style w:type="paragraph" w:styleId="Footer">
    <w:name w:val="footer"/>
    <w:basedOn w:val="Normal"/>
    <w:link w:val="FooterChar"/>
    <w:uiPriority w:val="99"/>
    <w:unhideWhenUsed/>
    <w:rsid w:val="003929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994"/>
  </w:style>
  <w:style w:type="character" w:styleId="Hyperlink">
    <w:name w:val="Hyperlink"/>
    <w:basedOn w:val="DefaultParagraphFont"/>
    <w:uiPriority w:val="99"/>
    <w:unhideWhenUsed/>
    <w:rsid w:val="00D44D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D6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50F8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F67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ixtape.scunning.com/03-directed_acyclical_graph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2</cp:revision>
  <dcterms:created xsi:type="dcterms:W3CDTF">2026-06-26T03:37:00Z</dcterms:created>
  <dcterms:modified xsi:type="dcterms:W3CDTF">2026-06-26T05:42:00Z</dcterms:modified>
</cp:coreProperties>
</file>