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4018"/>
        <w:gridCol w:w="90"/>
        <w:gridCol w:w="1042"/>
        <w:gridCol w:w="4331"/>
      </w:tblGrid>
      <w:tr w:rsidR="000871E7" w14:paraId="0111014A" w14:textId="77777777" w:rsidTr="00CF7469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463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8" w:type="dxa"/>
            <w:tcBorders>
              <w:top w:val="single" w:sz="12" w:space="0" w:color="DAE9F7" w:themeColor="text2" w:themeTint="1A"/>
            </w:tcBorders>
            <w:shd w:val="clear" w:color="auto" w:fill="D9D9D9" w:themeFill="background1" w:themeFillShade="D9"/>
          </w:tcPr>
          <w:p w14:paraId="32FBCDC0" w14:textId="39A1AAE8" w:rsidR="000871E7" w:rsidRPr="00B23443" w:rsidRDefault="00B23443" w:rsidP="00032594">
            <w:pPr>
              <w:spacing w:line="360" w:lineRule="auto"/>
              <w:rPr>
                <w:sz w:val="28"/>
                <w:szCs w:val="28"/>
              </w:rPr>
            </w:pPr>
            <w:r w:rsidRPr="00B23443">
              <w:rPr>
                <w:sz w:val="28"/>
                <w:szCs w:val="28"/>
              </w:rPr>
              <w:t>Measurement and Metadata</w:t>
            </w:r>
          </w:p>
        </w:tc>
      </w:tr>
      <w:tr w:rsidR="000871E7" w:rsidRPr="0068537F" w14:paraId="0D784AFD" w14:textId="77777777" w:rsidTr="00CF7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46B32C0" w14:textId="77777777" w:rsidR="000871E7" w:rsidRPr="0068537F" w:rsidRDefault="000871E7" w:rsidP="00032594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373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1F86B271" w14:textId="23CD87E2" w:rsidR="000871E7" w:rsidRPr="0068537F" w:rsidRDefault="00B92F8F" w:rsidP="00032594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Week 3: 21 Jan 2026</w:t>
            </w:r>
          </w:p>
        </w:tc>
      </w:tr>
      <w:tr w:rsidR="000871E7" w14:paraId="11CCEE4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AE18D5C" w14:textId="1FED4CE7" w:rsidR="000871E7" w:rsidRPr="00026658" w:rsidRDefault="000871E7" w:rsidP="0003259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026658">
              <w:t xml:space="preserve"> </w:t>
            </w:r>
            <w:r w:rsidR="008C748C" w:rsidRPr="00026658">
              <w:t>what is a variable</w:t>
            </w:r>
          </w:p>
          <w:p w14:paraId="7C48591D" w14:textId="0D879980" w:rsidR="008C748C" w:rsidRPr="008C748C" w:rsidRDefault="008C748C" w:rsidP="0003259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what gets counted and why</w:t>
            </w:r>
          </w:p>
          <w:p w14:paraId="14E0D7C1" w14:textId="5BEABDD8" w:rsidR="008C748C" w:rsidRPr="00026658" w:rsidRDefault="008C748C" w:rsidP="0003259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026658">
              <w:t>how this is tied to measurement</w:t>
            </w:r>
          </w:p>
          <w:p w14:paraId="30ACB755" w14:textId="08135935" w:rsidR="008C748C" w:rsidRPr="008C748C" w:rsidRDefault="008C748C" w:rsidP="0003259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differentiate between variables and metadata</w:t>
            </w:r>
          </w:p>
          <w:p w14:paraId="0A089F8C" w14:textId="4261B69B" w:rsidR="008C748C" w:rsidRPr="00026658" w:rsidRDefault="008C748C" w:rsidP="0003259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026658">
              <w:t>how they are bound to ethical dilemmas</w:t>
            </w:r>
          </w:p>
          <w:p w14:paraId="60A5D38F" w14:textId="5AA27CDF" w:rsidR="008C748C" w:rsidRPr="0068537F" w:rsidRDefault="008C748C" w:rsidP="0003259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how the operationalization of variables complicates equity and justice</w:t>
            </w:r>
          </w:p>
          <w:p w14:paraId="7C16CD3F" w14:textId="530B94BB" w:rsidR="000871E7" w:rsidRPr="00026658" w:rsidRDefault="000871E7" w:rsidP="0003259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026658">
              <w:t>introduction to frameworks to test for bias</w:t>
            </w:r>
          </w:p>
        </w:tc>
      </w:tr>
      <w:tr w:rsidR="000871E7" w14:paraId="71FCBB71" w14:textId="77777777" w:rsidTr="00CF7469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7DDE3EDB" w14:textId="30AF9F2D" w:rsidR="000871E7" w:rsidRPr="00C147DC" w:rsidRDefault="00B92F8F" w:rsidP="0003259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Readings</w:t>
            </w:r>
          </w:p>
        </w:tc>
        <w:tc>
          <w:tcPr>
            <w:tcW w:w="4331" w:type="dxa"/>
            <w:tcBorders>
              <w:left w:val="nil"/>
            </w:tcBorders>
            <w:shd w:val="clear" w:color="auto" w:fill="A5C9EB" w:themeFill="text2" w:themeFillTint="40"/>
          </w:tcPr>
          <w:p w14:paraId="521E5DAE" w14:textId="77777777" w:rsidR="000871E7" w:rsidRPr="00C147DC" w:rsidRDefault="000871E7" w:rsidP="00032594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[optional]</w:t>
            </w:r>
          </w:p>
        </w:tc>
      </w:tr>
      <w:tr w:rsidR="000871E7" w:rsidRPr="00200815" w14:paraId="0027DE5D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</w:tcPr>
          <w:p w14:paraId="06ACE34B" w14:textId="77777777" w:rsidR="000871E7" w:rsidRDefault="00B92F8F" w:rsidP="00032594">
            <w:pPr>
              <w:spacing w:line="360" w:lineRule="auto"/>
            </w:pPr>
            <w:r w:rsidRPr="00B92F8F">
              <w:rPr>
                <w:b w:val="0"/>
                <w:bCs w:val="0"/>
              </w:rPr>
              <w:t>Buolamwini, J., &amp; Gebru, T. (2018). Gender Shades: Intersectional Accuracy Disparities in Commercial Gender Classiﬁcation. </w:t>
            </w:r>
            <w:r w:rsidRPr="00B92F8F">
              <w:rPr>
                <w:b w:val="0"/>
                <w:bCs w:val="0"/>
                <w:i/>
                <w:iCs/>
              </w:rPr>
              <w:t>Proceedings of Machine Learning Research</w:t>
            </w:r>
            <w:r w:rsidRPr="00B92F8F">
              <w:rPr>
                <w:b w:val="0"/>
                <w:bCs w:val="0"/>
              </w:rPr>
              <w:t>, </w:t>
            </w:r>
            <w:r w:rsidRPr="00B92F8F">
              <w:rPr>
                <w:b w:val="0"/>
                <w:bCs w:val="0"/>
                <w:i/>
                <w:iCs/>
              </w:rPr>
              <w:t>81</w:t>
            </w:r>
            <w:r w:rsidRPr="00B92F8F">
              <w:rPr>
                <w:b w:val="0"/>
                <w:bCs w:val="0"/>
              </w:rPr>
              <w:t>, 1–15.</w:t>
            </w:r>
          </w:p>
          <w:p w14:paraId="2482FA47" w14:textId="3CC7880E" w:rsidR="00B92F8F" w:rsidRPr="00B92F8F" w:rsidRDefault="00B92F8F" w:rsidP="00032594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hyperlink r:id="rId7" w:history="1">
              <w:r w:rsidRPr="009073E5">
                <w:rPr>
                  <w:rStyle w:val="Hyperlink"/>
                </w:rPr>
                <w:t>https://proceedings.mlr.press/v81/buolamwini18a/buolamwini18a.pdf</w:t>
              </w:r>
            </w:hyperlink>
          </w:p>
          <w:p w14:paraId="7F63F42E" w14:textId="77777777" w:rsidR="00B92F8F" w:rsidRDefault="003B5CFF" w:rsidP="00032594">
            <w:pPr>
              <w:spacing w:line="360" w:lineRule="auto"/>
              <w:rPr>
                <w:b w:val="0"/>
                <w:bCs w:val="0"/>
              </w:rPr>
            </w:pPr>
            <w:r w:rsidRPr="003B5CFF">
              <w:t>D’Ignazio, C., &amp; Klein, L. (2020). 4 - “What Gets Counted Counts.” In </w:t>
            </w:r>
            <w:r w:rsidRPr="003B5CFF">
              <w:rPr>
                <w:i/>
                <w:iCs/>
              </w:rPr>
              <w:t>Data Feminism</w:t>
            </w:r>
            <w:r w:rsidRPr="003B5CFF">
              <w:t>. MIT Press.</w:t>
            </w:r>
          </w:p>
          <w:p w14:paraId="52473D36" w14:textId="62A37DC9" w:rsidR="003B5CFF" w:rsidRPr="003B5CFF" w:rsidRDefault="003B5CFF" w:rsidP="00032594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hyperlink r:id="rId8" w:history="1">
              <w:r w:rsidRPr="009073E5">
                <w:rPr>
                  <w:rStyle w:val="Hyperlink"/>
                </w:rPr>
                <w:t>https://data-feminism.mitpress.mit.edu/pub/h1w0nbqp/release/3</w:t>
              </w:r>
            </w:hyperlink>
          </w:p>
          <w:p w14:paraId="42E95730" w14:textId="77777777" w:rsidR="003B5CFF" w:rsidRDefault="003B5CFF" w:rsidP="00032594">
            <w:pPr>
              <w:spacing w:line="360" w:lineRule="auto"/>
              <w:rPr>
                <w:b w:val="0"/>
                <w:bCs w:val="0"/>
              </w:rPr>
            </w:pPr>
            <w:r w:rsidRPr="003B5CFF">
              <w:t>Feinberg, M. (2023). Labels. In </w:t>
            </w:r>
            <w:r w:rsidRPr="003B5CFF">
              <w:rPr>
                <w:i/>
                <w:iCs/>
              </w:rPr>
              <w:t>Everyday Adventures with Unruly Data</w:t>
            </w:r>
            <w:r w:rsidRPr="003B5CFF">
              <w:t> (pp. 159–189). MIT Press.</w:t>
            </w:r>
          </w:p>
          <w:p w14:paraId="5315E4B0" w14:textId="5F663857" w:rsidR="003B5CFF" w:rsidRPr="003B5CFF" w:rsidRDefault="003B5CFF" w:rsidP="00032594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hyperlink r:id="rId9" w:history="1">
              <w:r w:rsidRPr="009073E5">
                <w:rPr>
                  <w:rStyle w:val="Hyperlink"/>
                </w:rPr>
                <w:t>https://mitpress.mit.edu/9780262544405/everyday-adventures-with-unruly-data/</w:t>
              </w:r>
            </w:hyperlink>
          </w:p>
          <w:p w14:paraId="21B0E42D" w14:textId="77777777" w:rsidR="003B5CFF" w:rsidRDefault="003B5CFF" w:rsidP="00032594">
            <w:pPr>
              <w:spacing w:line="360" w:lineRule="auto"/>
              <w:rPr>
                <w:b w:val="0"/>
                <w:bCs w:val="0"/>
              </w:rPr>
            </w:pPr>
            <w:r w:rsidRPr="003B5CFF">
              <w:t>Jacobs, A. Z., &amp; Wallach, H. (2021). Measurement and Fairness. </w:t>
            </w:r>
            <w:r w:rsidRPr="003B5CFF">
              <w:rPr>
                <w:i/>
                <w:iCs/>
              </w:rPr>
              <w:t>Proceedings of the 2021 ACM Conference on Fairness, Accountability, and Transparency</w:t>
            </w:r>
            <w:r w:rsidRPr="003B5CFF">
              <w:t>, 375–385.</w:t>
            </w:r>
          </w:p>
          <w:p w14:paraId="07AFD916" w14:textId="46606FBC" w:rsidR="003B5CFF" w:rsidRPr="003B5CFF" w:rsidRDefault="003B5CFF" w:rsidP="00032594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hyperlink r:id="rId10" w:history="1">
              <w:r w:rsidRPr="009073E5">
                <w:rPr>
                  <w:rStyle w:val="Hyperlink"/>
                </w:rPr>
                <w:t>https://doi.org/10.1145/3442188.3445901</w:t>
              </w:r>
            </w:hyperlink>
          </w:p>
        </w:tc>
      </w:tr>
    </w:tbl>
    <w:p w14:paraId="40B7ED72" w14:textId="77777777" w:rsidR="00A25839" w:rsidRDefault="00A25839" w:rsidP="00032594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242"/>
        <w:gridCol w:w="453"/>
        <w:gridCol w:w="1260"/>
        <w:gridCol w:w="153"/>
        <w:gridCol w:w="1042"/>
        <w:gridCol w:w="4331"/>
      </w:tblGrid>
      <w:tr w:rsidR="00D0206B" w14:paraId="50D8F34F" w14:textId="77777777" w:rsidTr="00540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  <w:gridSpan w:val="5"/>
            <w:tcBorders>
              <w:bottom w:val="single" w:sz="4" w:space="0" w:color="83CAEB" w:themeColor="accent1" w:themeTint="66"/>
              <w:right w:val="nil"/>
            </w:tcBorders>
            <w:shd w:val="clear" w:color="auto" w:fill="A5C9EB" w:themeFill="text2" w:themeFillTint="40"/>
          </w:tcPr>
          <w:p w14:paraId="212C22DE" w14:textId="18564594" w:rsidR="00D0206B" w:rsidRPr="0054069C" w:rsidRDefault="00D0206B" w:rsidP="00032594">
            <w:pPr>
              <w:tabs>
                <w:tab w:val="right" w:pos="9229"/>
              </w:tabs>
              <w:spacing w:line="360" w:lineRule="auto"/>
            </w:pPr>
            <w:r w:rsidRPr="0054069C">
              <w:lastRenderedPageBreak/>
              <w:t>Definitions</w:t>
            </w:r>
          </w:p>
        </w:tc>
        <w:tc>
          <w:tcPr>
            <w:tcW w:w="4331" w:type="dxa"/>
            <w:tcBorders>
              <w:left w:val="nil"/>
              <w:bottom w:val="single" w:sz="4" w:space="0" w:color="83CAEB" w:themeColor="accent1" w:themeTint="66"/>
            </w:tcBorders>
            <w:shd w:val="clear" w:color="auto" w:fill="A5C9EB" w:themeFill="text2" w:themeFillTint="40"/>
          </w:tcPr>
          <w:p w14:paraId="3542703F" w14:textId="6F665850" w:rsidR="00D0206B" w:rsidRPr="00C147DC" w:rsidRDefault="00D0206B" w:rsidP="00032594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1656" w:rsidRPr="00200815" w14:paraId="33D118B3" w14:textId="77777777" w:rsidTr="0054069C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gridSpan w:val="2"/>
            <w:tcBorders>
              <w:right w:val="nil"/>
            </w:tcBorders>
          </w:tcPr>
          <w:p w14:paraId="56214D65" w14:textId="21593DAC" w:rsidR="00121656" w:rsidRPr="0054069C" w:rsidRDefault="00121656" w:rsidP="00032594">
            <w:pPr>
              <w:spacing w:line="360" w:lineRule="auto"/>
            </w:pPr>
            <w:r w:rsidRPr="0054069C">
              <w:t>performance model</w:t>
            </w:r>
          </w:p>
        </w:tc>
        <w:tc>
          <w:tcPr>
            <w:tcW w:w="6786" w:type="dxa"/>
            <w:gridSpan w:val="4"/>
            <w:tcBorders>
              <w:left w:val="nil"/>
            </w:tcBorders>
          </w:tcPr>
          <w:p w14:paraId="03CD43A2" w14:textId="77777777" w:rsidR="00121656" w:rsidRDefault="00121656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069C">
              <w:rPr>
                <w:b/>
                <w:bCs/>
              </w:rPr>
              <w:t>measures</w:t>
            </w:r>
            <w:r>
              <w:t xml:space="preserve"> how well an </w:t>
            </w:r>
            <w:r w:rsidRPr="00F4700F">
              <w:rPr>
                <w:b/>
                <w:bCs/>
              </w:rPr>
              <w:t>AI/ML</w:t>
            </w:r>
            <w:r>
              <w:t xml:space="preserve"> </w:t>
            </w:r>
            <w:r w:rsidRPr="0054069C">
              <w:rPr>
                <w:b/>
                <w:bCs/>
              </w:rPr>
              <w:t>model</w:t>
            </w:r>
            <w:r>
              <w:t xml:space="preserve"> achieves its </w:t>
            </w:r>
            <w:r w:rsidRPr="0054069C">
              <w:rPr>
                <w:b/>
                <w:bCs/>
              </w:rPr>
              <w:t>intended</w:t>
            </w:r>
            <w:r>
              <w:t xml:space="preserve"> </w:t>
            </w:r>
            <w:r w:rsidRPr="0054069C">
              <w:rPr>
                <w:b/>
                <w:bCs/>
              </w:rPr>
              <w:t>task</w:t>
            </w:r>
          </w:p>
          <w:p w14:paraId="7A79F5A1" w14:textId="38E0D366" w:rsidR="00BE4A67" w:rsidRPr="00B92F8F" w:rsidRDefault="00BE4A67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A67">
              <w:rPr>
                <w:rStyle w:val="Hyperlink"/>
                <w:sz w:val="18"/>
                <w:szCs w:val="18"/>
              </w:rPr>
              <w:t>https://www.ibm.com/think/topics/model-performance</w:t>
            </w:r>
          </w:p>
        </w:tc>
      </w:tr>
      <w:tr w:rsidR="00121656" w:rsidRPr="00200815" w14:paraId="5B3D4131" w14:textId="77777777" w:rsidTr="0054069C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gridSpan w:val="2"/>
            <w:tcBorders>
              <w:right w:val="nil"/>
            </w:tcBorders>
          </w:tcPr>
          <w:p w14:paraId="6E63D6DD" w14:textId="7D213797" w:rsidR="00121656" w:rsidRPr="0054069C" w:rsidRDefault="00121656" w:rsidP="00032594">
            <w:pPr>
              <w:spacing w:line="360" w:lineRule="auto"/>
            </w:pPr>
            <w:r w:rsidRPr="0054069C">
              <w:t>conceptualization</w:t>
            </w:r>
          </w:p>
        </w:tc>
        <w:tc>
          <w:tcPr>
            <w:tcW w:w="6786" w:type="dxa"/>
            <w:gridSpan w:val="4"/>
            <w:tcBorders>
              <w:left w:val="nil"/>
            </w:tcBorders>
          </w:tcPr>
          <w:p w14:paraId="63F38A1D" w14:textId="77777777" w:rsidR="00121656" w:rsidRDefault="00121656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54069C">
              <w:rPr>
                <w:b/>
                <w:bCs/>
              </w:rPr>
              <w:t>action</w:t>
            </w:r>
            <w:r>
              <w:t xml:space="preserve"> or </w:t>
            </w:r>
            <w:r w:rsidRPr="0054069C">
              <w:rPr>
                <w:b/>
                <w:bCs/>
              </w:rPr>
              <w:t>process</w:t>
            </w:r>
            <w:r>
              <w:t xml:space="preserve"> of </w:t>
            </w:r>
            <w:r w:rsidRPr="0054069C">
              <w:rPr>
                <w:b/>
                <w:bCs/>
              </w:rPr>
              <w:t>forming</w:t>
            </w:r>
            <w:r>
              <w:t xml:space="preserve"> a </w:t>
            </w:r>
            <w:r w:rsidRPr="0054069C">
              <w:rPr>
                <w:b/>
                <w:bCs/>
              </w:rPr>
              <w:t>concept</w:t>
            </w:r>
            <w:r>
              <w:t xml:space="preserve"> or </w:t>
            </w:r>
            <w:r w:rsidRPr="0054069C">
              <w:rPr>
                <w:b/>
                <w:bCs/>
              </w:rPr>
              <w:t>idea</w:t>
            </w:r>
            <w:r>
              <w:t xml:space="preserve"> of something </w:t>
            </w:r>
          </w:p>
          <w:p w14:paraId="0736C557" w14:textId="1BD2749C" w:rsidR="00BE4A67" w:rsidRDefault="00BE4A67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A67">
              <w:rPr>
                <w:rStyle w:val="Hyperlink"/>
                <w:sz w:val="18"/>
                <w:szCs w:val="18"/>
              </w:rPr>
              <w:t>https://languages.oup.com/google-dictionary-en/</w:t>
            </w:r>
          </w:p>
        </w:tc>
      </w:tr>
      <w:tr w:rsidR="00121656" w:rsidRPr="00200815" w14:paraId="23694723" w14:textId="77777777" w:rsidTr="0054069C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gridSpan w:val="2"/>
            <w:tcBorders>
              <w:right w:val="nil"/>
            </w:tcBorders>
          </w:tcPr>
          <w:p w14:paraId="57FAE38B" w14:textId="16D91A81" w:rsidR="00121656" w:rsidRPr="0054069C" w:rsidRDefault="00121656" w:rsidP="00032594">
            <w:pPr>
              <w:spacing w:line="360" w:lineRule="auto"/>
            </w:pPr>
            <w:r w:rsidRPr="0054069C">
              <w:t>operationalization</w:t>
            </w:r>
          </w:p>
        </w:tc>
        <w:tc>
          <w:tcPr>
            <w:tcW w:w="6786" w:type="dxa"/>
            <w:gridSpan w:val="4"/>
            <w:tcBorders>
              <w:left w:val="nil"/>
            </w:tcBorders>
          </w:tcPr>
          <w:p w14:paraId="0FA3122B" w14:textId="77777777" w:rsidR="00121656" w:rsidRDefault="00E14BDB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="00121656" w:rsidRPr="0054069C">
              <w:rPr>
                <w:b/>
                <w:bCs/>
              </w:rPr>
              <w:t>process</w:t>
            </w:r>
            <w:r w:rsidR="00121656">
              <w:t xml:space="preserve"> of </w:t>
            </w:r>
            <w:r w:rsidR="00121656" w:rsidRPr="0054069C">
              <w:rPr>
                <w:b/>
                <w:bCs/>
              </w:rPr>
              <w:t>transforming</w:t>
            </w:r>
            <w:r w:rsidR="00121656">
              <w:t xml:space="preserve"> abstract </w:t>
            </w:r>
            <w:r w:rsidR="00121656" w:rsidRPr="0054069C">
              <w:rPr>
                <w:b/>
                <w:bCs/>
              </w:rPr>
              <w:t>concepts</w:t>
            </w:r>
            <w:r w:rsidR="00121656">
              <w:t xml:space="preserve"> into specific, </w:t>
            </w:r>
            <w:r w:rsidR="00121656" w:rsidRPr="0054069C">
              <w:rPr>
                <w:b/>
                <w:bCs/>
              </w:rPr>
              <w:t>measurable</w:t>
            </w:r>
            <w:r w:rsidR="00121656">
              <w:t xml:space="preserve">, and </w:t>
            </w:r>
            <w:r w:rsidR="00121656" w:rsidRPr="0054069C">
              <w:rPr>
                <w:b/>
                <w:bCs/>
              </w:rPr>
              <w:t>observable</w:t>
            </w:r>
            <w:r w:rsidR="00121656">
              <w:t xml:space="preserve"> </w:t>
            </w:r>
            <w:r w:rsidR="00121656" w:rsidRPr="0054069C">
              <w:rPr>
                <w:b/>
                <w:bCs/>
              </w:rPr>
              <w:t>variables</w:t>
            </w:r>
          </w:p>
          <w:p w14:paraId="4EF8372B" w14:textId="79EBDB22" w:rsidR="007764F8" w:rsidRDefault="007764F8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4F8">
              <w:rPr>
                <w:rStyle w:val="Hyperlink"/>
                <w:sz w:val="18"/>
                <w:szCs w:val="18"/>
              </w:rPr>
              <w:t>https://trainual.com/manual/operationalization</w:t>
            </w:r>
          </w:p>
        </w:tc>
      </w:tr>
      <w:tr w:rsidR="00121656" w:rsidRPr="00200815" w14:paraId="7F389DBA" w14:textId="77777777" w:rsidTr="0054069C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gridSpan w:val="2"/>
            <w:tcBorders>
              <w:right w:val="nil"/>
            </w:tcBorders>
          </w:tcPr>
          <w:p w14:paraId="18DACD61" w14:textId="5765665E" w:rsidR="00121656" w:rsidRPr="0054069C" w:rsidRDefault="00121656" w:rsidP="00032594">
            <w:pPr>
              <w:spacing w:line="360" w:lineRule="auto"/>
            </w:pPr>
            <w:r w:rsidRPr="0054069C">
              <w:t>intersectional identities</w:t>
            </w:r>
          </w:p>
        </w:tc>
        <w:tc>
          <w:tcPr>
            <w:tcW w:w="6786" w:type="dxa"/>
            <w:gridSpan w:val="4"/>
            <w:tcBorders>
              <w:left w:val="nil"/>
            </w:tcBorders>
          </w:tcPr>
          <w:p w14:paraId="0C3BD29C" w14:textId="77777777" w:rsidR="00121656" w:rsidRDefault="00121656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different </w:t>
            </w:r>
            <w:r w:rsidRPr="00F4700F">
              <w:rPr>
                <w:b/>
                <w:bCs/>
              </w:rPr>
              <w:t>aspects</w:t>
            </w:r>
            <w:r>
              <w:t xml:space="preserve"> of a person’s </w:t>
            </w:r>
            <w:r w:rsidRPr="00F4700F">
              <w:t>identity</w:t>
            </w:r>
            <w:r>
              <w:t xml:space="preserve"> </w:t>
            </w:r>
            <w:r w:rsidRPr="00F4700F">
              <w:rPr>
                <w:b/>
                <w:bCs/>
              </w:rPr>
              <w:t>overlap</w:t>
            </w:r>
            <w:r>
              <w:t xml:space="preserve"> and </w:t>
            </w:r>
            <w:r w:rsidRPr="00F4700F">
              <w:rPr>
                <w:b/>
                <w:bCs/>
              </w:rPr>
              <w:t>interact</w:t>
            </w:r>
            <w:r>
              <w:t xml:space="preserve">, creating unique </w:t>
            </w:r>
            <w:r w:rsidRPr="00F4700F">
              <w:rPr>
                <w:b/>
                <w:bCs/>
              </w:rPr>
              <w:t>experiences</w:t>
            </w:r>
            <w:r>
              <w:t xml:space="preserve"> of </w:t>
            </w:r>
            <w:r w:rsidRPr="00F4700F">
              <w:rPr>
                <w:b/>
                <w:bCs/>
              </w:rPr>
              <w:t>privilege</w:t>
            </w:r>
            <w:r>
              <w:t xml:space="preserve"> and </w:t>
            </w:r>
            <w:r w:rsidRPr="00F4700F">
              <w:rPr>
                <w:b/>
                <w:bCs/>
              </w:rPr>
              <w:t>disadvantage</w:t>
            </w:r>
          </w:p>
          <w:p w14:paraId="1D05B68A" w14:textId="028E3C4C" w:rsidR="007764F8" w:rsidRDefault="007764F8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4F8">
              <w:rPr>
                <w:rStyle w:val="Hyperlink"/>
                <w:sz w:val="18"/>
                <w:szCs w:val="18"/>
              </w:rPr>
              <w:t>https://www.oregon.gov/deiconference/Documents/</w:t>
            </w:r>
          </w:p>
        </w:tc>
      </w:tr>
      <w:tr w:rsidR="007430EC" w:rsidRPr="00200815" w14:paraId="40A25704" w14:textId="77777777" w:rsidTr="0054069C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gridSpan w:val="2"/>
            <w:tcBorders>
              <w:right w:val="nil"/>
            </w:tcBorders>
          </w:tcPr>
          <w:p w14:paraId="6E1B9355" w14:textId="39488E18" w:rsidR="007430EC" w:rsidRPr="0054069C" w:rsidRDefault="007430EC" w:rsidP="00032594">
            <w:pPr>
              <w:spacing w:line="360" w:lineRule="auto"/>
            </w:pPr>
            <w:r w:rsidRPr="0054069C">
              <w:t>confounding variables</w:t>
            </w:r>
          </w:p>
        </w:tc>
        <w:tc>
          <w:tcPr>
            <w:tcW w:w="6786" w:type="dxa"/>
            <w:gridSpan w:val="4"/>
            <w:tcBorders>
              <w:left w:val="nil"/>
            </w:tcBorders>
          </w:tcPr>
          <w:p w14:paraId="2F8D606F" w14:textId="1613C359" w:rsidR="007430EC" w:rsidRDefault="007430EC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 </w:t>
            </w:r>
            <w:r w:rsidRPr="00F4700F">
              <w:rPr>
                <w:b/>
                <w:bCs/>
              </w:rPr>
              <w:t>external</w:t>
            </w:r>
            <w:r>
              <w:t xml:space="preserve">, </w:t>
            </w:r>
            <w:r w:rsidRPr="00F4700F">
              <w:t>unmeasured</w:t>
            </w:r>
            <w:r>
              <w:t xml:space="preserve"> </w:t>
            </w:r>
            <w:r w:rsidRPr="00F4700F">
              <w:rPr>
                <w:b/>
                <w:bCs/>
              </w:rPr>
              <w:t>factor</w:t>
            </w:r>
            <w:r>
              <w:t xml:space="preserve"> that </w:t>
            </w:r>
            <w:r w:rsidRPr="00F4700F">
              <w:rPr>
                <w:b/>
                <w:bCs/>
              </w:rPr>
              <w:t>influences</w:t>
            </w:r>
            <w:r>
              <w:t xml:space="preserve"> both </w:t>
            </w:r>
            <w:r w:rsidR="001607CD" w:rsidRPr="00F4700F">
              <w:rPr>
                <w:b/>
                <w:bCs/>
              </w:rPr>
              <w:t>independent</w:t>
            </w:r>
            <w:r>
              <w:t xml:space="preserve"> and </w:t>
            </w:r>
            <w:r w:rsidRPr="00F4700F">
              <w:rPr>
                <w:b/>
                <w:bCs/>
              </w:rPr>
              <w:t>dependent</w:t>
            </w:r>
            <w:r>
              <w:t xml:space="preserve"> </w:t>
            </w:r>
            <w:r w:rsidRPr="00F4700F">
              <w:rPr>
                <w:b/>
                <w:bCs/>
              </w:rPr>
              <w:t>variables</w:t>
            </w:r>
          </w:p>
          <w:p w14:paraId="32F01D57" w14:textId="605683EA" w:rsidR="001607CD" w:rsidRDefault="001607CD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9073E5">
                <w:rPr>
                  <w:rStyle w:val="Hyperlink"/>
                  <w:sz w:val="18"/>
                  <w:szCs w:val="18"/>
                </w:rPr>
                <w:t>https://amplitude.com/explore/experiment/confounding-variables</w:t>
              </w:r>
            </w:hyperlink>
          </w:p>
        </w:tc>
      </w:tr>
      <w:tr w:rsidR="00A436D6" w14:paraId="1A1ED40B" w14:textId="77777777" w:rsidTr="00CF7469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09EBA2FC" w14:textId="18A57FD5" w:rsidR="004434EE" w:rsidRPr="00C147DC" w:rsidRDefault="004434EE" w:rsidP="0003259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59273B">
              <w:rPr>
                <w:color w:val="002060"/>
              </w:rPr>
              <w:t>Variables</w:t>
            </w:r>
          </w:p>
        </w:tc>
        <w:tc>
          <w:tcPr>
            <w:tcW w:w="4331" w:type="dxa"/>
            <w:tcBorders>
              <w:left w:val="nil"/>
            </w:tcBorders>
            <w:shd w:val="clear" w:color="auto" w:fill="A5C9EB" w:themeFill="text2" w:themeFillTint="40"/>
          </w:tcPr>
          <w:p w14:paraId="2FD85AC4" w14:textId="7F99D908" w:rsidR="004434EE" w:rsidRPr="00C147DC" w:rsidRDefault="004434EE" w:rsidP="00032594">
            <w:pPr>
              <w:tabs>
                <w:tab w:val="right" w:pos="9229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11CC184E" w14:textId="77777777" w:rsidTr="00CF7469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48A4033" w14:textId="0CCD4DF2" w:rsidR="000871E7" w:rsidRPr="00AB7E16" w:rsidRDefault="000D5760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V</w:t>
            </w:r>
            <w:r w:rsidR="004434EE">
              <w:rPr>
                <w:color w:val="80340D" w:themeColor="accent2" w:themeShade="80"/>
              </w:rPr>
              <w:t>ariable</w:t>
            </w:r>
            <w:r>
              <w:rPr>
                <w:color w:val="80340D" w:themeColor="accent2" w:themeShade="80"/>
              </w:rPr>
              <w:t xml:space="preserve"> Definition</w:t>
            </w:r>
          </w:p>
        </w:tc>
        <w:tc>
          <w:tcPr>
            <w:tcW w:w="7239" w:type="dxa"/>
            <w:gridSpan w:val="5"/>
            <w:shd w:val="clear" w:color="auto" w:fill="FFFFFF" w:themeFill="background1"/>
          </w:tcPr>
          <w:p w14:paraId="16CD90AA" w14:textId="1662B92C" w:rsidR="000871E7" w:rsidRDefault="00822721" w:rsidP="0003259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4BD8">
              <w:rPr>
                <w:b/>
                <w:bCs/>
                <w:color w:val="A02B93" w:themeColor="accent5"/>
              </w:rPr>
              <w:t>placeholders</w:t>
            </w:r>
            <w:r>
              <w:rPr>
                <w:color w:val="A02B93" w:themeColor="accent5"/>
              </w:rPr>
              <w:t xml:space="preserve"> for a value</w:t>
            </w:r>
          </w:p>
          <w:p w14:paraId="3F6B4893" w14:textId="286B249D" w:rsidR="00A26722" w:rsidRPr="0059273B" w:rsidRDefault="00822721" w:rsidP="0003259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BD8">
              <w:rPr>
                <w:b/>
                <w:bCs/>
              </w:rPr>
              <w:t>quantifiable</w:t>
            </w:r>
            <w:r>
              <w:t xml:space="preserve"> </w:t>
            </w:r>
            <w:r w:rsidRPr="00C94BD8">
              <w:rPr>
                <w:b/>
                <w:bCs/>
              </w:rPr>
              <w:t>concepts</w:t>
            </w:r>
            <w:r>
              <w:t xml:space="preserve"> used to represent </w:t>
            </w:r>
            <w:r w:rsidRPr="00C94BD8">
              <w:rPr>
                <w:b/>
                <w:bCs/>
              </w:rPr>
              <w:t>attributes</w:t>
            </w:r>
            <w:r>
              <w:t xml:space="preserve"> or </w:t>
            </w:r>
            <w:r w:rsidRPr="00C94BD8">
              <w:rPr>
                <w:b/>
                <w:bCs/>
              </w:rPr>
              <w:t>features</w:t>
            </w:r>
            <w:r>
              <w:t xml:space="preserve"> in the </w:t>
            </w:r>
            <w:r w:rsidRPr="00C94BD8">
              <w:rPr>
                <w:b/>
                <w:bCs/>
              </w:rPr>
              <w:t>data</w:t>
            </w:r>
          </w:p>
        </w:tc>
      </w:tr>
      <w:tr w:rsidR="000871E7" w14:paraId="0C78939A" w14:textId="77777777" w:rsidTr="00CF746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shd w:val="clear" w:color="auto" w:fill="D9D9D9" w:themeFill="background1" w:themeFillShade="D9"/>
          </w:tcPr>
          <w:p w14:paraId="5DCD2733" w14:textId="5F8D4765" w:rsidR="000871E7" w:rsidRPr="00C71A4B" w:rsidRDefault="00394B0D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</w:t>
            </w:r>
            <w:r w:rsidR="0059273B">
              <w:rPr>
                <w:color w:val="80340D" w:themeColor="accent2" w:themeShade="80"/>
              </w:rPr>
              <w:t>se</w:t>
            </w:r>
            <w:r w:rsidR="000D5760">
              <w:rPr>
                <w:color w:val="80340D" w:themeColor="accent2" w:themeShade="80"/>
              </w:rPr>
              <w:t>s of Variables</w:t>
            </w:r>
          </w:p>
        </w:tc>
        <w:tc>
          <w:tcPr>
            <w:tcW w:w="7239" w:type="dxa"/>
            <w:gridSpan w:val="5"/>
            <w:tcBorders>
              <w:bottom w:val="single" w:sz="4" w:space="0" w:color="83CAEB" w:themeColor="accent1" w:themeTint="66"/>
            </w:tcBorders>
          </w:tcPr>
          <w:p w14:paraId="2A40DC2D" w14:textId="77777777" w:rsidR="0059273B" w:rsidRPr="00394B0D" w:rsidRDefault="0059273B" w:rsidP="0003259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4B0D">
              <w:rPr>
                <w:color w:val="A02B93" w:themeColor="accent5"/>
              </w:rPr>
              <w:t xml:space="preserve">calculate </w:t>
            </w:r>
            <w:r w:rsidRPr="00C94BD8">
              <w:rPr>
                <w:b/>
                <w:bCs/>
                <w:color w:val="A02B93" w:themeColor="accent5"/>
              </w:rPr>
              <w:t>statistics</w:t>
            </w:r>
          </w:p>
          <w:p w14:paraId="08508EC9" w14:textId="17763465" w:rsidR="009A3C38" w:rsidRPr="00394B0D" w:rsidRDefault="009A3C38" w:rsidP="0003259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B0D">
              <w:t xml:space="preserve">provide </w:t>
            </w:r>
            <w:r w:rsidRPr="00C94BD8">
              <w:rPr>
                <w:b/>
                <w:bCs/>
              </w:rPr>
              <w:t>summary</w:t>
            </w:r>
            <w:r w:rsidRPr="00394B0D">
              <w:t xml:space="preserve"> of the central </w:t>
            </w:r>
            <w:r w:rsidRPr="00C94BD8">
              <w:rPr>
                <w:b/>
                <w:bCs/>
              </w:rPr>
              <w:t>tendency</w:t>
            </w:r>
          </w:p>
          <w:p w14:paraId="01691E49" w14:textId="037C341C" w:rsidR="009A3C38" w:rsidRPr="00394B0D" w:rsidRDefault="009A3C38" w:rsidP="0003259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4B0D">
              <w:rPr>
                <w:color w:val="A02B93" w:themeColor="accent5"/>
              </w:rPr>
              <w:t xml:space="preserve">provide </w:t>
            </w:r>
            <w:r w:rsidRPr="00C94BD8">
              <w:rPr>
                <w:b/>
                <w:bCs/>
                <w:color w:val="A02B93" w:themeColor="accent5"/>
              </w:rPr>
              <w:t>dispersion</w:t>
            </w:r>
            <w:r w:rsidRPr="00394B0D">
              <w:rPr>
                <w:color w:val="A02B93" w:themeColor="accent5"/>
              </w:rPr>
              <w:t xml:space="preserve"> of the </w:t>
            </w:r>
            <w:r w:rsidRPr="00C94BD8">
              <w:rPr>
                <w:b/>
                <w:bCs/>
                <w:color w:val="A02B93" w:themeColor="accent5"/>
              </w:rPr>
              <w:t>data</w:t>
            </w:r>
          </w:p>
          <w:p w14:paraId="7B00D068" w14:textId="0C5058BE" w:rsidR="0059273B" w:rsidRPr="00394B0D" w:rsidRDefault="0059273B" w:rsidP="0003259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B0D">
              <w:t xml:space="preserve">formulate </w:t>
            </w:r>
            <w:r w:rsidRPr="00C94BD8">
              <w:rPr>
                <w:b/>
                <w:bCs/>
              </w:rPr>
              <w:t>hypotheses</w:t>
            </w:r>
          </w:p>
          <w:p w14:paraId="469A1E27" w14:textId="4B93AA80" w:rsidR="0059273B" w:rsidRPr="00394B0D" w:rsidRDefault="0059273B" w:rsidP="0003259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4B0D">
              <w:rPr>
                <w:color w:val="A02B93" w:themeColor="accent5"/>
              </w:rPr>
              <w:t xml:space="preserve">conduct </w:t>
            </w:r>
            <w:r w:rsidRPr="00C94BD8">
              <w:rPr>
                <w:b/>
                <w:bCs/>
                <w:color w:val="A02B93" w:themeColor="accent5"/>
              </w:rPr>
              <w:t>tests</w:t>
            </w:r>
          </w:p>
          <w:p w14:paraId="61E498FE" w14:textId="56061934" w:rsidR="00394B0D" w:rsidRPr="00394B0D" w:rsidRDefault="009A3C38" w:rsidP="0003259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B0D">
              <w:t xml:space="preserve">determine </w:t>
            </w:r>
            <w:r w:rsidRPr="00C94BD8">
              <w:rPr>
                <w:b/>
                <w:bCs/>
              </w:rPr>
              <w:t>significant</w:t>
            </w:r>
            <w:r w:rsidRPr="00394B0D">
              <w:t xml:space="preserve"> </w:t>
            </w:r>
            <w:r w:rsidRPr="00C94BD8">
              <w:rPr>
                <w:b/>
                <w:bCs/>
              </w:rPr>
              <w:t>relationships</w:t>
            </w:r>
            <w:r w:rsidRPr="00394B0D">
              <w:t xml:space="preserve"> in the </w:t>
            </w:r>
            <w:r w:rsidRPr="00C94BD8">
              <w:rPr>
                <w:b/>
                <w:bCs/>
              </w:rPr>
              <w:t>data</w:t>
            </w:r>
          </w:p>
          <w:p w14:paraId="0AA8E57D" w14:textId="48D19348" w:rsidR="00394B0D" w:rsidRPr="00394B0D" w:rsidRDefault="00394B0D" w:rsidP="0003259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4B0D">
              <w:rPr>
                <w:color w:val="A02B93" w:themeColor="accent5"/>
              </w:rPr>
              <w:t xml:space="preserve">evaluate </w:t>
            </w:r>
            <w:r w:rsidRPr="00C94BD8">
              <w:rPr>
                <w:b/>
                <w:bCs/>
                <w:color w:val="A02B93" w:themeColor="accent5"/>
              </w:rPr>
              <w:t>performance</w:t>
            </w:r>
            <w:r w:rsidR="009A3C38" w:rsidRPr="00394B0D">
              <w:rPr>
                <w:color w:val="A02B93" w:themeColor="accent5"/>
              </w:rPr>
              <w:t xml:space="preserve"> </w:t>
            </w:r>
            <w:r w:rsidR="009A3C38" w:rsidRPr="00C94BD8">
              <w:rPr>
                <w:b/>
                <w:bCs/>
                <w:color w:val="A02B93" w:themeColor="accent5"/>
              </w:rPr>
              <w:t>models</w:t>
            </w:r>
          </w:p>
        </w:tc>
      </w:tr>
      <w:tr w:rsidR="003B3B55" w14:paraId="0AF7C07E" w14:textId="77777777" w:rsidTr="00CF7469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vMerge w:val="restart"/>
            <w:shd w:val="clear" w:color="auto" w:fill="D9D9D9" w:themeFill="background1" w:themeFillShade="D9"/>
          </w:tcPr>
          <w:p w14:paraId="5B7EF6CC" w14:textId="7324C1FD" w:rsidR="003B3B55" w:rsidRDefault="003B3B55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Types of Variables</w:t>
            </w:r>
          </w:p>
        </w:tc>
        <w:tc>
          <w:tcPr>
            <w:tcW w:w="1866" w:type="dxa"/>
            <w:gridSpan w:val="3"/>
            <w:tcBorders>
              <w:bottom w:val="nil"/>
              <w:right w:val="nil"/>
            </w:tcBorders>
          </w:tcPr>
          <w:p w14:paraId="471D1698" w14:textId="77777777" w:rsidR="003B3B55" w:rsidRPr="007C5A6E" w:rsidRDefault="003B3B55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C5A6E">
              <w:rPr>
                <w:b/>
                <w:bCs/>
              </w:rPr>
              <w:t>discrete</w:t>
            </w:r>
          </w:p>
          <w:p w14:paraId="30BAE591" w14:textId="77777777" w:rsidR="009C0116" w:rsidRPr="00BB48D4" w:rsidRDefault="009C0116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FAA203C" w14:textId="77777777" w:rsidR="003B3B55" w:rsidRDefault="009C0116" w:rsidP="00032594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4BD8">
              <w:rPr>
                <w:b/>
                <w:bCs/>
                <w:color w:val="A02B93" w:themeColor="accent5"/>
              </w:rPr>
              <w:t>nominal</w:t>
            </w:r>
          </w:p>
          <w:p w14:paraId="01EEE206" w14:textId="74277AD7" w:rsidR="003F7E07" w:rsidRDefault="003F7E07" w:rsidP="00032594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826F37" w14:textId="5ACEA73B" w:rsidR="003F7E07" w:rsidRPr="009C0116" w:rsidRDefault="003F7E07" w:rsidP="00032594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4BD8">
              <w:rPr>
                <w:b/>
                <w:bCs/>
                <w:color w:val="A02B93" w:themeColor="accent5"/>
              </w:rPr>
              <w:t>ordinal</w:t>
            </w:r>
          </w:p>
        </w:tc>
        <w:tc>
          <w:tcPr>
            <w:tcW w:w="5373" w:type="dxa"/>
            <w:gridSpan w:val="2"/>
            <w:tcBorders>
              <w:left w:val="nil"/>
              <w:bottom w:val="nil"/>
            </w:tcBorders>
          </w:tcPr>
          <w:p w14:paraId="2E1E4BAB" w14:textId="77777777" w:rsidR="003B3B55" w:rsidRPr="006D4EDE" w:rsidRDefault="003B3B55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4EDE">
              <w:t xml:space="preserve">represent </w:t>
            </w:r>
            <w:r w:rsidRPr="00C94BD8">
              <w:rPr>
                <w:b/>
                <w:bCs/>
              </w:rPr>
              <w:t>characteristics</w:t>
            </w:r>
            <w:r w:rsidRPr="006D4EDE">
              <w:t xml:space="preserve"> that are not inherently </w:t>
            </w:r>
            <w:r w:rsidRPr="00C94BD8">
              <w:rPr>
                <w:b/>
                <w:bCs/>
              </w:rPr>
              <w:t>quantifiable</w:t>
            </w:r>
          </w:p>
          <w:p w14:paraId="379EFBB9" w14:textId="613D640C" w:rsidR="009C0116" w:rsidRDefault="009C0116" w:rsidP="0003259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4BD8">
              <w:rPr>
                <w:b/>
                <w:bCs/>
                <w:color w:val="A02B93" w:themeColor="accent5"/>
              </w:rPr>
              <w:t>lack</w:t>
            </w:r>
            <w:r>
              <w:rPr>
                <w:color w:val="A02B93" w:themeColor="accent5"/>
              </w:rPr>
              <w:t xml:space="preserve"> intrinsic </w:t>
            </w:r>
            <w:r w:rsidRPr="00C94BD8">
              <w:rPr>
                <w:b/>
                <w:bCs/>
                <w:color w:val="A02B93" w:themeColor="accent5"/>
              </w:rPr>
              <w:t>order</w:t>
            </w:r>
          </w:p>
          <w:p w14:paraId="253D07E4" w14:textId="77777777" w:rsidR="009C0116" w:rsidRPr="006D4EDE" w:rsidRDefault="003B3B55" w:rsidP="0003259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BD8">
              <w:rPr>
                <w:b/>
                <w:bCs/>
              </w:rPr>
              <w:t>colors</w:t>
            </w:r>
            <w:r w:rsidRPr="006D4EDE">
              <w:t xml:space="preserve">, gender, </w:t>
            </w:r>
            <w:r w:rsidRPr="00C94BD8">
              <w:rPr>
                <w:b/>
                <w:bCs/>
              </w:rPr>
              <w:t>location</w:t>
            </w:r>
          </w:p>
          <w:p w14:paraId="6B3151CA" w14:textId="77777777" w:rsidR="003F7E07" w:rsidRDefault="003F7E07" w:rsidP="0003259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allow for </w:t>
            </w:r>
            <w:r w:rsidRPr="00C94BD8">
              <w:rPr>
                <w:b/>
                <w:bCs/>
                <w:color w:val="A02B93" w:themeColor="accent5"/>
              </w:rPr>
              <w:t>ranking</w:t>
            </w:r>
          </w:p>
          <w:p w14:paraId="448FFB88" w14:textId="77777777" w:rsidR="00156D95" w:rsidRPr="006D4EDE" w:rsidRDefault="00156D95" w:rsidP="0003259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4EDE">
              <w:t xml:space="preserve">possess </w:t>
            </w:r>
            <w:r w:rsidRPr="00C94BD8">
              <w:rPr>
                <w:b/>
                <w:bCs/>
              </w:rPr>
              <w:t>quantifiable</w:t>
            </w:r>
            <w:r w:rsidRPr="006D4EDE">
              <w:t xml:space="preserve"> </w:t>
            </w:r>
            <w:r w:rsidRPr="00C94BD8">
              <w:rPr>
                <w:b/>
                <w:bCs/>
              </w:rPr>
              <w:t>distance</w:t>
            </w:r>
            <w:r w:rsidRPr="006D4EDE">
              <w:t xml:space="preserve"> between units</w:t>
            </w:r>
          </w:p>
          <w:p w14:paraId="30CEDCC2" w14:textId="5BCC2B2A" w:rsidR="00156D95" w:rsidRPr="009C0116" w:rsidRDefault="00156D95" w:rsidP="0003259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4BD8">
              <w:rPr>
                <w:b/>
                <w:bCs/>
                <w:color w:val="A02B93" w:themeColor="accent5"/>
              </w:rPr>
              <w:t>low</w:t>
            </w:r>
            <w:r w:rsidR="00372639">
              <w:rPr>
                <w:color w:val="A02B93" w:themeColor="accent5"/>
              </w:rPr>
              <w:t xml:space="preserve"> </w:t>
            </w:r>
            <w:r>
              <w:rPr>
                <w:color w:val="A02B93" w:themeColor="accent5"/>
              </w:rPr>
              <w:t xml:space="preserve">med </w:t>
            </w:r>
            <w:r w:rsidRPr="00C94BD8">
              <w:rPr>
                <w:b/>
                <w:bCs/>
                <w:color w:val="A02B93" w:themeColor="accent5"/>
              </w:rPr>
              <w:t>high</w:t>
            </w:r>
            <w:r w:rsidR="00372639">
              <w:rPr>
                <w:color w:val="A02B93" w:themeColor="accent5"/>
              </w:rPr>
              <w:t xml:space="preserve">, first </w:t>
            </w:r>
            <w:r w:rsidR="00372639" w:rsidRPr="00C94BD8">
              <w:rPr>
                <w:b/>
                <w:bCs/>
                <w:color w:val="A02B93" w:themeColor="accent5"/>
              </w:rPr>
              <w:t>second</w:t>
            </w:r>
            <w:r w:rsidR="00372639">
              <w:rPr>
                <w:color w:val="A02B93" w:themeColor="accent5"/>
              </w:rPr>
              <w:t xml:space="preserve"> third</w:t>
            </w:r>
          </w:p>
        </w:tc>
      </w:tr>
      <w:tr w:rsidR="003B3B55" w14:paraId="0CD35D56" w14:textId="77777777" w:rsidTr="00CF7469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vMerge/>
            <w:shd w:val="clear" w:color="auto" w:fill="D9D9D9" w:themeFill="background1" w:themeFillShade="D9"/>
          </w:tcPr>
          <w:p w14:paraId="3F8CCC18" w14:textId="77777777" w:rsidR="003B3B55" w:rsidRDefault="003B3B55" w:rsidP="00032594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1866" w:type="dxa"/>
            <w:gridSpan w:val="3"/>
            <w:tcBorders>
              <w:top w:val="nil"/>
              <w:bottom w:val="nil"/>
              <w:right w:val="nil"/>
            </w:tcBorders>
          </w:tcPr>
          <w:p w14:paraId="2EABFF11" w14:textId="77777777" w:rsidR="003B3B55" w:rsidRPr="007C5A6E" w:rsidRDefault="003B3B55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C5A6E">
              <w:rPr>
                <w:b/>
                <w:bCs/>
              </w:rPr>
              <w:t>continuous</w:t>
            </w:r>
          </w:p>
          <w:p w14:paraId="3C67276A" w14:textId="77777777" w:rsidR="00591A22" w:rsidRDefault="00591A22" w:rsidP="00032594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interval</w:t>
            </w:r>
          </w:p>
          <w:p w14:paraId="5A4C2B73" w14:textId="6071DBF7" w:rsidR="0034252C" w:rsidRDefault="0034252C" w:rsidP="00032594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39CD66" w14:textId="503A1CDB" w:rsidR="0034252C" w:rsidRDefault="0034252C" w:rsidP="00032594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7E7EAD" w14:textId="6FB4854A" w:rsidR="0034252C" w:rsidRPr="00591A22" w:rsidRDefault="0034252C" w:rsidP="00032594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C5A6E">
              <w:t>ratio</w:t>
            </w:r>
          </w:p>
        </w:tc>
        <w:tc>
          <w:tcPr>
            <w:tcW w:w="5373" w:type="dxa"/>
            <w:gridSpan w:val="2"/>
            <w:tcBorders>
              <w:top w:val="nil"/>
              <w:left w:val="nil"/>
              <w:bottom w:val="nil"/>
            </w:tcBorders>
          </w:tcPr>
          <w:p w14:paraId="0A345F02" w14:textId="77777777" w:rsidR="003B3B55" w:rsidRPr="006D4EDE" w:rsidRDefault="00156D95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BD8">
              <w:t>bound</w:t>
            </w:r>
            <w:r w:rsidRPr="006D4EDE">
              <w:t xml:space="preserve"> to a </w:t>
            </w:r>
            <w:r w:rsidRPr="00C94BD8">
              <w:rPr>
                <w:b/>
                <w:bCs/>
              </w:rPr>
              <w:t>numerical</w:t>
            </w:r>
            <w:r w:rsidRPr="006D4EDE">
              <w:t xml:space="preserve"> </w:t>
            </w:r>
            <w:r w:rsidRPr="00C94BD8">
              <w:rPr>
                <w:b/>
                <w:bCs/>
              </w:rPr>
              <w:t>system</w:t>
            </w:r>
          </w:p>
          <w:p w14:paraId="0588BFA4" w14:textId="77777777" w:rsidR="00156D95" w:rsidRDefault="00591A22" w:rsidP="0003259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4BD8">
              <w:rPr>
                <w:b/>
                <w:bCs/>
                <w:color w:val="A02B93" w:themeColor="accent5"/>
              </w:rPr>
              <w:t>lack</w:t>
            </w:r>
            <w:r>
              <w:rPr>
                <w:color w:val="A02B93" w:themeColor="accent5"/>
              </w:rPr>
              <w:t xml:space="preserve"> a true </w:t>
            </w:r>
            <w:r w:rsidRPr="00C94BD8">
              <w:rPr>
                <w:b/>
                <w:bCs/>
                <w:color w:val="A02B93" w:themeColor="accent5"/>
              </w:rPr>
              <w:t>zero</w:t>
            </w:r>
          </w:p>
          <w:p w14:paraId="1CA90A16" w14:textId="77777777" w:rsidR="00591A22" w:rsidRPr="006D4EDE" w:rsidRDefault="00372639" w:rsidP="0003259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BD8">
              <w:rPr>
                <w:b/>
                <w:bCs/>
              </w:rPr>
              <w:t>scaled</w:t>
            </w:r>
            <w:r w:rsidRPr="006D4EDE">
              <w:t xml:space="preserve"> variable</w:t>
            </w:r>
          </w:p>
          <w:p w14:paraId="70637AE6" w14:textId="77777777" w:rsidR="00372639" w:rsidRDefault="0034252C" w:rsidP="0003259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4BD8">
              <w:rPr>
                <w:b/>
                <w:bCs/>
                <w:color w:val="A02B93" w:themeColor="accent5"/>
              </w:rPr>
              <w:t>temperature</w:t>
            </w:r>
            <w:r>
              <w:rPr>
                <w:color w:val="A02B93" w:themeColor="accent5"/>
              </w:rPr>
              <w:t xml:space="preserve">, distance </w:t>
            </w:r>
            <w:r w:rsidRPr="00C94BD8">
              <w:rPr>
                <w:b/>
                <w:bCs/>
                <w:color w:val="A02B93" w:themeColor="accent5"/>
              </w:rPr>
              <w:t>measurement</w:t>
            </w:r>
          </w:p>
          <w:p w14:paraId="0031E28C" w14:textId="1EE205B4" w:rsidR="0034252C" w:rsidRPr="006D4EDE" w:rsidRDefault="0034252C" w:rsidP="0003259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4EDE">
              <w:t xml:space="preserve">has a </w:t>
            </w:r>
            <w:r w:rsidRPr="00C94BD8">
              <w:rPr>
                <w:b/>
                <w:bCs/>
              </w:rPr>
              <w:t>true</w:t>
            </w:r>
            <w:r w:rsidRPr="006D4EDE">
              <w:t xml:space="preserve"> </w:t>
            </w:r>
            <w:r w:rsidRPr="00C94BD8">
              <w:rPr>
                <w:b/>
                <w:bCs/>
              </w:rPr>
              <w:t>zero</w:t>
            </w:r>
            <w:r w:rsidRPr="006D4EDE">
              <w:t xml:space="preserve"> representing </w:t>
            </w:r>
            <w:r w:rsidRPr="00051EE0">
              <w:rPr>
                <w:b/>
                <w:bCs/>
              </w:rPr>
              <w:t>absence</w:t>
            </w:r>
            <w:r w:rsidRPr="006D4EDE">
              <w:t xml:space="preserve"> of </w:t>
            </w:r>
            <w:r w:rsidRPr="00051EE0">
              <w:rPr>
                <w:b/>
                <w:bCs/>
              </w:rPr>
              <w:t>variable</w:t>
            </w:r>
          </w:p>
          <w:p w14:paraId="45131DA7" w14:textId="77777777" w:rsidR="0034252C" w:rsidRDefault="006D4EDE" w:rsidP="0003259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exclusively </w:t>
            </w:r>
            <w:r w:rsidRPr="00051EE0">
              <w:rPr>
                <w:b/>
                <w:bCs/>
                <w:color w:val="A02B93" w:themeColor="accent5"/>
              </w:rPr>
              <w:t>positive</w:t>
            </w:r>
            <w:r>
              <w:rPr>
                <w:color w:val="A02B93" w:themeColor="accent5"/>
              </w:rPr>
              <w:t xml:space="preserve"> values</w:t>
            </w:r>
          </w:p>
          <w:p w14:paraId="6ACE7109" w14:textId="5374EC1F" w:rsidR="006D4EDE" w:rsidRPr="007C5A6E" w:rsidRDefault="006D4EDE" w:rsidP="0003259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1EE0">
              <w:rPr>
                <w:b/>
                <w:bCs/>
              </w:rPr>
              <w:t>age</w:t>
            </w:r>
            <w:r w:rsidRPr="006D4EDE">
              <w:t>, weight</w:t>
            </w:r>
          </w:p>
        </w:tc>
      </w:tr>
      <w:tr w:rsidR="00A436D6" w14:paraId="6B9E1EFB" w14:textId="77777777" w:rsidTr="00CF7469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2DDE008D" w14:textId="3185BA42" w:rsidR="00A21690" w:rsidRPr="00C147DC" w:rsidRDefault="004B764A" w:rsidP="0003259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color w:val="002060"/>
              </w:rPr>
              <w:t>Conceptualization and Operationalization</w:t>
            </w:r>
          </w:p>
        </w:tc>
        <w:tc>
          <w:tcPr>
            <w:tcW w:w="4331" w:type="dxa"/>
            <w:tcBorders>
              <w:left w:val="nil"/>
            </w:tcBorders>
            <w:shd w:val="clear" w:color="auto" w:fill="A5C9EB" w:themeFill="text2" w:themeFillTint="40"/>
          </w:tcPr>
          <w:p w14:paraId="38C7FF69" w14:textId="77777777" w:rsidR="00A21690" w:rsidRPr="00C147DC" w:rsidRDefault="00A21690" w:rsidP="00032594">
            <w:pPr>
              <w:tabs>
                <w:tab w:val="right" w:pos="9229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764A" w14:paraId="08E75614" w14:textId="77777777" w:rsidTr="00CF7469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shd w:val="clear" w:color="auto" w:fill="D9D9D9" w:themeFill="background1" w:themeFillShade="D9"/>
          </w:tcPr>
          <w:p w14:paraId="162A17C3" w14:textId="69BE0BD0" w:rsidR="004B764A" w:rsidRDefault="004B764A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Conceptualization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5881DC25" w14:textId="495E80C8" w:rsidR="004B764A" w:rsidRPr="009F1A32" w:rsidRDefault="004B764A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EE0">
              <w:rPr>
                <w:color w:val="A02B93" w:themeColor="accent5"/>
              </w:rPr>
              <w:t>takes</w:t>
            </w:r>
            <w:r w:rsidRPr="009F1A32">
              <w:rPr>
                <w:color w:val="A02B93" w:themeColor="accent5"/>
              </w:rPr>
              <w:t xml:space="preserve"> the idea and </w:t>
            </w:r>
            <w:r w:rsidRPr="00051EE0">
              <w:rPr>
                <w:b/>
                <w:bCs/>
                <w:color w:val="A02B93" w:themeColor="accent5"/>
              </w:rPr>
              <w:t>gives</w:t>
            </w:r>
            <w:r w:rsidRPr="009F1A32">
              <w:rPr>
                <w:color w:val="A02B93" w:themeColor="accent5"/>
              </w:rPr>
              <w:t xml:space="preserve"> the </w:t>
            </w:r>
            <w:r w:rsidRPr="00051EE0">
              <w:rPr>
                <w:b/>
                <w:bCs/>
                <w:color w:val="A02B93" w:themeColor="accent5"/>
              </w:rPr>
              <w:t>variable</w:t>
            </w:r>
            <w:r w:rsidRPr="009F1A32">
              <w:rPr>
                <w:color w:val="A02B93" w:themeColor="accent5"/>
              </w:rPr>
              <w:t xml:space="preserve"> an </w:t>
            </w:r>
            <w:r w:rsidRPr="00051EE0">
              <w:rPr>
                <w:b/>
                <w:bCs/>
                <w:color w:val="A02B93" w:themeColor="accent5"/>
              </w:rPr>
              <w:t>abstract</w:t>
            </w:r>
            <w:r w:rsidRPr="009F1A32">
              <w:rPr>
                <w:color w:val="A02B93" w:themeColor="accent5"/>
              </w:rPr>
              <w:t xml:space="preserve">, </w:t>
            </w:r>
            <w:r w:rsidRPr="00051EE0">
              <w:rPr>
                <w:b/>
                <w:bCs/>
                <w:color w:val="A02B93" w:themeColor="accent5"/>
              </w:rPr>
              <w:t>conceptual</w:t>
            </w:r>
            <w:r w:rsidRPr="009F1A32">
              <w:rPr>
                <w:color w:val="A02B93" w:themeColor="accent5"/>
              </w:rPr>
              <w:t xml:space="preserve">, or </w:t>
            </w:r>
            <w:r w:rsidRPr="00051EE0">
              <w:rPr>
                <w:b/>
                <w:bCs/>
                <w:color w:val="A02B93" w:themeColor="accent5"/>
              </w:rPr>
              <w:t>theoretical</w:t>
            </w:r>
            <w:r w:rsidRPr="009F1A32">
              <w:rPr>
                <w:color w:val="A02B93" w:themeColor="accent5"/>
              </w:rPr>
              <w:t xml:space="preserve"> </w:t>
            </w:r>
            <w:r w:rsidRPr="00051EE0">
              <w:rPr>
                <w:color w:val="A02B93" w:themeColor="accent5"/>
              </w:rPr>
              <w:t>definition</w:t>
            </w:r>
          </w:p>
        </w:tc>
      </w:tr>
      <w:tr w:rsidR="004B764A" w14:paraId="1867CB20" w14:textId="77777777" w:rsidTr="00BC4D85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C8325E7" w14:textId="0EEF2D2C" w:rsidR="004B764A" w:rsidRDefault="00997111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Operationalization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2B773CE4" w14:textId="0F8CDF1A" w:rsidR="004B764A" w:rsidRPr="006D4EDE" w:rsidRDefault="00997111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links the conceptual </w:t>
            </w:r>
            <w:r w:rsidRPr="00051EE0">
              <w:rPr>
                <w:b/>
                <w:bCs/>
              </w:rPr>
              <w:t>definition</w:t>
            </w:r>
            <w:r>
              <w:t xml:space="preserve"> to a specific set of </w:t>
            </w:r>
            <w:r w:rsidRPr="00051EE0">
              <w:rPr>
                <w:b/>
                <w:bCs/>
              </w:rPr>
              <w:t>measurement</w:t>
            </w:r>
            <w:r>
              <w:t xml:space="preserve"> </w:t>
            </w:r>
            <w:r w:rsidRPr="00051EE0">
              <w:rPr>
                <w:b/>
                <w:bCs/>
              </w:rPr>
              <w:t>techniques</w:t>
            </w:r>
            <w:r>
              <w:t xml:space="preserve"> and </w:t>
            </w:r>
            <w:r w:rsidRPr="00051EE0">
              <w:rPr>
                <w:b/>
                <w:bCs/>
              </w:rPr>
              <w:t>procedures</w:t>
            </w:r>
          </w:p>
        </w:tc>
      </w:tr>
      <w:tr w:rsidR="005777AC" w14:paraId="423C908E" w14:textId="77777777" w:rsidTr="00BC4D85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tcBorders>
              <w:bottom w:val="nil"/>
            </w:tcBorders>
            <w:shd w:val="clear" w:color="auto" w:fill="D9D9D9" w:themeFill="background1" w:themeFillShade="D9"/>
          </w:tcPr>
          <w:p w14:paraId="5F7FBB2D" w14:textId="65B5F9C0" w:rsidR="005777AC" w:rsidRDefault="005777AC" w:rsidP="00032594">
            <w:pPr>
              <w:spacing w:line="360" w:lineRule="auto"/>
            </w:pPr>
            <w:r w:rsidRPr="004C00B9">
              <w:rPr>
                <w:color w:val="4C94D8" w:themeColor="text2" w:themeTint="80"/>
              </w:rPr>
              <w:t>Example: Intelligence</w:t>
            </w:r>
          </w:p>
        </w:tc>
      </w:tr>
      <w:tr w:rsidR="00CF7469" w14:paraId="66E6D430" w14:textId="77777777" w:rsidTr="00BC4D85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51D431C" w14:textId="1030F8B1" w:rsidR="00CF7469" w:rsidRPr="00CF7469" w:rsidRDefault="00CF7469" w:rsidP="00032594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Conceptualiz</w:t>
            </w:r>
            <w:r w:rsidR="005911C1">
              <w:rPr>
                <w:color w:val="80340D" w:themeColor="accent2" w:themeShade="80"/>
              </w:rPr>
              <w:t>ation</w:t>
            </w:r>
            <w:r>
              <w:rPr>
                <w:color w:val="80340D" w:themeColor="accent2" w:themeShade="80"/>
              </w:rPr>
              <w:t xml:space="preserve"> 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5EA479F0" w14:textId="2576E776" w:rsidR="00CF7469" w:rsidRPr="009F1A32" w:rsidRDefault="005911C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1EE0">
              <w:rPr>
                <w:b/>
                <w:bCs/>
                <w:color w:val="A02B93" w:themeColor="accent5"/>
              </w:rPr>
              <w:t>intelligence</w:t>
            </w:r>
            <w:r w:rsidRPr="009F1A32">
              <w:rPr>
                <w:color w:val="A02B93" w:themeColor="accent5"/>
              </w:rPr>
              <w:t xml:space="preserve"> is doing </w:t>
            </w:r>
            <w:r w:rsidRPr="00051EE0">
              <w:rPr>
                <w:b/>
                <w:bCs/>
                <w:color w:val="A02B93" w:themeColor="accent5"/>
              </w:rPr>
              <w:t>well</w:t>
            </w:r>
            <w:r w:rsidRPr="009F1A32">
              <w:rPr>
                <w:color w:val="A02B93" w:themeColor="accent5"/>
              </w:rPr>
              <w:t xml:space="preserve"> in </w:t>
            </w:r>
            <w:r w:rsidRPr="00051EE0">
              <w:rPr>
                <w:b/>
                <w:bCs/>
                <w:color w:val="A02B93" w:themeColor="accent5"/>
              </w:rPr>
              <w:t>school</w:t>
            </w:r>
          </w:p>
        </w:tc>
      </w:tr>
      <w:tr w:rsidR="00CF7469" w14:paraId="3BB780C6" w14:textId="77777777" w:rsidTr="00BC4D85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nil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CCE4E5D" w14:textId="3002D7A4" w:rsidR="00CF7469" w:rsidRDefault="005777AC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Operationaliz</w:t>
            </w:r>
            <w:r w:rsidR="005911C1">
              <w:rPr>
                <w:color w:val="80340D" w:themeColor="accent2" w:themeShade="80"/>
              </w:rPr>
              <w:t>ation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21A11536" w14:textId="06409F91" w:rsidR="00CF7469" w:rsidRDefault="005911C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EE0">
              <w:rPr>
                <w:b/>
                <w:bCs/>
              </w:rPr>
              <w:t>GPA</w:t>
            </w:r>
            <w:r>
              <w:t xml:space="preserve"> or standardized </w:t>
            </w:r>
            <w:r w:rsidRPr="00051EE0">
              <w:rPr>
                <w:b/>
                <w:bCs/>
              </w:rPr>
              <w:t>test</w:t>
            </w:r>
            <w:r>
              <w:t xml:space="preserve"> </w:t>
            </w:r>
            <w:r w:rsidRPr="00051EE0">
              <w:rPr>
                <w:b/>
                <w:bCs/>
              </w:rPr>
              <w:t>scores</w:t>
            </w:r>
          </w:p>
        </w:tc>
      </w:tr>
      <w:tr w:rsidR="005911C1" w14:paraId="62C430E9" w14:textId="77777777" w:rsidTr="009D0A6B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12D1431" w14:textId="56B32487" w:rsidR="005911C1" w:rsidRDefault="00BC4D85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Metadata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144B0827" w14:textId="77777777" w:rsidR="005911C1" w:rsidRPr="009F1A32" w:rsidRDefault="00BC4D85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1A32">
              <w:rPr>
                <w:color w:val="A02B93" w:themeColor="accent5"/>
              </w:rPr>
              <w:t xml:space="preserve">related to </w:t>
            </w:r>
            <w:r w:rsidRPr="00051EE0">
              <w:rPr>
                <w:b/>
                <w:bCs/>
                <w:color w:val="A02B93" w:themeColor="accent5"/>
              </w:rPr>
              <w:t>conceptualization</w:t>
            </w:r>
            <w:r w:rsidRPr="009F1A32">
              <w:rPr>
                <w:color w:val="A02B93" w:themeColor="accent5"/>
              </w:rPr>
              <w:t xml:space="preserve"> and </w:t>
            </w:r>
            <w:r w:rsidRPr="00051EE0">
              <w:rPr>
                <w:b/>
                <w:bCs/>
                <w:color w:val="A02B93" w:themeColor="accent5"/>
              </w:rPr>
              <w:t>operationalization</w:t>
            </w:r>
            <w:r w:rsidRPr="009F1A32">
              <w:rPr>
                <w:color w:val="A02B93" w:themeColor="accent5"/>
              </w:rPr>
              <w:t xml:space="preserve"> </w:t>
            </w:r>
          </w:p>
          <w:p w14:paraId="41652E6F" w14:textId="7A1BD669" w:rsidR="009D0A6B" w:rsidRDefault="009D0A6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EE0">
              <w:rPr>
                <w:b/>
                <w:bCs/>
              </w:rPr>
              <w:t>distinct</w:t>
            </w:r>
            <w:r>
              <w:t xml:space="preserve"> in </w:t>
            </w:r>
            <w:r w:rsidRPr="00051EE0">
              <w:rPr>
                <w:b/>
                <w:bCs/>
              </w:rPr>
              <w:t>form</w:t>
            </w:r>
            <w:r>
              <w:t xml:space="preserve"> and </w:t>
            </w:r>
            <w:r w:rsidRPr="00051EE0">
              <w:rPr>
                <w:b/>
                <w:bCs/>
              </w:rPr>
              <w:t>function</w:t>
            </w:r>
            <w:r>
              <w:t xml:space="preserve"> from a </w:t>
            </w:r>
            <w:r w:rsidRPr="00051EE0">
              <w:rPr>
                <w:b/>
                <w:bCs/>
              </w:rPr>
              <w:t>variable</w:t>
            </w:r>
          </w:p>
          <w:p w14:paraId="06CD2A8F" w14:textId="77777777" w:rsidR="009D0A6B" w:rsidRPr="009F1A32" w:rsidRDefault="009D0A6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1A32">
              <w:rPr>
                <w:color w:val="A02B93" w:themeColor="accent5"/>
              </w:rPr>
              <w:t xml:space="preserve">helps </w:t>
            </w:r>
            <w:r w:rsidRPr="00051EE0">
              <w:rPr>
                <w:b/>
                <w:bCs/>
                <w:color w:val="A02B93" w:themeColor="accent5"/>
              </w:rPr>
              <w:t>describe</w:t>
            </w:r>
            <w:r w:rsidRPr="009F1A32">
              <w:rPr>
                <w:color w:val="A02B93" w:themeColor="accent5"/>
              </w:rPr>
              <w:t xml:space="preserve">, </w:t>
            </w:r>
            <w:r w:rsidRPr="00051EE0">
              <w:rPr>
                <w:b/>
                <w:bCs/>
                <w:color w:val="A02B93" w:themeColor="accent5"/>
              </w:rPr>
              <w:t>classify</w:t>
            </w:r>
            <w:r w:rsidRPr="009F1A32">
              <w:rPr>
                <w:color w:val="A02B93" w:themeColor="accent5"/>
              </w:rPr>
              <w:t xml:space="preserve">, and </w:t>
            </w:r>
            <w:r w:rsidRPr="00051EE0">
              <w:rPr>
                <w:b/>
                <w:bCs/>
                <w:color w:val="A02B93" w:themeColor="accent5"/>
              </w:rPr>
              <w:t>categorize</w:t>
            </w:r>
            <w:r w:rsidRPr="009F1A32">
              <w:rPr>
                <w:color w:val="A02B93" w:themeColor="accent5"/>
              </w:rPr>
              <w:t xml:space="preserve"> data</w:t>
            </w:r>
          </w:p>
          <w:p w14:paraId="6E947997" w14:textId="3FA6E692" w:rsidR="009D0A6B" w:rsidRDefault="009D0A6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enables </w:t>
            </w:r>
            <w:r w:rsidRPr="00051EE0">
              <w:rPr>
                <w:b/>
                <w:bCs/>
              </w:rPr>
              <w:t>users</w:t>
            </w:r>
            <w:r>
              <w:t xml:space="preserve"> and </w:t>
            </w:r>
            <w:r w:rsidRPr="00051EE0">
              <w:rPr>
                <w:b/>
                <w:bCs/>
              </w:rPr>
              <w:t>systems</w:t>
            </w:r>
            <w:r>
              <w:t xml:space="preserve"> to </w:t>
            </w:r>
            <w:r w:rsidRPr="00051EE0">
              <w:rPr>
                <w:b/>
                <w:bCs/>
              </w:rPr>
              <w:t>understand</w:t>
            </w:r>
            <w:r>
              <w:t xml:space="preserve"> and interpret </w:t>
            </w:r>
            <w:r w:rsidRPr="00051EE0">
              <w:rPr>
                <w:b/>
                <w:bCs/>
              </w:rPr>
              <w:t>data</w:t>
            </w:r>
          </w:p>
          <w:p w14:paraId="496C8201" w14:textId="551D429E" w:rsidR="009D0A6B" w:rsidRDefault="009D0A6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A32">
              <w:rPr>
                <w:color w:val="A02B93" w:themeColor="accent5"/>
              </w:rPr>
              <w:lastRenderedPageBreak/>
              <w:t xml:space="preserve">makes it </w:t>
            </w:r>
            <w:r w:rsidRPr="00051EE0">
              <w:rPr>
                <w:b/>
                <w:bCs/>
                <w:color w:val="A02B93" w:themeColor="accent5"/>
              </w:rPr>
              <w:t>easier</w:t>
            </w:r>
            <w:r w:rsidRPr="009F1A32">
              <w:rPr>
                <w:color w:val="A02B93" w:themeColor="accent5"/>
              </w:rPr>
              <w:t xml:space="preserve"> to </w:t>
            </w:r>
            <w:r w:rsidRPr="00051EE0">
              <w:rPr>
                <w:b/>
                <w:bCs/>
                <w:color w:val="A02B93" w:themeColor="accent5"/>
              </w:rPr>
              <w:t>organize</w:t>
            </w:r>
            <w:r w:rsidRPr="009F1A32">
              <w:rPr>
                <w:color w:val="A02B93" w:themeColor="accent5"/>
              </w:rPr>
              <w:t xml:space="preserve"> and </w:t>
            </w:r>
            <w:r w:rsidRPr="00051EE0">
              <w:rPr>
                <w:b/>
                <w:bCs/>
                <w:color w:val="A02B93" w:themeColor="accent5"/>
              </w:rPr>
              <w:t>locate</w:t>
            </w:r>
            <w:r w:rsidRPr="009F1A32">
              <w:rPr>
                <w:color w:val="A02B93" w:themeColor="accent5"/>
              </w:rPr>
              <w:t xml:space="preserve"> information</w:t>
            </w:r>
          </w:p>
        </w:tc>
      </w:tr>
      <w:tr w:rsidR="009D0A6B" w14:paraId="2AA5E521" w14:textId="77777777" w:rsidTr="002D5BA3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5B05432" w14:textId="7101B2CA" w:rsidR="009D0A6B" w:rsidRDefault="00F40678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Structural Metadata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5159960C" w14:textId="77777777" w:rsidR="009D0A6B" w:rsidRDefault="00F40678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EE0">
              <w:t>subject</w:t>
            </w:r>
            <w:r>
              <w:t xml:space="preserve"> </w:t>
            </w:r>
            <w:r w:rsidRPr="00051EE0">
              <w:rPr>
                <w:b/>
                <w:bCs/>
              </w:rPr>
              <w:t>metadata</w:t>
            </w:r>
            <w:r>
              <w:t>, keywords</w:t>
            </w:r>
          </w:p>
          <w:p w14:paraId="78A14F5B" w14:textId="77777777" w:rsidR="00F40678" w:rsidRPr="009F1A32" w:rsidRDefault="00F40678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1EE0">
              <w:rPr>
                <w:b/>
                <w:bCs/>
                <w:color w:val="A02B93" w:themeColor="accent5"/>
              </w:rPr>
              <w:t>not</w:t>
            </w:r>
            <w:r w:rsidRPr="009F1A32">
              <w:rPr>
                <w:color w:val="A02B93" w:themeColor="accent5"/>
              </w:rPr>
              <w:t xml:space="preserve"> necessarily </w:t>
            </w:r>
            <w:r w:rsidRPr="00051EE0">
              <w:rPr>
                <w:b/>
                <w:bCs/>
                <w:color w:val="A02B93" w:themeColor="accent5"/>
              </w:rPr>
              <w:t>observable</w:t>
            </w:r>
          </w:p>
          <w:p w14:paraId="3C1994B6" w14:textId="77777777" w:rsidR="00F40678" w:rsidRDefault="00F40678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3A2">
              <w:rPr>
                <w:b/>
                <w:bCs/>
              </w:rPr>
              <w:t>ex</w:t>
            </w:r>
            <w:r>
              <w:t xml:space="preserve">: last </w:t>
            </w:r>
            <w:r w:rsidRPr="002A43A2">
              <w:rPr>
                <w:b/>
                <w:bCs/>
              </w:rPr>
              <w:t>file</w:t>
            </w:r>
            <w:r>
              <w:t xml:space="preserve"> access </w:t>
            </w:r>
            <w:r w:rsidRPr="002A43A2">
              <w:rPr>
                <w:b/>
                <w:bCs/>
              </w:rPr>
              <w:t>time</w:t>
            </w:r>
          </w:p>
          <w:p w14:paraId="389AEDE9" w14:textId="08CB9636" w:rsidR="002D5BA3" w:rsidRDefault="002D5BA3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A32">
              <w:rPr>
                <w:color w:val="A02B93" w:themeColor="accent5"/>
              </w:rPr>
              <w:t xml:space="preserve">inferred through </w:t>
            </w:r>
            <w:r w:rsidRPr="002A43A2">
              <w:rPr>
                <w:b/>
                <w:bCs/>
                <w:color w:val="A02B93" w:themeColor="accent5"/>
              </w:rPr>
              <w:t>concepts</w:t>
            </w:r>
            <w:r w:rsidRPr="009F1A32">
              <w:rPr>
                <w:color w:val="A02B93" w:themeColor="accent5"/>
              </w:rPr>
              <w:t xml:space="preserve"> which often involve </w:t>
            </w:r>
            <w:r w:rsidRPr="002A43A2">
              <w:rPr>
                <w:b/>
                <w:bCs/>
                <w:color w:val="A02B93" w:themeColor="accent5"/>
              </w:rPr>
              <w:t>human</w:t>
            </w:r>
            <w:r w:rsidRPr="009F1A32">
              <w:rPr>
                <w:color w:val="A02B93" w:themeColor="accent5"/>
              </w:rPr>
              <w:t xml:space="preserve"> </w:t>
            </w:r>
            <w:r w:rsidRPr="002A43A2">
              <w:rPr>
                <w:b/>
                <w:bCs/>
                <w:color w:val="A02B93" w:themeColor="accent5"/>
              </w:rPr>
              <w:t>allocation</w:t>
            </w:r>
            <w:r w:rsidRPr="009F1A32">
              <w:rPr>
                <w:color w:val="A02B93" w:themeColor="accent5"/>
              </w:rPr>
              <w:t xml:space="preserve"> and/or </w:t>
            </w:r>
            <w:r w:rsidRPr="002A43A2">
              <w:rPr>
                <w:b/>
                <w:bCs/>
                <w:color w:val="A02B93" w:themeColor="accent5"/>
              </w:rPr>
              <w:t>understanding</w:t>
            </w:r>
          </w:p>
        </w:tc>
      </w:tr>
      <w:tr w:rsidR="002D5BA3" w14:paraId="2C430DF8" w14:textId="77777777" w:rsidTr="000F7B73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93B0813" w14:textId="2EC2A56D" w:rsidR="002D5BA3" w:rsidRDefault="002D5BA3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Variables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7AF0BB04" w14:textId="77777777" w:rsidR="002D5BA3" w:rsidRDefault="002D5BA3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 w:rsidRPr="002A43A2">
              <w:rPr>
                <w:b/>
                <w:bCs/>
              </w:rPr>
              <w:t>variable</w:t>
            </w:r>
            <w:r>
              <w:t xml:space="preserve"> that is </w:t>
            </w:r>
            <w:r w:rsidRPr="002A43A2">
              <w:rPr>
                <w:b/>
                <w:bCs/>
              </w:rPr>
              <w:t>not</w:t>
            </w:r>
            <w:r>
              <w:t xml:space="preserve"> well </w:t>
            </w:r>
            <w:r w:rsidRPr="002A43A2">
              <w:rPr>
                <w:b/>
                <w:bCs/>
              </w:rPr>
              <w:t>conceptualized</w:t>
            </w:r>
            <w:r>
              <w:t xml:space="preserve"> and </w:t>
            </w:r>
            <w:r w:rsidRPr="002A43A2">
              <w:rPr>
                <w:b/>
                <w:bCs/>
              </w:rPr>
              <w:t>operationalized</w:t>
            </w:r>
            <w:r>
              <w:t xml:space="preserve"> </w:t>
            </w:r>
            <w:r w:rsidRPr="002A43A2">
              <w:rPr>
                <w:b/>
                <w:bCs/>
              </w:rPr>
              <w:t>cannot</w:t>
            </w:r>
            <w:r>
              <w:t xml:space="preserve"> </w:t>
            </w:r>
            <w:r w:rsidRPr="002A43A2">
              <w:rPr>
                <w:b/>
                <w:bCs/>
              </w:rPr>
              <w:t>measure</w:t>
            </w:r>
            <w:r>
              <w:t xml:space="preserve"> anything</w:t>
            </w:r>
          </w:p>
          <w:p w14:paraId="58B17E31" w14:textId="01B3BECF" w:rsidR="002D5BA3" w:rsidRDefault="005C1E26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A32">
              <w:rPr>
                <w:color w:val="A02B93" w:themeColor="accent5"/>
              </w:rPr>
              <w:t xml:space="preserve">a </w:t>
            </w:r>
            <w:r w:rsidRPr="002A43A2">
              <w:rPr>
                <w:b/>
                <w:bCs/>
                <w:color w:val="A02B93" w:themeColor="accent5"/>
              </w:rPr>
              <w:t>tag</w:t>
            </w:r>
            <w:r w:rsidRPr="009F1A32">
              <w:rPr>
                <w:color w:val="A02B93" w:themeColor="accent5"/>
              </w:rPr>
              <w:t xml:space="preserve"> must </w:t>
            </w:r>
            <w:r w:rsidRPr="002A43A2">
              <w:rPr>
                <w:color w:val="A02B93" w:themeColor="accent5"/>
              </w:rPr>
              <w:t>conceptually</w:t>
            </w:r>
            <w:r w:rsidRPr="009F1A32">
              <w:rPr>
                <w:color w:val="A02B93" w:themeColor="accent5"/>
              </w:rPr>
              <w:t xml:space="preserve"> </w:t>
            </w:r>
            <w:r w:rsidRPr="002A43A2">
              <w:rPr>
                <w:b/>
                <w:bCs/>
                <w:color w:val="A02B93" w:themeColor="accent5"/>
              </w:rPr>
              <w:t>describe</w:t>
            </w:r>
            <w:r w:rsidRPr="009F1A32">
              <w:rPr>
                <w:color w:val="A02B93" w:themeColor="accent5"/>
              </w:rPr>
              <w:t xml:space="preserve"> the </w:t>
            </w:r>
            <w:r w:rsidRPr="002A43A2">
              <w:rPr>
                <w:b/>
                <w:bCs/>
                <w:color w:val="A02B93" w:themeColor="accent5"/>
              </w:rPr>
              <w:t>content</w:t>
            </w:r>
            <w:r w:rsidRPr="009F1A32">
              <w:rPr>
                <w:color w:val="A02B93" w:themeColor="accent5"/>
              </w:rPr>
              <w:t xml:space="preserve"> to be retrieve</w:t>
            </w:r>
          </w:p>
        </w:tc>
      </w:tr>
      <w:tr w:rsidR="000F7B73" w14:paraId="1610B83A" w14:textId="77777777" w:rsidTr="00FE7C49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7FF0956F" w14:textId="1493FCB2" w:rsidR="000F7B73" w:rsidRDefault="000F7B73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Categorization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2B6A224F" w14:textId="77777777" w:rsidR="000F7B73" w:rsidRDefault="000F7B73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allows </w:t>
            </w:r>
            <w:r w:rsidRPr="002A43A2">
              <w:rPr>
                <w:b/>
                <w:bCs/>
              </w:rPr>
              <w:t>researchers</w:t>
            </w:r>
            <w:r>
              <w:t xml:space="preserve"> to </w:t>
            </w:r>
            <w:r w:rsidRPr="002A43A2">
              <w:rPr>
                <w:b/>
                <w:bCs/>
              </w:rPr>
              <w:t>conduct</w:t>
            </w:r>
            <w:r>
              <w:t xml:space="preserve"> rigorous </w:t>
            </w:r>
            <w:r w:rsidRPr="002A43A2">
              <w:rPr>
                <w:b/>
                <w:bCs/>
              </w:rPr>
              <w:t>research</w:t>
            </w:r>
          </w:p>
          <w:p w14:paraId="219247CF" w14:textId="77777777" w:rsidR="000F7B73" w:rsidRPr="009F1A32" w:rsidRDefault="000F7B73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1A32">
              <w:rPr>
                <w:color w:val="A02B93" w:themeColor="accent5"/>
              </w:rPr>
              <w:t xml:space="preserve">facilitates </w:t>
            </w:r>
            <w:r w:rsidRPr="002A43A2">
              <w:rPr>
                <w:b/>
                <w:bCs/>
                <w:color w:val="A02B93" w:themeColor="accent5"/>
              </w:rPr>
              <w:t>efficient</w:t>
            </w:r>
            <w:r w:rsidRPr="009F1A32">
              <w:rPr>
                <w:color w:val="A02B93" w:themeColor="accent5"/>
              </w:rPr>
              <w:t xml:space="preserve"> and </w:t>
            </w:r>
            <w:r w:rsidRPr="002A43A2">
              <w:rPr>
                <w:b/>
                <w:bCs/>
                <w:color w:val="A02B93" w:themeColor="accent5"/>
              </w:rPr>
              <w:t>effective</w:t>
            </w:r>
            <w:r w:rsidRPr="009F1A32">
              <w:rPr>
                <w:color w:val="A02B93" w:themeColor="accent5"/>
              </w:rPr>
              <w:t xml:space="preserve"> data </w:t>
            </w:r>
            <w:r w:rsidRPr="002A43A2">
              <w:rPr>
                <w:b/>
                <w:bCs/>
                <w:color w:val="A02B93" w:themeColor="accent5"/>
              </w:rPr>
              <w:t>analysis</w:t>
            </w:r>
          </w:p>
          <w:p w14:paraId="6D22572F" w14:textId="77777777" w:rsidR="000F7B73" w:rsidRDefault="000F7B73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3A2">
              <w:rPr>
                <w:b/>
                <w:bCs/>
              </w:rPr>
              <w:t>improves</w:t>
            </w:r>
            <w:r>
              <w:t xml:space="preserve"> model </w:t>
            </w:r>
            <w:r w:rsidRPr="002A43A2">
              <w:rPr>
                <w:b/>
                <w:bCs/>
              </w:rPr>
              <w:t>accuracy</w:t>
            </w:r>
          </w:p>
          <w:p w14:paraId="4BA1B7B0" w14:textId="41A0CA1D" w:rsidR="00FE7C49" w:rsidRDefault="00FE7C4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A32">
              <w:rPr>
                <w:color w:val="A02B93" w:themeColor="accent5"/>
              </w:rPr>
              <w:t xml:space="preserve">creates </w:t>
            </w:r>
            <w:r w:rsidRPr="002A43A2">
              <w:rPr>
                <w:b/>
                <w:bCs/>
                <w:color w:val="A02B93" w:themeColor="accent5"/>
              </w:rPr>
              <w:t>robust</w:t>
            </w:r>
            <w:r w:rsidRPr="009F1A32">
              <w:rPr>
                <w:color w:val="A02B93" w:themeColor="accent5"/>
              </w:rPr>
              <w:t xml:space="preserve"> </w:t>
            </w:r>
            <w:r w:rsidRPr="002A43A2">
              <w:rPr>
                <w:b/>
                <w:bCs/>
                <w:color w:val="A02B93" w:themeColor="accent5"/>
              </w:rPr>
              <w:t>databases</w:t>
            </w:r>
          </w:p>
        </w:tc>
      </w:tr>
      <w:tr w:rsidR="00FE7C49" w14:paraId="2DD3EFF8" w14:textId="77777777" w:rsidTr="005911C1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3637CF6" w14:textId="4BC66819" w:rsidR="00FE7C49" w:rsidRDefault="00FE7C49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Limitations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</w:tcBorders>
          </w:tcPr>
          <w:p w14:paraId="4593BE5C" w14:textId="77777777" w:rsidR="00FE7C49" w:rsidRDefault="00FE7C4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many of the </w:t>
            </w:r>
            <w:r w:rsidRPr="002A43A2">
              <w:rPr>
                <w:b/>
                <w:bCs/>
              </w:rPr>
              <w:t>variables</w:t>
            </w:r>
            <w:r>
              <w:t xml:space="preserve"> we rely on to create </w:t>
            </w:r>
            <w:r w:rsidRPr="002A43A2">
              <w:rPr>
                <w:b/>
                <w:bCs/>
              </w:rPr>
              <w:t>automated</w:t>
            </w:r>
            <w:r>
              <w:t xml:space="preserve"> </w:t>
            </w:r>
            <w:r w:rsidR="002A43A2">
              <w:t>decision-making</w:t>
            </w:r>
            <w:r>
              <w:t xml:space="preserve"> </w:t>
            </w:r>
            <w:r w:rsidRPr="002A43A2">
              <w:rPr>
                <w:b/>
                <w:bCs/>
              </w:rPr>
              <w:t>tools</w:t>
            </w:r>
            <w:r>
              <w:t xml:space="preserve"> are </w:t>
            </w:r>
            <w:r w:rsidRPr="002A43A2">
              <w:rPr>
                <w:b/>
                <w:bCs/>
              </w:rPr>
              <w:t>inferred</w:t>
            </w:r>
            <w:r>
              <w:t xml:space="preserve"> </w:t>
            </w:r>
            <w:r w:rsidRPr="002A43A2">
              <w:rPr>
                <w:b/>
                <w:bCs/>
              </w:rPr>
              <w:t>variables</w:t>
            </w:r>
            <w:r w:rsidR="009F1A32">
              <w:t xml:space="preserve"> that rely on </w:t>
            </w:r>
            <w:r w:rsidR="009F1A32" w:rsidRPr="002A43A2">
              <w:rPr>
                <w:b/>
                <w:bCs/>
              </w:rPr>
              <w:t>proxies</w:t>
            </w:r>
            <w:r w:rsidR="009F1A32">
              <w:t xml:space="preserve"> that might </w:t>
            </w:r>
            <w:r w:rsidR="009F1A32" w:rsidRPr="002A43A2">
              <w:rPr>
                <w:b/>
                <w:bCs/>
              </w:rPr>
              <w:t>not</w:t>
            </w:r>
            <w:r w:rsidR="009F1A32">
              <w:t xml:space="preserve"> have an </w:t>
            </w:r>
            <w:r w:rsidR="009F1A32" w:rsidRPr="002A43A2">
              <w:rPr>
                <w:b/>
                <w:bCs/>
              </w:rPr>
              <w:t>established</w:t>
            </w:r>
            <w:r w:rsidR="009F1A32">
              <w:t xml:space="preserve"> </w:t>
            </w:r>
            <w:r w:rsidR="009F1A32" w:rsidRPr="002A43A2">
              <w:rPr>
                <w:b/>
                <w:bCs/>
              </w:rPr>
              <w:t>tool</w:t>
            </w:r>
            <w:r w:rsidR="009F1A32">
              <w:t xml:space="preserve"> for measurement</w:t>
            </w:r>
          </w:p>
          <w:p w14:paraId="56F8A0BA" w14:textId="77777777" w:rsidR="00373B4C" w:rsidRPr="00836971" w:rsidRDefault="00373B4C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3DBF">
              <w:rPr>
                <w:b/>
                <w:bCs/>
                <w:color w:val="A02B93" w:themeColor="accent5"/>
              </w:rPr>
              <w:t>cultural</w:t>
            </w:r>
            <w:r w:rsidRPr="00836971">
              <w:rPr>
                <w:color w:val="A02B93" w:themeColor="accent5"/>
              </w:rPr>
              <w:t xml:space="preserve"> and </w:t>
            </w:r>
            <w:r w:rsidRPr="00C93DBF">
              <w:rPr>
                <w:b/>
                <w:bCs/>
                <w:color w:val="A02B93" w:themeColor="accent5"/>
              </w:rPr>
              <w:t>social</w:t>
            </w:r>
            <w:r w:rsidRPr="00836971">
              <w:rPr>
                <w:color w:val="A02B93" w:themeColor="accent5"/>
              </w:rPr>
              <w:t xml:space="preserve"> </w:t>
            </w:r>
            <w:r w:rsidRPr="00C93DBF">
              <w:rPr>
                <w:b/>
                <w:bCs/>
                <w:color w:val="A02B93" w:themeColor="accent5"/>
              </w:rPr>
              <w:t>constructs</w:t>
            </w:r>
            <w:r w:rsidRPr="00836971">
              <w:rPr>
                <w:color w:val="A02B93" w:themeColor="accent5"/>
              </w:rPr>
              <w:t xml:space="preserve"> can </w:t>
            </w:r>
            <w:r w:rsidRPr="00C93DBF">
              <w:rPr>
                <w:b/>
                <w:bCs/>
                <w:color w:val="A02B93" w:themeColor="accent5"/>
              </w:rPr>
              <w:t>obscure</w:t>
            </w:r>
            <w:r w:rsidRPr="00836971">
              <w:rPr>
                <w:color w:val="A02B93" w:themeColor="accent5"/>
              </w:rPr>
              <w:t xml:space="preserve">, under-represent, and </w:t>
            </w:r>
            <w:r w:rsidRPr="00C93DBF">
              <w:rPr>
                <w:b/>
                <w:bCs/>
                <w:color w:val="A02B93" w:themeColor="accent5"/>
              </w:rPr>
              <w:t>misrepresent</w:t>
            </w:r>
            <w:r w:rsidRPr="00836971">
              <w:rPr>
                <w:color w:val="A02B93" w:themeColor="accent5"/>
              </w:rPr>
              <w:t xml:space="preserve"> </w:t>
            </w:r>
            <w:r w:rsidRPr="00C93DBF">
              <w:rPr>
                <w:b/>
                <w:bCs/>
                <w:color w:val="A02B93" w:themeColor="accent5"/>
              </w:rPr>
              <w:t>data</w:t>
            </w:r>
            <w:r w:rsidRPr="00836971">
              <w:rPr>
                <w:color w:val="A02B93" w:themeColor="accent5"/>
              </w:rPr>
              <w:t xml:space="preserve"> and </w:t>
            </w:r>
            <w:r w:rsidRPr="00C93DBF">
              <w:rPr>
                <w:b/>
                <w:bCs/>
                <w:color w:val="A02B93" w:themeColor="accent5"/>
              </w:rPr>
              <w:t>demographics</w:t>
            </w:r>
          </w:p>
          <w:p w14:paraId="0ABDC8FB" w14:textId="6144CDFE" w:rsidR="002D0A8A" w:rsidRDefault="0088659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when </w:t>
            </w:r>
            <w:r w:rsidRPr="00C93DBF">
              <w:rPr>
                <w:b/>
                <w:bCs/>
              </w:rPr>
              <w:t>tools</w:t>
            </w:r>
            <w:r>
              <w:t xml:space="preserve"> to </w:t>
            </w:r>
            <w:r w:rsidRPr="00C93DBF">
              <w:rPr>
                <w:b/>
                <w:bCs/>
              </w:rPr>
              <w:t>operationalize</w:t>
            </w:r>
            <w:r>
              <w:t xml:space="preserve"> </w:t>
            </w:r>
            <w:r w:rsidRPr="00C93DBF">
              <w:t>conceptual</w:t>
            </w:r>
            <w:r>
              <w:t xml:space="preserve"> </w:t>
            </w:r>
            <w:r w:rsidRPr="00C93DBF">
              <w:rPr>
                <w:b/>
                <w:bCs/>
              </w:rPr>
              <w:t>variables</w:t>
            </w:r>
            <w:r>
              <w:t xml:space="preserve"> are </w:t>
            </w:r>
            <w:r w:rsidRPr="00C93DBF">
              <w:rPr>
                <w:b/>
                <w:bCs/>
              </w:rPr>
              <w:t>absent</w:t>
            </w:r>
            <w:r>
              <w:t xml:space="preserve">, </w:t>
            </w:r>
            <w:r w:rsidRPr="00C93DBF">
              <w:rPr>
                <w:b/>
                <w:bCs/>
              </w:rPr>
              <w:t>existing</w:t>
            </w:r>
            <w:r>
              <w:t xml:space="preserve"> and often </w:t>
            </w:r>
            <w:r w:rsidRPr="00093597">
              <w:rPr>
                <w:b/>
                <w:bCs/>
              </w:rPr>
              <w:t>flawed</w:t>
            </w:r>
            <w:r>
              <w:t xml:space="preserve"> </w:t>
            </w:r>
            <w:r w:rsidRPr="00C93DBF">
              <w:rPr>
                <w:b/>
                <w:bCs/>
              </w:rPr>
              <w:t>power</w:t>
            </w:r>
            <w:r>
              <w:t xml:space="preserve"> </w:t>
            </w:r>
            <w:r w:rsidRPr="00C93DBF">
              <w:t>structures</w:t>
            </w:r>
            <w:r>
              <w:t xml:space="preserve"> </w:t>
            </w:r>
            <w:r w:rsidRPr="00C93DBF">
              <w:rPr>
                <w:b/>
                <w:bCs/>
              </w:rPr>
              <w:t>fill</w:t>
            </w:r>
            <w:r>
              <w:t xml:space="preserve"> the </w:t>
            </w:r>
            <w:r w:rsidRPr="00C93DBF">
              <w:rPr>
                <w:b/>
                <w:bCs/>
              </w:rPr>
              <w:t>vacuum</w:t>
            </w:r>
          </w:p>
        </w:tc>
      </w:tr>
      <w:tr w:rsidR="00FE7C49" w14:paraId="3258D108" w14:textId="77777777" w:rsidTr="00A75946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BE8CBA2" w14:textId="6A874565" w:rsidR="00FE7C49" w:rsidRDefault="002D0A8A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Examples of Limitations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10EE50F0" w14:textId="77777777" w:rsidR="00FE7C49" w:rsidRPr="003F1354" w:rsidRDefault="00FB0D9E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1354">
              <w:rPr>
                <w:b/>
                <w:bCs/>
                <w:color w:val="A02B93" w:themeColor="accent5"/>
              </w:rPr>
              <w:t>gender</w:t>
            </w:r>
            <w:r w:rsidRPr="003F1354">
              <w:rPr>
                <w:color w:val="A02B93" w:themeColor="accent5"/>
              </w:rPr>
              <w:t xml:space="preserve"> </w:t>
            </w:r>
            <w:r w:rsidRPr="003F1354">
              <w:rPr>
                <w:b/>
                <w:bCs/>
                <w:color w:val="A02B93" w:themeColor="accent5"/>
              </w:rPr>
              <w:t>classification</w:t>
            </w:r>
            <w:r w:rsidRPr="003F1354">
              <w:rPr>
                <w:color w:val="A02B93" w:themeColor="accent5"/>
              </w:rPr>
              <w:t xml:space="preserve"> across </w:t>
            </w:r>
            <w:r w:rsidRPr="003F1354">
              <w:rPr>
                <w:b/>
                <w:bCs/>
                <w:color w:val="A02B93" w:themeColor="accent5"/>
              </w:rPr>
              <w:t>cultural</w:t>
            </w:r>
            <w:r w:rsidRPr="003F1354">
              <w:rPr>
                <w:color w:val="A02B93" w:themeColor="accent5"/>
              </w:rPr>
              <w:t xml:space="preserve"> and </w:t>
            </w:r>
            <w:r w:rsidRPr="003F1354">
              <w:rPr>
                <w:b/>
                <w:bCs/>
                <w:color w:val="A02B93" w:themeColor="accent5"/>
              </w:rPr>
              <w:t>ideological</w:t>
            </w:r>
            <w:r w:rsidRPr="003F1354">
              <w:rPr>
                <w:color w:val="A02B93" w:themeColor="accent5"/>
              </w:rPr>
              <w:t xml:space="preserve"> complexities</w:t>
            </w:r>
          </w:p>
          <w:p w14:paraId="458229FC" w14:textId="77777777" w:rsidR="00FB0D9E" w:rsidRDefault="00FB0D9E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597">
              <w:rPr>
                <w:b/>
                <w:bCs/>
              </w:rPr>
              <w:t>racial</w:t>
            </w:r>
            <w:r>
              <w:t xml:space="preserve"> </w:t>
            </w:r>
            <w:r w:rsidRPr="00093597">
              <w:rPr>
                <w:b/>
                <w:bCs/>
              </w:rPr>
              <w:t>classification</w:t>
            </w:r>
            <w:r w:rsidR="00AA63E2">
              <w:t xml:space="preserve"> and </w:t>
            </w:r>
            <w:r w:rsidR="00AA63E2" w:rsidRPr="00093597">
              <w:rPr>
                <w:b/>
                <w:bCs/>
              </w:rPr>
              <w:t>dehumanization</w:t>
            </w:r>
            <w:r>
              <w:t xml:space="preserve"> based on </w:t>
            </w:r>
            <w:r w:rsidR="00AA63E2" w:rsidRPr="00093597">
              <w:rPr>
                <w:b/>
                <w:bCs/>
              </w:rPr>
              <w:t>tribalistic</w:t>
            </w:r>
            <w:r w:rsidR="00AA63E2">
              <w:t xml:space="preserve"> genetic </w:t>
            </w:r>
            <w:r w:rsidR="00AA63E2" w:rsidRPr="00093597">
              <w:rPr>
                <w:b/>
                <w:bCs/>
              </w:rPr>
              <w:t>memory</w:t>
            </w:r>
          </w:p>
          <w:p w14:paraId="4CD8C05F" w14:textId="63B48EDB" w:rsidR="00AA63E2" w:rsidRDefault="00AA63E2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1354">
              <w:rPr>
                <w:color w:val="A02B93" w:themeColor="accent5"/>
              </w:rPr>
              <w:t xml:space="preserve">clothing </w:t>
            </w:r>
            <w:r w:rsidRPr="003F1354">
              <w:rPr>
                <w:b/>
                <w:bCs/>
                <w:color w:val="A02B93" w:themeColor="accent5"/>
              </w:rPr>
              <w:t>designers</w:t>
            </w:r>
            <w:r w:rsidRPr="003F1354">
              <w:rPr>
                <w:color w:val="A02B93" w:themeColor="accent5"/>
              </w:rPr>
              <w:t xml:space="preserve"> reinforce social </w:t>
            </w:r>
            <w:r w:rsidRPr="003F1354">
              <w:rPr>
                <w:b/>
                <w:bCs/>
                <w:color w:val="A02B93" w:themeColor="accent5"/>
              </w:rPr>
              <w:t>expectations</w:t>
            </w:r>
            <w:r w:rsidRPr="003F1354">
              <w:rPr>
                <w:color w:val="A02B93" w:themeColor="accent5"/>
              </w:rPr>
              <w:t xml:space="preserve"> </w:t>
            </w:r>
            <w:r w:rsidR="00FD4130" w:rsidRPr="003F1354">
              <w:rPr>
                <w:color w:val="A02B93" w:themeColor="accent5"/>
              </w:rPr>
              <w:t xml:space="preserve">creating a second order </w:t>
            </w:r>
            <w:r w:rsidR="00FD4130" w:rsidRPr="003F1354">
              <w:rPr>
                <w:b/>
                <w:bCs/>
                <w:color w:val="A02B93" w:themeColor="accent5"/>
              </w:rPr>
              <w:t>effect</w:t>
            </w:r>
            <w:r w:rsidR="00FD4130" w:rsidRPr="003F1354">
              <w:rPr>
                <w:color w:val="A02B93" w:themeColor="accent5"/>
              </w:rPr>
              <w:t xml:space="preserve"> for gender-social </w:t>
            </w:r>
            <w:r w:rsidR="00FD4130" w:rsidRPr="003F1354">
              <w:rPr>
                <w:b/>
                <w:bCs/>
                <w:color w:val="A02B93" w:themeColor="accent5"/>
              </w:rPr>
              <w:t>norms</w:t>
            </w:r>
            <w:r w:rsidR="00FD4130" w:rsidRPr="003F1354">
              <w:rPr>
                <w:color w:val="A02B93" w:themeColor="accent5"/>
              </w:rPr>
              <w:t xml:space="preserve"> (</w:t>
            </w:r>
            <w:r w:rsidR="0053249A" w:rsidRPr="003F1354">
              <w:rPr>
                <w:b/>
                <w:bCs/>
                <w:color w:val="A02B93" w:themeColor="accent5"/>
              </w:rPr>
              <w:t>no</w:t>
            </w:r>
            <w:r w:rsidR="0053249A" w:rsidRPr="003F1354">
              <w:rPr>
                <w:color w:val="A02B93" w:themeColor="accent5"/>
              </w:rPr>
              <w:t xml:space="preserve"> </w:t>
            </w:r>
            <w:r w:rsidR="0053249A" w:rsidRPr="003F1354">
              <w:rPr>
                <w:b/>
                <w:bCs/>
                <w:color w:val="A02B93" w:themeColor="accent5"/>
              </w:rPr>
              <w:t>pockets</w:t>
            </w:r>
            <w:r w:rsidR="0053249A" w:rsidRPr="003F1354">
              <w:rPr>
                <w:color w:val="A02B93" w:themeColor="accent5"/>
              </w:rPr>
              <w:t xml:space="preserve"> for women = </w:t>
            </w:r>
            <w:r w:rsidR="0053249A" w:rsidRPr="003F1354">
              <w:rPr>
                <w:b/>
                <w:bCs/>
                <w:color w:val="A02B93" w:themeColor="accent5"/>
              </w:rPr>
              <w:t>sell</w:t>
            </w:r>
            <w:r w:rsidR="0053249A" w:rsidRPr="003F1354">
              <w:rPr>
                <w:color w:val="A02B93" w:themeColor="accent5"/>
              </w:rPr>
              <w:t xml:space="preserve"> </w:t>
            </w:r>
            <w:r w:rsidR="0053249A" w:rsidRPr="003F1354">
              <w:rPr>
                <w:b/>
                <w:bCs/>
                <w:color w:val="A02B93" w:themeColor="accent5"/>
              </w:rPr>
              <w:t>more</w:t>
            </w:r>
            <w:r w:rsidR="0053249A" w:rsidRPr="003F1354">
              <w:rPr>
                <w:color w:val="A02B93" w:themeColor="accent5"/>
              </w:rPr>
              <w:t xml:space="preserve"> purses)</w:t>
            </w:r>
          </w:p>
        </w:tc>
      </w:tr>
      <w:tr w:rsidR="00A75946" w14:paraId="5A0635E3" w14:textId="77777777" w:rsidTr="007958C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8B0F2B3" w14:textId="2CE65DC6" w:rsidR="00A75946" w:rsidRDefault="00A75946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Classifications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6DADDFF5" w14:textId="77777777" w:rsidR="00A75946" w:rsidRDefault="00A75946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597">
              <w:rPr>
                <w:b/>
                <w:bCs/>
              </w:rPr>
              <w:t>classifications</w:t>
            </w:r>
            <w:r>
              <w:t xml:space="preserve"> can </w:t>
            </w:r>
            <w:r w:rsidRPr="00093597">
              <w:rPr>
                <w:b/>
                <w:bCs/>
              </w:rPr>
              <w:t>serve</w:t>
            </w:r>
            <w:r>
              <w:t xml:space="preserve"> many </w:t>
            </w:r>
            <w:r w:rsidRPr="00093597">
              <w:rPr>
                <w:b/>
                <w:bCs/>
              </w:rPr>
              <w:t>purposes</w:t>
            </w:r>
          </w:p>
          <w:p w14:paraId="7EA4B32B" w14:textId="77777777" w:rsidR="00A75946" w:rsidRPr="003F1354" w:rsidRDefault="00A75946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1354">
              <w:rPr>
                <w:color w:val="A02B93" w:themeColor="accent5"/>
              </w:rPr>
              <w:t xml:space="preserve">the </w:t>
            </w:r>
            <w:r w:rsidRPr="003F1354">
              <w:rPr>
                <w:b/>
                <w:bCs/>
                <w:color w:val="A02B93" w:themeColor="accent5"/>
              </w:rPr>
              <w:t>typ</w:t>
            </w:r>
            <w:r w:rsidR="002467D9" w:rsidRPr="003F1354">
              <w:rPr>
                <w:b/>
                <w:bCs/>
                <w:color w:val="A02B93" w:themeColor="accent5"/>
              </w:rPr>
              <w:t>e</w:t>
            </w:r>
            <w:r w:rsidR="002467D9" w:rsidRPr="003F1354">
              <w:rPr>
                <w:color w:val="A02B93" w:themeColor="accent5"/>
              </w:rPr>
              <w:t xml:space="preserve"> of data </w:t>
            </w:r>
            <w:r w:rsidR="002467D9" w:rsidRPr="003F1354">
              <w:rPr>
                <w:b/>
                <w:bCs/>
                <w:color w:val="A02B93" w:themeColor="accent5"/>
              </w:rPr>
              <w:t>stored</w:t>
            </w:r>
            <w:r w:rsidR="002467D9" w:rsidRPr="003F1354">
              <w:rPr>
                <w:color w:val="A02B93" w:themeColor="accent5"/>
              </w:rPr>
              <w:t xml:space="preserve"> in a </w:t>
            </w:r>
            <w:r w:rsidR="002467D9" w:rsidRPr="003F1354">
              <w:rPr>
                <w:b/>
                <w:bCs/>
                <w:color w:val="A02B93" w:themeColor="accent5"/>
              </w:rPr>
              <w:t>variable</w:t>
            </w:r>
            <w:r w:rsidR="002467D9" w:rsidRPr="003F1354">
              <w:rPr>
                <w:color w:val="A02B93" w:themeColor="accent5"/>
              </w:rPr>
              <w:t xml:space="preserve"> </w:t>
            </w:r>
          </w:p>
          <w:p w14:paraId="075B70E2" w14:textId="61DC8B95" w:rsidR="002467D9" w:rsidRDefault="002467D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597">
              <w:rPr>
                <w:b/>
                <w:bCs/>
              </w:rPr>
              <w:t>reductive</w:t>
            </w:r>
            <w:r>
              <w:t xml:space="preserve"> by design</w:t>
            </w:r>
          </w:p>
        </w:tc>
      </w:tr>
      <w:tr w:rsidR="00EF7C4E" w14:paraId="21015460" w14:textId="77777777" w:rsidTr="007958C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E72BFF1" w14:textId="77777777" w:rsidR="00EF7C4E" w:rsidRDefault="00EF7C4E" w:rsidP="00032594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Matrix of Domination</w:t>
            </w:r>
          </w:p>
          <w:p w14:paraId="5C942948" w14:textId="6C6AF9EC" w:rsidR="00EF7C4E" w:rsidRDefault="00EF7C4E" w:rsidP="00032594">
            <w:pPr>
              <w:spacing w:line="360" w:lineRule="auto"/>
              <w:rPr>
                <w:color w:val="80340D" w:themeColor="accent2" w:themeShade="80"/>
              </w:rPr>
            </w:pPr>
            <w:hyperlink r:id="rId12" w:history="1">
              <w:r w:rsidRPr="00D01FD5">
                <w:rPr>
                  <w:color w:val="80340D" w:themeColor="accent2" w:themeShade="80"/>
                  <w:sz w:val="18"/>
                  <w:szCs w:val="18"/>
                  <w:u w:val="single"/>
                </w:rPr>
                <w:t>Patricia Hill Collins: Black Feminist Thought</w:t>
              </w:r>
            </w:hyperlink>
          </w:p>
        </w:tc>
        <w:tc>
          <w:tcPr>
            <w:tcW w:w="1713" w:type="dxa"/>
            <w:gridSpan w:val="2"/>
            <w:tcBorders>
              <w:top w:val="single" w:sz="4" w:space="0" w:color="83CAEB" w:themeColor="accent1" w:themeTint="66"/>
              <w:bottom w:val="single" w:sz="4" w:space="0" w:color="83CAEB" w:themeColor="accent1" w:themeTint="66"/>
              <w:right w:val="nil"/>
            </w:tcBorders>
          </w:tcPr>
          <w:p w14:paraId="5307E8F5" w14:textId="77777777" w:rsidR="00EF7C4E" w:rsidRDefault="00EF7C4E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1354">
              <w:rPr>
                <w:b/>
                <w:bCs/>
                <w:color w:val="A02B93" w:themeColor="accent5"/>
              </w:rPr>
              <w:t>structural</w:t>
            </w:r>
          </w:p>
          <w:p w14:paraId="7221BC8E" w14:textId="77777777" w:rsidR="00B02B32" w:rsidRDefault="00B02B32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73C4E4" w14:textId="47B7D2E0" w:rsidR="00EF7C4E" w:rsidRPr="00093597" w:rsidRDefault="00EF7C4E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93597">
              <w:rPr>
                <w:b/>
                <w:bCs/>
              </w:rPr>
              <w:t xml:space="preserve">disciplinary </w:t>
            </w:r>
          </w:p>
          <w:p w14:paraId="44280007" w14:textId="77777777" w:rsidR="000C7589" w:rsidRDefault="000C7589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6F6967" w14:textId="77777777" w:rsidR="000C7589" w:rsidRPr="00093597" w:rsidRDefault="000C7589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3FE2A5" w14:textId="4D95D73F" w:rsidR="00EF7C4E" w:rsidRDefault="00EF7C4E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1354">
              <w:rPr>
                <w:b/>
                <w:bCs/>
                <w:color w:val="A02B93" w:themeColor="accent5"/>
              </w:rPr>
              <w:t>hegemonic</w:t>
            </w:r>
          </w:p>
          <w:p w14:paraId="0E4541EC" w14:textId="77777777" w:rsidR="00011DD7" w:rsidRDefault="00011DD7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5CE010" w14:textId="77777777" w:rsidR="00011DD7" w:rsidRDefault="00011DD7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5EBDB1" w14:textId="11FEADC4" w:rsidR="00EF7C4E" w:rsidRDefault="00EF7C4E" w:rsidP="000325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597">
              <w:rPr>
                <w:b/>
                <w:bCs/>
              </w:rPr>
              <w:t>interpersonal</w:t>
            </w:r>
          </w:p>
        </w:tc>
        <w:tc>
          <w:tcPr>
            <w:tcW w:w="5526" w:type="dxa"/>
            <w:gridSpan w:val="3"/>
            <w:tcBorders>
              <w:top w:val="single" w:sz="4" w:space="0" w:color="83CAEB" w:themeColor="accent1" w:themeTint="66"/>
              <w:left w:val="nil"/>
              <w:bottom w:val="single" w:sz="4" w:space="0" w:color="83CAEB" w:themeColor="accent1" w:themeTint="66"/>
            </w:tcBorders>
          </w:tcPr>
          <w:p w14:paraId="51B4D3C3" w14:textId="77777777" w:rsidR="00EF7C4E" w:rsidRPr="003F1354" w:rsidRDefault="00B02B32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1354">
              <w:rPr>
                <w:color w:val="A02B93" w:themeColor="accent5"/>
              </w:rPr>
              <w:t xml:space="preserve">encompasses the </w:t>
            </w:r>
            <w:r w:rsidRPr="003F1354">
              <w:rPr>
                <w:b/>
                <w:bCs/>
                <w:color w:val="A02B93" w:themeColor="accent5"/>
              </w:rPr>
              <w:t>laws</w:t>
            </w:r>
            <w:r w:rsidRPr="003F1354">
              <w:rPr>
                <w:color w:val="A02B93" w:themeColor="accent5"/>
              </w:rPr>
              <w:t xml:space="preserve"> and social </w:t>
            </w:r>
            <w:r w:rsidRPr="003F1354">
              <w:rPr>
                <w:b/>
                <w:bCs/>
                <w:color w:val="A02B93" w:themeColor="accent5"/>
              </w:rPr>
              <w:t>structures</w:t>
            </w:r>
            <w:r w:rsidRPr="003F1354">
              <w:rPr>
                <w:color w:val="A02B93" w:themeColor="accent5"/>
              </w:rPr>
              <w:t xml:space="preserve"> that perpetuate </w:t>
            </w:r>
            <w:r w:rsidRPr="003F1354">
              <w:rPr>
                <w:b/>
                <w:bCs/>
                <w:color w:val="A02B93" w:themeColor="accent5"/>
              </w:rPr>
              <w:t>oppression</w:t>
            </w:r>
          </w:p>
          <w:p w14:paraId="1C4868BA" w14:textId="77777777" w:rsidR="00B02B32" w:rsidRDefault="00B02B32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bureaucratic </w:t>
            </w:r>
            <w:r w:rsidRPr="00093597">
              <w:rPr>
                <w:b/>
                <w:bCs/>
              </w:rPr>
              <w:t>processes</w:t>
            </w:r>
            <w:r>
              <w:t xml:space="preserve"> and </w:t>
            </w:r>
            <w:r w:rsidRPr="00093597">
              <w:rPr>
                <w:b/>
                <w:bCs/>
              </w:rPr>
              <w:t>hierarchies</w:t>
            </w:r>
            <w:r>
              <w:t xml:space="preserve"> that are used to </w:t>
            </w:r>
            <w:r w:rsidRPr="00093597">
              <w:rPr>
                <w:b/>
                <w:bCs/>
              </w:rPr>
              <w:t>uphold</w:t>
            </w:r>
            <w:r w:rsidR="000C7589">
              <w:t xml:space="preserve"> </w:t>
            </w:r>
            <w:r w:rsidR="000C7589" w:rsidRPr="00093597">
              <w:rPr>
                <w:b/>
                <w:bCs/>
              </w:rPr>
              <w:t>inequity</w:t>
            </w:r>
            <w:r w:rsidR="000C7589">
              <w:t xml:space="preserve"> even after laws are </w:t>
            </w:r>
            <w:r w:rsidR="000C7589" w:rsidRPr="00093597">
              <w:rPr>
                <w:b/>
                <w:bCs/>
              </w:rPr>
              <w:t>changed</w:t>
            </w:r>
          </w:p>
          <w:p w14:paraId="32F8F184" w14:textId="0D6A7CF7" w:rsidR="000C7589" w:rsidRPr="003F1354" w:rsidRDefault="000C758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1354">
              <w:rPr>
                <w:color w:val="A02B93" w:themeColor="accent5"/>
              </w:rPr>
              <w:t xml:space="preserve">the consolidated </w:t>
            </w:r>
            <w:r w:rsidRPr="003F1354">
              <w:rPr>
                <w:b/>
                <w:bCs/>
                <w:color w:val="A02B93" w:themeColor="accent5"/>
              </w:rPr>
              <w:t>ideas</w:t>
            </w:r>
            <w:r w:rsidRPr="003F1354">
              <w:rPr>
                <w:color w:val="A02B93" w:themeColor="accent5"/>
              </w:rPr>
              <w:t xml:space="preserve"> about who has </w:t>
            </w:r>
            <w:r w:rsidRPr="003F1354">
              <w:rPr>
                <w:b/>
                <w:bCs/>
                <w:color w:val="A02B93" w:themeColor="accent5"/>
              </w:rPr>
              <w:t>power</w:t>
            </w:r>
            <w:r w:rsidRPr="003F1354">
              <w:rPr>
                <w:color w:val="A02B93" w:themeColor="accent5"/>
              </w:rPr>
              <w:t xml:space="preserve"> and who does </w:t>
            </w:r>
            <w:r w:rsidR="00836971" w:rsidRPr="003F1354">
              <w:rPr>
                <w:b/>
                <w:bCs/>
                <w:color w:val="A02B93" w:themeColor="accent5"/>
              </w:rPr>
              <w:t>not</w:t>
            </w:r>
            <w:r w:rsidR="00836971" w:rsidRPr="003F1354">
              <w:rPr>
                <w:color w:val="A02B93" w:themeColor="accent5"/>
              </w:rPr>
              <w:t xml:space="preserve"> are</w:t>
            </w:r>
            <w:r w:rsidRPr="003F1354">
              <w:rPr>
                <w:color w:val="A02B93" w:themeColor="accent5"/>
              </w:rPr>
              <w:t xml:space="preserve"> often </w:t>
            </w:r>
            <w:r w:rsidRPr="003F1354">
              <w:rPr>
                <w:b/>
                <w:bCs/>
                <w:color w:val="A02B93" w:themeColor="accent5"/>
              </w:rPr>
              <w:t>passed</w:t>
            </w:r>
            <w:r w:rsidRPr="003F1354">
              <w:rPr>
                <w:color w:val="A02B93" w:themeColor="accent5"/>
              </w:rPr>
              <w:t xml:space="preserve"> through </w:t>
            </w:r>
            <w:r w:rsidRPr="003F1354">
              <w:rPr>
                <w:b/>
                <w:bCs/>
                <w:color w:val="A02B93" w:themeColor="accent5"/>
              </w:rPr>
              <w:t>media</w:t>
            </w:r>
            <w:r w:rsidRPr="003F1354">
              <w:rPr>
                <w:color w:val="A02B93" w:themeColor="accent5"/>
              </w:rPr>
              <w:t xml:space="preserve">, </w:t>
            </w:r>
            <w:r w:rsidRPr="003F1354">
              <w:rPr>
                <w:b/>
                <w:bCs/>
                <w:color w:val="A02B93" w:themeColor="accent5"/>
              </w:rPr>
              <w:t>art</w:t>
            </w:r>
            <w:r w:rsidRPr="003F1354">
              <w:rPr>
                <w:color w:val="A02B93" w:themeColor="accent5"/>
              </w:rPr>
              <w:t xml:space="preserve">, and </w:t>
            </w:r>
            <w:r w:rsidRPr="003F1354">
              <w:rPr>
                <w:b/>
                <w:bCs/>
                <w:color w:val="A02B93" w:themeColor="accent5"/>
              </w:rPr>
              <w:t>group</w:t>
            </w:r>
            <w:r w:rsidRPr="003F1354">
              <w:rPr>
                <w:color w:val="A02B93" w:themeColor="accent5"/>
              </w:rPr>
              <w:t xml:space="preserve"> </w:t>
            </w:r>
            <w:r w:rsidRPr="003F1354">
              <w:rPr>
                <w:b/>
                <w:bCs/>
                <w:color w:val="A02B93" w:themeColor="accent5"/>
              </w:rPr>
              <w:t>think</w:t>
            </w:r>
          </w:p>
          <w:p w14:paraId="3B00992E" w14:textId="207144BA" w:rsidR="00011DD7" w:rsidRDefault="00011DD7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latent systemic </w:t>
            </w:r>
            <w:r w:rsidRPr="003F1354">
              <w:rPr>
                <w:b/>
                <w:bCs/>
              </w:rPr>
              <w:t>inequities</w:t>
            </w:r>
            <w:r>
              <w:t xml:space="preserve"> in daily </w:t>
            </w:r>
            <w:r w:rsidRPr="003F1354">
              <w:rPr>
                <w:b/>
                <w:bCs/>
              </w:rPr>
              <w:t>interactions</w:t>
            </w:r>
            <w:r>
              <w:t xml:space="preserve"> </w:t>
            </w:r>
            <w:r w:rsidRPr="003F1354">
              <w:rPr>
                <w:b/>
                <w:bCs/>
              </w:rPr>
              <w:t>reinforce</w:t>
            </w:r>
            <w:r>
              <w:t xml:space="preserve"> power </w:t>
            </w:r>
            <w:r w:rsidRPr="003F1354">
              <w:rPr>
                <w:b/>
                <w:bCs/>
              </w:rPr>
              <w:t>balances</w:t>
            </w:r>
          </w:p>
        </w:tc>
      </w:tr>
      <w:tr w:rsidR="00E318FA" w14:paraId="62FACE56" w14:textId="77777777" w:rsidTr="006A3124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E5B633D" w14:textId="12F53315" w:rsidR="00E318FA" w:rsidRPr="00E318FA" w:rsidRDefault="00E318FA" w:rsidP="00032594">
            <w:pPr>
              <w:spacing w:line="360" w:lineRule="auto"/>
            </w:pPr>
            <w:r w:rsidRPr="004C00B9">
              <w:rPr>
                <w:color w:val="4C94D8" w:themeColor="text2" w:themeTint="80"/>
              </w:rPr>
              <w:t>Models, Audits, and Accounts</w:t>
            </w:r>
          </w:p>
        </w:tc>
      </w:tr>
      <w:tr w:rsidR="00E1218B" w14:paraId="5B69D1B3" w14:textId="77777777" w:rsidTr="000825B0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40B88BD" w14:textId="77777777" w:rsidR="00E1218B" w:rsidRDefault="00E1218B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Measurement Modeling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19897362" w14:textId="77777777" w:rsidR="00E1218B" w:rsidRDefault="00E1218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ensure that the model is performing as designed</w:t>
            </w:r>
          </w:p>
          <w:p w14:paraId="491C3D55" w14:textId="77777777" w:rsidR="00E1218B" w:rsidRPr="00731262" w:rsidRDefault="00E1218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C6A9B">
              <w:t>ensure model variables are being operationalized</w:t>
            </w:r>
          </w:p>
        </w:tc>
      </w:tr>
      <w:tr w:rsidR="007958C8" w14:paraId="718CE2B1" w14:textId="77777777" w:rsidTr="00E318FA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2D92A09" w14:textId="56FFAC5A" w:rsidR="007958C8" w:rsidRDefault="00BA1E99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Audit Studies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2C6723FC" w14:textId="77777777" w:rsidR="007958C8" w:rsidRPr="003F1354" w:rsidRDefault="0083697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1354">
              <w:rPr>
                <w:color w:val="A02B93" w:themeColor="accent5"/>
              </w:rPr>
              <w:t>gauging</w:t>
            </w:r>
            <w:r w:rsidR="00BA1E99" w:rsidRPr="003F1354">
              <w:rPr>
                <w:color w:val="A02B93" w:themeColor="accent5"/>
              </w:rPr>
              <w:t xml:space="preserve"> the </w:t>
            </w:r>
            <w:r w:rsidR="00BA1E99" w:rsidRPr="003F1354">
              <w:rPr>
                <w:b/>
                <w:bCs/>
                <w:color w:val="A02B93" w:themeColor="accent5"/>
              </w:rPr>
              <w:t>consistency</w:t>
            </w:r>
            <w:r w:rsidR="00BA1E99" w:rsidRPr="003F1354">
              <w:rPr>
                <w:color w:val="A02B93" w:themeColor="accent5"/>
              </w:rPr>
              <w:t xml:space="preserve"> of </w:t>
            </w:r>
            <w:r w:rsidRPr="003F1354">
              <w:rPr>
                <w:color w:val="A02B93" w:themeColor="accent5"/>
              </w:rPr>
              <w:t xml:space="preserve">measured </w:t>
            </w:r>
            <w:r w:rsidRPr="003F1354">
              <w:rPr>
                <w:b/>
                <w:bCs/>
                <w:color w:val="A02B93" w:themeColor="accent5"/>
              </w:rPr>
              <w:t>processes</w:t>
            </w:r>
          </w:p>
          <w:p w14:paraId="7AA6F188" w14:textId="0D24C8BD" w:rsidR="00836971" w:rsidRDefault="0083697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1354">
              <w:rPr>
                <w:b/>
                <w:bCs/>
              </w:rPr>
              <w:t>routing</w:t>
            </w:r>
            <w:r>
              <w:t xml:space="preserve"> part of </w:t>
            </w:r>
            <w:r w:rsidRPr="003F1354">
              <w:rPr>
                <w:b/>
                <w:bCs/>
              </w:rPr>
              <w:t>civic</w:t>
            </w:r>
            <w:r>
              <w:t xml:space="preserve"> </w:t>
            </w:r>
            <w:r w:rsidRPr="003F1354">
              <w:rPr>
                <w:b/>
                <w:bCs/>
              </w:rPr>
              <w:t>infrastructure</w:t>
            </w:r>
          </w:p>
        </w:tc>
      </w:tr>
      <w:tr w:rsidR="00A07C8A" w14:paraId="09DD5E5F" w14:textId="77777777" w:rsidTr="00E318FA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02420C5" w14:textId="6C1DB0B5" w:rsidR="00A07C8A" w:rsidRDefault="00A07C8A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Audit Algorithms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60F63650" w14:textId="77777777" w:rsidR="00A07C8A" w:rsidRDefault="007E47A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investigation of algorithms to uncover inherent or situationally derived biases and potential discrimination</w:t>
            </w:r>
          </w:p>
          <w:p w14:paraId="166FF500" w14:textId="77777777" w:rsidR="00E93EDE" w:rsidRPr="00EC6A9B" w:rsidRDefault="00E93EDE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6A9B">
              <w:t xml:space="preserve">designed to repeatedly and systematically validate algorithmic </w:t>
            </w:r>
            <w:r w:rsidR="003461A3" w:rsidRPr="00EC6A9B">
              <w:t>in</w:t>
            </w:r>
            <w:r w:rsidRPr="00EC6A9B">
              <w:t xml:space="preserve">puts </w:t>
            </w:r>
            <w:r w:rsidR="003461A3" w:rsidRPr="00EC6A9B">
              <w:t>and ensure verifiability and objectivity of outputs</w:t>
            </w:r>
          </w:p>
          <w:p w14:paraId="2509F3DE" w14:textId="1C264424" w:rsidR="00D0206B" w:rsidRPr="003F1354" w:rsidRDefault="00D0206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determine if intersectional identities impact results</w:t>
            </w:r>
          </w:p>
        </w:tc>
      </w:tr>
      <w:tr w:rsidR="004C00B9" w14:paraId="2D04A4C4" w14:textId="77777777" w:rsidTr="00B501E1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961EE6D" w14:textId="608E8C94" w:rsidR="004C00B9" w:rsidRPr="004C00B9" w:rsidRDefault="004C00B9" w:rsidP="00032594">
            <w:pPr>
              <w:spacing w:line="360" w:lineRule="auto"/>
              <w:rPr>
                <w:color w:val="A02B93" w:themeColor="accent5"/>
              </w:rPr>
            </w:pPr>
            <w:r>
              <w:rPr>
                <w:b w:val="0"/>
                <w:bCs w:val="0"/>
              </w:rPr>
              <w:br w:type="page"/>
            </w:r>
            <w:r w:rsidRPr="004C00B9">
              <w:rPr>
                <w:color w:val="4C94D8" w:themeColor="text2" w:themeTint="80"/>
              </w:rPr>
              <w:t>Considerations for Construct Validity</w:t>
            </w:r>
          </w:p>
        </w:tc>
      </w:tr>
      <w:tr w:rsidR="00E318FA" w14:paraId="25FCF29E" w14:textId="77777777" w:rsidTr="00FB45D0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C5AEB3B" w14:textId="099C009D" w:rsidR="00E318FA" w:rsidRDefault="00731262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Construct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5581508C" w14:textId="77777777" w:rsidR="00131941" w:rsidRPr="00E14BDB" w:rsidRDefault="00731262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4BDB">
              <w:t xml:space="preserve">ensuring that measurements are accurately represented </w:t>
            </w:r>
          </w:p>
          <w:p w14:paraId="1777DCB4" w14:textId="3CA24076" w:rsidR="00E318FA" w:rsidRDefault="0013194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ensuring</w:t>
            </w:r>
            <w:r w:rsidR="00731262" w:rsidRPr="00731262">
              <w:rPr>
                <w:color w:val="A02B93" w:themeColor="accent5"/>
              </w:rPr>
              <w:t xml:space="preserve"> the intended construct </w:t>
            </w:r>
            <w:r w:rsidRPr="00731262">
              <w:rPr>
                <w:color w:val="A02B93" w:themeColor="accent5"/>
              </w:rPr>
              <w:t>will consider</w:t>
            </w:r>
            <w:r w:rsidR="00731262" w:rsidRPr="00731262">
              <w:rPr>
                <w:color w:val="A02B93" w:themeColor="accent5"/>
              </w:rPr>
              <w:t xml:space="preserve"> the impact of these measurements</w:t>
            </w:r>
          </w:p>
          <w:p w14:paraId="7CCA1C0A" w14:textId="2BC0E140" w:rsidR="00131941" w:rsidRPr="00E14BDB" w:rsidRDefault="0013194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4BDB">
              <w:lastRenderedPageBreak/>
              <w:t>ensuring the measurements align with known hypotheses</w:t>
            </w:r>
          </w:p>
          <w:p w14:paraId="6A2E36B6" w14:textId="77777777" w:rsidR="00131941" w:rsidRDefault="00FB45D0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assessing consequences of their usage</w:t>
            </w:r>
          </w:p>
          <w:p w14:paraId="26FF2A0D" w14:textId="4E393E42" w:rsidR="00FB45D0" w:rsidRPr="00731262" w:rsidRDefault="00FB45D0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4BDB">
              <w:t>inherently nuanced and relies on critical reasoning to establish a degree of validity</w:t>
            </w:r>
          </w:p>
        </w:tc>
      </w:tr>
      <w:tr w:rsidR="00E1218B" w14:paraId="60BA2FD6" w14:textId="77777777" w:rsidTr="00FB45D0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9EB16DA" w14:textId="2D7DF316" w:rsidR="00E1218B" w:rsidRDefault="00E1218B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Face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7AD88D85" w14:textId="649D785C" w:rsidR="00E1218B" w:rsidRPr="00731262" w:rsidRDefault="00E1218B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gauge plausibility of measurements</w:t>
            </w:r>
          </w:p>
        </w:tc>
      </w:tr>
      <w:tr w:rsidR="00127E41" w14:paraId="5DAE416E" w14:textId="77777777" w:rsidTr="00FB45D0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6275B0C" w14:textId="41428D23" w:rsidR="00127E41" w:rsidRDefault="00127E41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Content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2EDC8A31" w14:textId="305F43E7" w:rsidR="00127E41" w:rsidRDefault="00127E4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4BDB">
              <w:t>ensure that operationalization fully captures the construct of what is being measured</w:t>
            </w:r>
          </w:p>
        </w:tc>
      </w:tr>
      <w:tr w:rsidR="00274DA3" w14:paraId="1375E665" w14:textId="77777777" w:rsidTr="000525C0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776CAFE" w14:textId="0F051A45" w:rsidR="00274DA3" w:rsidRDefault="00274DA3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Convergent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26479046" w14:textId="77777777" w:rsidR="00274DA3" w:rsidRDefault="00274DA3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assesses whether the measurements align with those other established</w:t>
            </w:r>
            <w:r w:rsidR="000525C0">
              <w:rPr>
                <w:color w:val="A02B93" w:themeColor="accent5"/>
              </w:rPr>
              <w:t xml:space="preserve"> models</w:t>
            </w:r>
          </w:p>
          <w:p w14:paraId="33565E8C" w14:textId="076BE3BA" w:rsidR="000525C0" w:rsidRDefault="000525C0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4BDB">
              <w:t>identify potential overlaps and discriminatory patterns</w:t>
            </w:r>
          </w:p>
        </w:tc>
      </w:tr>
      <w:tr w:rsidR="00127E41" w14:paraId="4FCBAF30" w14:textId="77777777" w:rsidTr="000525C0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F495ADE" w14:textId="66C13169" w:rsidR="00127E41" w:rsidRDefault="00127E41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Discriminant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5F7DCB0F" w14:textId="77777777" w:rsidR="00127E41" w:rsidRDefault="00127E4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determine if operationalization</w:t>
            </w:r>
            <w:r w:rsidR="004C00B9">
              <w:rPr>
                <w:color w:val="A02B93" w:themeColor="accent5"/>
              </w:rPr>
              <w:t xml:space="preserve"> could capture other constructs</w:t>
            </w:r>
          </w:p>
          <w:p w14:paraId="7C2FC5FF" w14:textId="64B4DD55" w:rsidR="004C00B9" w:rsidRDefault="004C00B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30EC">
              <w:t>determine if there are confounding variables</w:t>
            </w:r>
          </w:p>
        </w:tc>
      </w:tr>
      <w:tr w:rsidR="000525C0" w14:paraId="597FCD23" w14:textId="77777777" w:rsidTr="00A436D6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50A17E1" w14:textId="0B608598" w:rsidR="000525C0" w:rsidRDefault="000525C0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Predictive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4F430767" w14:textId="31ACC057" w:rsidR="000525C0" w:rsidRDefault="000525C0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highlights how</w:t>
            </w:r>
            <w:r w:rsidR="00A436D6">
              <w:rPr>
                <w:color w:val="A02B93" w:themeColor="accent5"/>
              </w:rPr>
              <w:t xml:space="preserve"> proxies may relate to various observable properties not always factored into models</w:t>
            </w:r>
          </w:p>
        </w:tc>
      </w:tr>
      <w:tr w:rsidR="00A436D6" w14:paraId="7138900F" w14:textId="77777777" w:rsidTr="00A91F09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15EA46D" w14:textId="77777777" w:rsidR="00A436D6" w:rsidRDefault="00A436D6" w:rsidP="00032594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Hypothesis/</w:t>
            </w:r>
          </w:p>
          <w:p w14:paraId="783271D0" w14:textId="1A87A8AD" w:rsidR="00A436D6" w:rsidRDefault="00A436D6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Consequential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</w:tcPr>
          <w:p w14:paraId="08D4ECCA" w14:textId="77777777" w:rsidR="00A436D6" w:rsidRPr="00BE4A67" w:rsidRDefault="00A91F0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A67">
              <w:t>explore how the world is shaped by the measurements</w:t>
            </w:r>
          </w:p>
          <w:p w14:paraId="41374184" w14:textId="28E9704E" w:rsidR="00A91F09" w:rsidRDefault="00A91F0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determine if measurements inadvertently perpetuate inequality</w:t>
            </w:r>
          </w:p>
          <w:p w14:paraId="42452210" w14:textId="663951AD" w:rsidR="00A91F09" w:rsidRDefault="00A91F09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4A67">
              <w:t>considers broader implications</w:t>
            </w:r>
          </w:p>
        </w:tc>
      </w:tr>
      <w:tr w:rsidR="00A91F09" w14:paraId="66D4CE47" w14:textId="77777777" w:rsidTr="00CB729D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C2512BD" w14:textId="5FC90E9A" w:rsidR="00A91F09" w:rsidRDefault="00526701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Consequential Validity</w:t>
            </w:r>
          </w:p>
        </w:tc>
        <w:tc>
          <w:tcPr>
            <w:tcW w:w="7239" w:type="dxa"/>
            <w:gridSpan w:val="5"/>
            <w:tcBorders>
              <w:top w:val="single" w:sz="4" w:space="0" w:color="83CAEB" w:themeColor="accent1" w:themeTint="66"/>
            </w:tcBorders>
          </w:tcPr>
          <w:p w14:paraId="054C9AA1" w14:textId="1C204194" w:rsidR="00A91F09" w:rsidRDefault="00526701" w:rsidP="00032594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investigates the consequences of using the measurements obtained from the model</w:t>
            </w:r>
          </w:p>
        </w:tc>
      </w:tr>
    </w:tbl>
    <w:p w14:paraId="08C32E5A" w14:textId="77777777" w:rsidR="00164723" w:rsidRDefault="00164723" w:rsidP="00032594">
      <w:pPr>
        <w:spacing w:line="360" w:lineRule="auto"/>
      </w:pPr>
    </w:p>
    <w:p w14:paraId="42D5D709" w14:textId="77777777" w:rsidR="00460B73" w:rsidRDefault="00460B73" w:rsidP="00032594">
      <w:pPr>
        <w:spacing w:line="360" w:lineRule="auto"/>
      </w:pPr>
      <w: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4740"/>
        <w:gridCol w:w="4741"/>
      </w:tblGrid>
      <w:tr w:rsidR="00460B73" w14:paraId="6C39D180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tcBorders>
              <w:right w:val="nil"/>
            </w:tcBorders>
            <w:shd w:val="clear" w:color="auto" w:fill="A5C9EB" w:themeFill="text2" w:themeFillTint="40"/>
          </w:tcPr>
          <w:p w14:paraId="20A751C8" w14:textId="3A22BF75" w:rsidR="00460B73" w:rsidRPr="00C147DC" w:rsidRDefault="00460B73" w:rsidP="0003259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lastRenderedPageBreak/>
              <w:t xml:space="preserve">Live Session </w:t>
            </w:r>
            <w:r w:rsidR="0061450C">
              <w:t>Preparation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4DF93382" w14:textId="439EB93D" w:rsidR="00460B73" w:rsidRPr="00F4700F" w:rsidRDefault="00F4700F" w:rsidP="00032594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F4700F">
              <w:rPr>
                <w:b w:val="0"/>
                <w:bCs w:val="0"/>
                <w:i/>
                <w:iCs/>
              </w:rPr>
              <w:t xml:space="preserve">Week 3: </w:t>
            </w:r>
            <w:r w:rsidR="00460B73" w:rsidRPr="00F4700F">
              <w:rPr>
                <w:b w:val="0"/>
                <w:bCs w:val="0"/>
                <w:i/>
                <w:iCs/>
              </w:rPr>
              <w:t>30 Oct 2025</w:t>
            </w:r>
          </w:p>
        </w:tc>
      </w:tr>
      <w:tr w:rsidR="00460B73" w:rsidRPr="00200815" w14:paraId="4FA190B6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</w:tcPr>
          <w:p w14:paraId="0126FC16" w14:textId="128D6F15" w:rsidR="00460B73" w:rsidRPr="0061450C" w:rsidRDefault="00F4700F" w:rsidP="00032594">
            <w:pPr>
              <w:spacing w:line="360" w:lineRule="auto"/>
              <w:rPr>
                <w:b w:val="0"/>
                <w:bCs w:val="0"/>
                <w:i/>
                <w:iCs/>
              </w:rPr>
            </w:pPr>
            <w:r w:rsidRPr="0061450C">
              <w:rPr>
                <w:i/>
                <w:iCs/>
              </w:rPr>
              <w:t>Consider</w:t>
            </w:r>
            <w:r w:rsidRPr="0061450C">
              <w:rPr>
                <w:b w:val="0"/>
                <w:bCs w:val="0"/>
                <w:i/>
                <w:iCs/>
              </w:rPr>
              <w:t xml:space="preserve"> an </w:t>
            </w:r>
            <w:r w:rsidRPr="0061450C">
              <w:rPr>
                <w:i/>
                <w:iCs/>
              </w:rPr>
              <w:t>object</w:t>
            </w:r>
            <w:r w:rsidRPr="0061450C">
              <w:rPr>
                <w:b w:val="0"/>
                <w:bCs w:val="0"/>
                <w:i/>
                <w:iCs/>
              </w:rPr>
              <w:t xml:space="preserve"> that you </w:t>
            </w:r>
            <w:r w:rsidRPr="0061450C">
              <w:rPr>
                <w:i/>
                <w:iCs/>
              </w:rPr>
              <w:t>use</w:t>
            </w:r>
            <w:r w:rsidRPr="0061450C">
              <w:rPr>
                <w:b w:val="0"/>
                <w:bCs w:val="0"/>
                <w:i/>
                <w:iCs/>
              </w:rPr>
              <w:t xml:space="preserve"> </w:t>
            </w:r>
            <w:r w:rsidRPr="0061450C">
              <w:rPr>
                <w:i/>
                <w:iCs/>
              </w:rPr>
              <w:t>every</w:t>
            </w:r>
            <w:r w:rsidRPr="0061450C">
              <w:rPr>
                <w:b w:val="0"/>
                <w:bCs w:val="0"/>
                <w:i/>
                <w:iCs/>
              </w:rPr>
              <w:t xml:space="preserve"> </w:t>
            </w:r>
            <w:r w:rsidRPr="0061450C">
              <w:rPr>
                <w:i/>
                <w:iCs/>
              </w:rPr>
              <w:t>day</w:t>
            </w:r>
            <w:r w:rsidRPr="0061450C">
              <w:rPr>
                <w:b w:val="0"/>
                <w:bCs w:val="0"/>
                <w:i/>
                <w:iCs/>
              </w:rPr>
              <w:t xml:space="preserve">. </w:t>
            </w:r>
            <w:r w:rsidRPr="0061450C">
              <w:rPr>
                <w:i/>
                <w:iCs/>
              </w:rPr>
              <w:t>Who</w:t>
            </w:r>
            <w:r w:rsidRPr="0061450C">
              <w:rPr>
                <w:b w:val="0"/>
                <w:bCs w:val="0"/>
                <w:i/>
                <w:iCs/>
              </w:rPr>
              <w:t xml:space="preserve"> do you </w:t>
            </w:r>
            <w:r w:rsidRPr="0061450C">
              <w:rPr>
                <w:i/>
                <w:iCs/>
              </w:rPr>
              <w:t>think</w:t>
            </w:r>
            <w:r w:rsidRPr="0061450C">
              <w:rPr>
                <w:b w:val="0"/>
                <w:bCs w:val="0"/>
                <w:i/>
                <w:iCs/>
              </w:rPr>
              <w:t xml:space="preserve"> this </w:t>
            </w:r>
            <w:r w:rsidRPr="0061450C">
              <w:rPr>
                <w:i/>
                <w:iCs/>
              </w:rPr>
              <w:t>object</w:t>
            </w:r>
            <w:r w:rsidRPr="0061450C">
              <w:rPr>
                <w:b w:val="0"/>
                <w:bCs w:val="0"/>
                <w:i/>
                <w:iCs/>
              </w:rPr>
              <w:t xml:space="preserve"> was </w:t>
            </w:r>
            <w:r w:rsidRPr="0061450C">
              <w:rPr>
                <w:i/>
                <w:iCs/>
              </w:rPr>
              <w:t>designed</w:t>
            </w:r>
            <w:r w:rsidRPr="0061450C">
              <w:rPr>
                <w:b w:val="0"/>
                <w:bCs w:val="0"/>
                <w:i/>
                <w:iCs/>
              </w:rPr>
              <w:t xml:space="preserve"> for? </w:t>
            </w:r>
            <w:r w:rsidRPr="0061450C">
              <w:rPr>
                <w:i/>
                <w:iCs/>
              </w:rPr>
              <w:t>How</w:t>
            </w:r>
            <w:r w:rsidRPr="0061450C">
              <w:rPr>
                <w:b w:val="0"/>
                <w:bCs w:val="0"/>
                <w:i/>
                <w:iCs/>
              </w:rPr>
              <w:t xml:space="preserve"> do you </w:t>
            </w:r>
            <w:r w:rsidRPr="0061450C">
              <w:rPr>
                <w:i/>
                <w:iCs/>
              </w:rPr>
              <w:t>know</w:t>
            </w:r>
            <w:r w:rsidRPr="0061450C">
              <w:rPr>
                <w:b w:val="0"/>
                <w:bCs w:val="0"/>
                <w:i/>
                <w:iCs/>
              </w:rPr>
              <w:t xml:space="preserve">? Who </w:t>
            </w:r>
            <w:r w:rsidRPr="0061450C">
              <w:rPr>
                <w:i/>
                <w:iCs/>
              </w:rPr>
              <w:t>can’t</w:t>
            </w:r>
            <w:r w:rsidRPr="0061450C">
              <w:rPr>
                <w:b w:val="0"/>
                <w:bCs w:val="0"/>
                <w:i/>
                <w:iCs/>
              </w:rPr>
              <w:t xml:space="preserve"> </w:t>
            </w:r>
            <w:r w:rsidRPr="0061450C">
              <w:rPr>
                <w:i/>
                <w:iCs/>
              </w:rPr>
              <w:t>use</w:t>
            </w:r>
            <w:r w:rsidRPr="0061450C">
              <w:rPr>
                <w:b w:val="0"/>
                <w:bCs w:val="0"/>
                <w:i/>
                <w:iCs/>
              </w:rPr>
              <w:t xml:space="preserve"> this </w:t>
            </w:r>
            <w:r w:rsidRPr="0061450C">
              <w:rPr>
                <w:i/>
                <w:iCs/>
              </w:rPr>
              <w:t>object</w:t>
            </w:r>
            <w:r w:rsidRPr="0061450C">
              <w:rPr>
                <w:b w:val="0"/>
                <w:bCs w:val="0"/>
                <w:i/>
                <w:iCs/>
              </w:rPr>
              <w:t xml:space="preserve">? </w:t>
            </w:r>
            <w:r w:rsidRPr="0061450C">
              <w:rPr>
                <w:i/>
                <w:iCs/>
              </w:rPr>
              <w:t>What</w:t>
            </w:r>
            <w:r w:rsidRPr="0061450C">
              <w:rPr>
                <w:b w:val="0"/>
                <w:bCs w:val="0"/>
                <w:i/>
                <w:iCs/>
              </w:rPr>
              <w:t xml:space="preserve"> might </w:t>
            </w:r>
            <w:r w:rsidRPr="0061450C">
              <w:rPr>
                <w:i/>
                <w:iCs/>
              </w:rPr>
              <w:t>inclusive</w:t>
            </w:r>
            <w:r w:rsidRPr="0061450C">
              <w:rPr>
                <w:b w:val="0"/>
                <w:bCs w:val="0"/>
                <w:i/>
                <w:iCs/>
              </w:rPr>
              <w:t xml:space="preserve"> </w:t>
            </w:r>
            <w:r w:rsidRPr="0061450C">
              <w:rPr>
                <w:i/>
                <w:iCs/>
              </w:rPr>
              <w:t>design</w:t>
            </w:r>
            <w:r w:rsidRPr="0061450C">
              <w:rPr>
                <w:b w:val="0"/>
                <w:bCs w:val="0"/>
                <w:i/>
                <w:iCs/>
              </w:rPr>
              <w:t xml:space="preserve"> look like?</w:t>
            </w:r>
          </w:p>
        </w:tc>
      </w:tr>
      <w:tr w:rsidR="00F4700F" w:rsidRPr="00200815" w14:paraId="0F71E395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</w:tcPr>
          <w:p w14:paraId="3A035E5A" w14:textId="77777777" w:rsidR="00F4700F" w:rsidRPr="00B43D99" w:rsidRDefault="009C5157" w:rsidP="00032594">
            <w:pPr>
              <w:spacing w:line="360" w:lineRule="auto"/>
              <w:rPr>
                <w:b w:val="0"/>
                <w:bCs w:val="0"/>
                <w:i/>
                <w:iCs/>
              </w:rPr>
            </w:pPr>
            <w:r w:rsidRPr="00B43D99">
              <w:rPr>
                <w:b w:val="0"/>
                <w:bCs w:val="0"/>
                <w:i/>
                <w:iCs/>
              </w:rPr>
              <w:t xml:space="preserve">I spend most of my day at this computer for one reason or another, so I am choosing as my object my keyboard. </w:t>
            </w:r>
            <w:r w:rsidR="0056446D" w:rsidRPr="00B43D99">
              <w:rPr>
                <w:b w:val="0"/>
                <w:bCs w:val="0"/>
                <w:i/>
                <w:iCs/>
              </w:rPr>
              <w:t xml:space="preserve">To limit the scope, I am going to narrow this specifically to the QWERTY keyboard. </w:t>
            </w:r>
          </w:p>
          <w:p w14:paraId="1A8EF955" w14:textId="77777777" w:rsidR="00557B97" w:rsidRPr="00B43D99" w:rsidRDefault="0056446D" w:rsidP="00032594">
            <w:pPr>
              <w:spacing w:line="360" w:lineRule="auto"/>
              <w:rPr>
                <w:b w:val="0"/>
                <w:bCs w:val="0"/>
                <w:i/>
                <w:iCs/>
              </w:rPr>
            </w:pPr>
            <w:r w:rsidRPr="00B43D99">
              <w:rPr>
                <w:b w:val="0"/>
                <w:bCs w:val="0"/>
                <w:i/>
                <w:iCs/>
              </w:rPr>
              <w:t>The QWERTY keyboard was invented in 1870 by Christopher Latham Sholes</w:t>
            </w:r>
            <w:r w:rsidR="006B73FE" w:rsidRPr="00B43D99">
              <w:rPr>
                <w:b w:val="0"/>
                <w:bCs w:val="0"/>
                <w:i/>
                <w:iCs/>
              </w:rPr>
              <w:t>. Sholes, a Pennsylvania native, moved to the newly established Wisconsin Territory in 1837 to take on training as a printer’s apprentice</w:t>
            </w:r>
            <w:r w:rsidR="0082780F" w:rsidRPr="00B43D99">
              <w:rPr>
                <w:b w:val="0"/>
                <w:bCs w:val="0"/>
                <w:i/>
                <w:iCs/>
              </w:rPr>
              <w:t xml:space="preserve"> at his elder brother’s newspaper. He quickly advanced in the realm of periodical publication to run several newspapers in different frontier towns to eventually </w:t>
            </w:r>
            <w:r w:rsidR="004C23E7" w:rsidRPr="00B43D99">
              <w:rPr>
                <w:b w:val="0"/>
                <w:bCs w:val="0"/>
                <w:i/>
                <w:iCs/>
              </w:rPr>
              <w:t>receive an appointment to federal office by President Lincoln</w:t>
            </w:r>
            <w:r w:rsidR="0082780F" w:rsidRPr="00B43D99">
              <w:rPr>
                <w:b w:val="0"/>
                <w:bCs w:val="0"/>
                <w:i/>
                <w:iCs/>
              </w:rPr>
              <w:t xml:space="preserve">. </w:t>
            </w:r>
            <w:r w:rsidR="004C23E7" w:rsidRPr="00B43D99">
              <w:rPr>
                <w:b w:val="0"/>
                <w:bCs w:val="0"/>
                <w:i/>
                <w:iCs/>
              </w:rPr>
              <w:t xml:space="preserve">This shift in vocation granted Sholes with unprecedented free time to pursue his interests as an engineer and inventor. </w:t>
            </w:r>
            <w:r w:rsidR="000E7B22" w:rsidRPr="00B43D99">
              <w:rPr>
                <w:b w:val="0"/>
                <w:bCs w:val="0"/>
                <w:i/>
                <w:iCs/>
              </w:rPr>
              <w:t>Adapting a page numbering device invented by his friend John Pratt, Sholes invented the typewriter receiving a patent in June of 1968. He continued to work on and make improvements to his device throughout the rest of his life. In response to recurring jamming issues with</w:t>
            </w:r>
            <w:r w:rsidR="00557B97" w:rsidRPr="00B43D99">
              <w:rPr>
                <w:b w:val="0"/>
                <w:bCs w:val="0"/>
                <w:i/>
                <w:iCs/>
              </w:rPr>
              <w:t xml:space="preserve"> adjacent frequently-used keys in</w:t>
            </w:r>
            <w:r w:rsidR="000E7B22" w:rsidRPr="00B43D99">
              <w:rPr>
                <w:b w:val="0"/>
                <w:bCs w:val="0"/>
                <w:i/>
                <w:iCs/>
              </w:rPr>
              <w:t xml:space="preserve"> his current design, he began to formulate what would eventually</w:t>
            </w:r>
            <w:r w:rsidR="00557B97" w:rsidRPr="00B43D99">
              <w:rPr>
                <w:b w:val="0"/>
                <w:bCs w:val="0"/>
                <w:i/>
                <w:iCs/>
              </w:rPr>
              <w:t>, in 1870,</w:t>
            </w:r>
            <w:r w:rsidR="000E7B22" w:rsidRPr="00B43D99">
              <w:rPr>
                <w:b w:val="0"/>
                <w:bCs w:val="0"/>
                <w:i/>
                <w:iCs/>
              </w:rPr>
              <w:t xml:space="preserve"> become the QWERTY keyboard. </w:t>
            </w:r>
            <w:r w:rsidR="00557B97" w:rsidRPr="00B43D99">
              <w:rPr>
                <w:b w:val="0"/>
                <w:bCs w:val="0"/>
                <w:i/>
                <w:iCs/>
              </w:rPr>
              <w:t xml:space="preserve">Sholes sold his patent in 1873 to the Remington Arms Company, a company uniquely suited to mass-produce his design, and the </w:t>
            </w:r>
            <w:r w:rsidR="00584800" w:rsidRPr="00B43D99">
              <w:rPr>
                <w:b w:val="0"/>
                <w:bCs w:val="0"/>
                <w:i/>
                <w:iCs/>
              </w:rPr>
              <w:t>well-recognized result was the iconic Remington Typewriter.</w:t>
            </w:r>
          </w:p>
          <w:p w14:paraId="4AC18E9F" w14:textId="77777777" w:rsidR="006C52F4" w:rsidRPr="00B43D99" w:rsidRDefault="00584800" w:rsidP="00032594">
            <w:pPr>
              <w:spacing w:line="360" w:lineRule="auto"/>
              <w:rPr>
                <w:i/>
                <w:iCs/>
              </w:rPr>
            </w:pPr>
            <w:r w:rsidRPr="00B43D99">
              <w:rPr>
                <w:b w:val="0"/>
                <w:bCs w:val="0"/>
                <w:i/>
                <w:iCs/>
              </w:rPr>
              <w:t xml:space="preserve">The typewriter was not-surprisingly initially intended for commercial printing. </w:t>
            </w:r>
            <w:r w:rsidR="007F02BD" w:rsidRPr="00B43D99">
              <w:rPr>
                <w:b w:val="0"/>
                <w:bCs w:val="0"/>
                <w:i/>
                <w:iCs/>
              </w:rPr>
              <w:t>As literacy rates rose through the 19</w:t>
            </w:r>
            <w:r w:rsidR="007F02BD" w:rsidRPr="00B43D99">
              <w:rPr>
                <w:b w:val="0"/>
                <w:bCs w:val="0"/>
                <w:i/>
                <w:iCs/>
                <w:vertAlign w:val="superscript"/>
              </w:rPr>
              <w:t>th</w:t>
            </w:r>
            <w:r w:rsidR="007F02BD" w:rsidRPr="00B43D99">
              <w:rPr>
                <w:b w:val="0"/>
                <w:bCs w:val="0"/>
                <w:i/>
                <w:iCs/>
              </w:rPr>
              <w:t xml:space="preserve"> century, commercial publication moved from a </w:t>
            </w:r>
            <w:r w:rsidR="00A72AF4" w:rsidRPr="00B43D99">
              <w:rPr>
                <w:b w:val="0"/>
                <w:bCs w:val="0"/>
                <w:i/>
                <w:iCs/>
              </w:rPr>
              <w:t xml:space="preserve">smattering of </w:t>
            </w:r>
            <w:r w:rsidR="007F02BD" w:rsidRPr="00B43D99">
              <w:rPr>
                <w:b w:val="0"/>
                <w:bCs w:val="0"/>
                <w:i/>
                <w:iCs/>
              </w:rPr>
              <w:t xml:space="preserve">fringe </w:t>
            </w:r>
            <w:r w:rsidR="00AF4BD6" w:rsidRPr="00B43D99">
              <w:rPr>
                <w:b w:val="0"/>
                <w:bCs w:val="0"/>
                <w:i/>
                <w:iCs/>
              </w:rPr>
              <w:t xml:space="preserve"> </w:t>
            </w:r>
            <w:r w:rsidR="00A72AF4" w:rsidRPr="00B43D99">
              <w:rPr>
                <w:b w:val="0"/>
                <w:bCs w:val="0"/>
                <w:i/>
                <w:iCs/>
              </w:rPr>
              <w:t xml:space="preserve">hobbyist, into a network of powerful economic and cultural </w:t>
            </w:r>
            <w:r w:rsidR="00C038B4" w:rsidRPr="00B43D99">
              <w:rPr>
                <w:b w:val="0"/>
                <w:bCs w:val="0"/>
                <w:i/>
                <w:iCs/>
              </w:rPr>
              <w:t>leaders. As the familiar pattern of cultural adoption of new technologies, the ability to create printed documentation spread through the bu</w:t>
            </w:r>
            <w:r w:rsidR="006C52F4" w:rsidRPr="00B43D99">
              <w:rPr>
                <w:b w:val="0"/>
                <w:bCs w:val="0"/>
                <w:i/>
                <w:iCs/>
              </w:rPr>
              <w:t>siness and eventually the private sectors.</w:t>
            </w:r>
            <w:r w:rsidR="00B103AE" w:rsidRPr="00B43D99">
              <w:rPr>
                <w:b w:val="0"/>
                <w:bCs w:val="0"/>
                <w:i/>
                <w:iCs/>
              </w:rPr>
              <w:t xml:space="preserve"> </w:t>
            </w:r>
            <w:r w:rsidR="00D313B3" w:rsidRPr="00B43D99">
              <w:rPr>
                <w:b w:val="0"/>
                <w:bCs w:val="0"/>
                <w:i/>
                <w:iCs/>
              </w:rPr>
              <w:t>As the use of typewriters accelerated</w:t>
            </w:r>
            <w:r w:rsidR="009068E2" w:rsidRPr="00B43D99">
              <w:rPr>
                <w:b w:val="0"/>
                <w:bCs w:val="0"/>
                <w:i/>
                <w:iCs/>
              </w:rPr>
              <w:t xml:space="preserve"> to become staple</w:t>
            </w:r>
            <w:r w:rsidR="00D313B3" w:rsidRPr="00B43D99">
              <w:rPr>
                <w:b w:val="0"/>
                <w:bCs w:val="0"/>
                <w:i/>
                <w:iCs/>
              </w:rPr>
              <w:t xml:space="preserve"> </w:t>
            </w:r>
            <w:r w:rsidR="009068E2" w:rsidRPr="00B43D99">
              <w:rPr>
                <w:b w:val="0"/>
                <w:bCs w:val="0"/>
                <w:i/>
                <w:iCs/>
              </w:rPr>
              <w:t>in</w:t>
            </w:r>
            <w:r w:rsidR="00D313B3" w:rsidRPr="00B43D99">
              <w:rPr>
                <w:b w:val="0"/>
                <w:bCs w:val="0"/>
                <w:i/>
                <w:iCs/>
              </w:rPr>
              <w:t xml:space="preserve"> the workplace</w:t>
            </w:r>
            <w:r w:rsidR="009068E2" w:rsidRPr="00B43D99">
              <w:rPr>
                <w:b w:val="0"/>
                <w:bCs w:val="0"/>
                <w:i/>
                <w:iCs/>
              </w:rPr>
              <w:t xml:space="preserve"> by 1910 in the United States, </w:t>
            </w:r>
            <w:r w:rsidR="00D313B3" w:rsidRPr="00B43D99">
              <w:rPr>
                <w:b w:val="0"/>
                <w:bCs w:val="0"/>
                <w:i/>
                <w:iCs/>
              </w:rPr>
              <w:t>typing was a skill initially dominated by women.</w:t>
            </w:r>
            <w:r w:rsidR="006C52F4" w:rsidRPr="00B43D99">
              <w:rPr>
                <w:b w:val="0"/>
                <w:bCs w:val="0"/>
                <w:i/>
                <w:iCs/>
              </w:rPr>
              <w:t xml:space="preserve"> </w:t>
            </w:r>
            <w:r w:rsidR="009068E2" w:rsidRPr="00B43D99">
              <w:rPr>
                <w:b w:val="0"/>
                <w:bCs w:val="0"/>
                <w:i/>
                <w:iCs/>
              </w:rPr>
              <w:t>Though, by 1915</w:t>
            </w:r>
            <w:r w:rsidR="006C52F4" w:rsidRPr="00B43D99">
              <w:rPr>
                <w:b w:val="0"/>
                <w:bCs w:val="0"/>
                <w:i/>
                <w:iCs/>
              </w:rPr>
              <w:t>, ty</w:t>
            </w:r>
            <w:r w:rsidR="00B103AE" w:rsidRPr="00B43D99">
              <w:rPr>
                <w:b w:val="0"/>
                <w:bCs w:val="0"/>
                <w:i/>
                <w:iCs/>
              </w:rPr>
              <w:t>p</w:t>
            </w:r>
            <w:r w:rsidR="006C52F4" w:rsidRPr="00B43D99">
              <w:rPr>
                <w:b w:val="0"/>
                <w:bCs w:val="0"/>
                <w:i/>
                <w:iCs/>
              </w:rPr>
              <w:t xml:space="preserve">ing became a core </w:t>
            </w:r>
            <w:r w:rsidR="006C52F4" w:rsidRPr="00B43D99">
              <w:rPr>
                <w:b w:val="0"/>
                <w:bCs w:val="0"/>
                <w:i/>
                <w:iCs/>
              </w:rPr>
              <w:lastRenderedPageBreak/>
              <w:t xml:space="preserve">skill taught in </w:t>
            </w:r>
            <w:r w:rsidR="00B103AE" w:rsidRPr="00B43D99">
              <w:rPr>
                <w:b w:val="0"/>
                <w:bCs w:val="0"/>
                <w:i/>
                <w:iCs/>
              </w:rPr>
              <w:t>most American</w:t>
            </w:r>
            <w:r w:rsidR="006C52F4" w:rsidRPr="00B43D99">
              <w:rPr>
                <w:b w:val="0"/>
                <w:bCs w:val="0"/>
                <w:i/>
                <w:iCs/>
              </w:rPr>
              <w:t xml:space="preserve"> high schools</w:t>
            </w:r>
            <w:r w:rsidR="00DA3C6F" w:rsidRPr="00B43D99">
              <w:rPr>
                <w:b w:val="0"/>
                <w:bCs w:val="0"/>
                <w:i/>
                <w:iCs/>
              </w:rPr>
              <w:t xml:space="preserve"> with widespread use peaking in the mid-20</w:t>
            </w:r>
            <w:r w:rsidR="00DA3C6F" w:rsidRPr="00B43D99">
              <w:rPr>
                <w:b w:val="0"/>
                <w:bCs w:val="0"/>
                <w:i/>
                <w:iCs/>
                <w:vertAlign w:val="superscript"/>
              </w:rPr>
              <w:t>th</w:t>
            </w:r>
            <w:r w:rsidR="00DA3C6F" w:rsidRPr="00B43D99">
              <w:rPr>
                <w:b w:val="0"/>
                <w:bCs w:val="0"/>
                <w:i/>
                <w:iCs/>
              </w:rPr>
              <w:t xml:space="preserve"> century. </w:t>
            </w:r>
          </w:p>
          <w:p w14:paraId="7F843F00" w14:textId="4539DD93" w:rsidR="00DA3C6F" w:rsidRPr="00B43D99" w:rsidRDefault="00DA3C6F" w:rsidP="00032594">
            <w:pPr>
              <w:spacing w:line="360" w:lineRule="auto"/>
              <w:rPr>
                <w:b w:val="0"/>
                <w:bCs w:val="0"/>
                <w:i/>
                <w:iCs/>
              </w:rPr>
            </w:pPr>
            <w:r w:rsidRPr="00B43D99">
              <w:rPr>
                <w:b w:val="0"/>
                <w:bCs w:val="0"/>
                <w:i/>
                <w:iCs/>
              </w:rPr>
              <w:t>Some of the limitations of the</w:t>
            </w:r>
            <w:r w:rsidR="00687E80" w:rsidRPr="00B43D99">
              <w:rPr>
                <w:b w:val="0"/>
                <w:bCs w:val="0"/>
                <w:i/>
                <w:iCs/>
              </w:rPr>
              <w:t xml:space="preserve"> keyboard are realized when adapting for physically handicapped users. The</w:t>
            </w:r>
            <w:r w:rsidRPr="00B43D99">
              <w:rPr>
                <w:b w:val="0"/>
                <w:bCs w:val="0"/>
                <w:i/>
                <w:iCs/>
              </w:rPr>
              <w:t xml:space="preserve"> QWERTY keyboard</w:t>
            </w:r>
            <w:r w:rsidR="00155DDD" w:rsidRPr="00B43D99">
              <w:rPr>
                <w:b w:val="0"/>
                <w:bCs w:val="0"/>
                <w:i/>
                <w:iCs/>
              </w:rPr>
              <w:t>, in particular,</w:t>
            </w:r>
            <w:r w:rsidRPr="00B43D99">
              <w:rPr>
                <w:b w:val="0"/>
                <w:bCs w:val="0"/>
                <w:i/>
                <w:iCs/>
              </w:rPr>
              <w:t xml:space="preserve"> </w:t>
            </w:r>
            <w:r w:rsidR="00687E80" w:rsidRPr="00B43D99">
              <w:rPr>
                <w:b w:val="0"/>
                <w:bCs w:val="0"/>
                <w:i/>
                <w:iCs/>
              </w:rPr>
              <w:t>reveals its limitations with</w:t>
            </w:r>
            <w:r w:rsidRPr="00B43D99">
              <w:rPr>
                <w:b w:val="0"/>
                <w:bCs w:val="0"/>
                <w:i/>
                <w:iCs/>
              </w:rPr>
              <w:t xml:space="preserve"> its Anglo-Latin-centric layout and character</w:t>
            </w:r>
            <w:r w:rsidR="00155DDD" w:rsidRPr="00B43D99">
              <w:rPr>
                <w:b w:val="0"/>
                <w:bCs w:val="0"/>
                <w:i/>
                <w:iCs/>
              </w:rPr>
              <w:t>-</w:t>
            </w:r>
            <w:r w:rsidRPr="00B43D99">
              <w:rPr>
                <w:b w:val="0"/>
                <w:bCs w:val="0"/>
                <w:i/>
                <w:iCs/>
              </w:rPr>
              <w:t xml:space="preserve">set.  </w:t>
            </w:r>
            <w:r w:rsidR="00155DDD" w:rsidRPr="00B43D99">
              <w:rPr>
                <w:b w:val="0"/>
                <w:bCs w:val="0"/>
                <w:i/>
                <w:iCs/>
              </w:rPr>
              <w:t xml:space="preserve">Much effort has been made to adapt the QWERTY keyboard to cater to users with physical, visual, or cognitive disabilities. </w:t>
            </w:r>
            <w:r w:rsidR="007E2946" w:rsidRPr="00B43D99">
              <w:rPr>
                <w:b w:val="0"/>
                <w:bCs w:val="0"/>
                <w:i/>
                <w:iCs/>
              </w:rPr>
              <w:t>‘Large</w:t>
            </w:r>
            <w:r w:rsidR="00DE6129" w:rsidRPr="00B43D99">
              <w:rPr>
                <w:b w:val="0"/>
                <w:bCs w:val="0"/>
                <w:i/>
                <w:iCs/>
              </w:rPr>
              <w:t xml:space="preserve"> </w:t>
            </w:r>
            <w:r w:rsidR="007E2946" w:rsidRPr="00B43D99">
              <w:rPr>
                <w:b w:val="0"/>
                <w:bCs w:val="0"/>
                <w:i/>
                <w:iCs/>
              </w:rPr>
              <w:t xml:space="preserve">Keycap’ </w:t>
            </w:r>
            <w:r w:rsidR="00DE6129" w:rsidRPr="00B43D99">
              <w:rPr>
                <w:b w:val="0"/>
                <w:bCs w:val="0"/>
                <w:i/>
                <w:iCs/>
              </w:rPr>
              <w:t xml:space="preserve">keyboards featuring larger, spaced keys, single-handed layouts, ergonomic designs, high-contrast designs, and on-screen keyboards that can be controlled by mouse click, touch, and even neural interface, are all efforts that have successfully brought this technology to those previously </w:t>
            </w:r>
            <w:r w:rsidR="00BF0936" w:rsidRPr="00B43D99">
              <w:rPr>
                <w:b w:val="0"/>
                <w:bCs w:val="0"/>
                <w:i/>
                <w:iCs/>
              </w:rPr>
              <w:t xml:space="preserve">excluded. One design idea that could make the keyboard more universal and globally </w:t>
            </w:r>
            <w:r w:rsidR="007E2946" w:rsidRPr="00B43D99">
              <w:rPr>
                <w:b w:val="0"/>
                <w:bCs w:val="0"/>
                <w:i/>
                <w:iCs/>
              </w:rPr>
              <w:t>accessible</w:t>
            </w:r>
            <w:r w:rsidR="00BF0936" w:rsidRPr="00B43D99">
              <w:rPr>
                <w:b w:val="0"/>
                <w:bCs w:val="0"/>
                <w:i/>
                <w:iCs/>
              </w:rPr>
              <w:t xml:space="preserve"> would be a dynamic keyboard that </w:t>
            </w:r>
            <w:r w:rsidR="007C4B97" w:rsidRPr="00B43D99">
              <w:rPr>
                <w:b w:val="0"/>
                <w:bCs w:val="0"/>
                <w:i/>
                <w:iCs/>
              </w:rPr>
              <w:t>store</w:t>
            </w:r>
            <w:r w:rsidR="007E2946" w:rsidRPr="00B43D99">
              <w:rPr>
                <w:b w:val="0"/>
                <w:bCs w:val="0"/>
                <w:i/>
                <w:iCs/>
              </w:rPr>
              <w:t>s</w:t>
            </w:r>
            <w:r w:rsidR="007C4B97" w:rsidRPr="00B43D99">
              <w:rPr>
                <w:b w:val="0"/>
                <w:bCs w:val="0"/>
                <w:i/>
                <w:iCs/>
              </w:rPr>
              <w:t xml:space="preserve"> and </w:t>
            </w:r>
            <w:r w:rsidR="00BF0936" w:rsidRPr="00B43D99">
              <w:rPr>
                <w:b w:val="0"/>
                <w:bCs w:val="0"/>
                <w:i/>
                <w:iCs/>
              </w:rPr>
              <w:t>render</w:t>
            </w:r>
            <w:r w:rsidR="007E2946" w:rsidRPr="00B43D99">
              <w:rPr>
                <w:b w:val="0"/>
                <w:bCs w:val="0"/>
                <w:i/>
                <w:iCs/>
              </w:rPr>
              <w:t>s</w:t>
            </w:r>
            <w:r w:rsidR="00BF0936" w:rsidRPr="00B43D99">
              <w:rPr>
                <w:b w:val="0"/>
                <w:bCs w:val="0"/>
                <w:i/>
                <w:iCs/>
              </w:rPr>
              <w:t xml:space="preserve"> </w:t>
            </w:r>
            <w:r w:rsidR="007C4B97" w:rsidRPr="00B43D99">
              <w:rPr>
                <w:b w:val="0"/>
                <w:bCs w:val="0"/>
                <w:i/>
                <w:iCs/>
              </w:rPr>
              <w:t>various</w:t>
            </w:r>
            <w:r w:rsidR="00BF0936" w:rsidRPr="00B43D99">
              <w:rPr>
                <w:b w:val="0"/>
                <w:bCs w:val="0"/>
                <w:i/>
                <w:iCs/>
              </w:rPr>
              <w:t xml:space="preserve"> layouts</w:t>
            </w:r>
            <w:r w:rsidR="007C4B97" w:rsidRPr="00B43D99">
              <w:rPr>
                <w:b w:val="0"/>
                <w:bCs w:val="0"/>
                <w:i/>
                <w:iCs/>
              </w:rPr>
              <w:t xml:space="preserve">. This could be achieved through a capacitive touch screen with a customizable layout, or a physical-key-based design with kindle-paper-like key faces that </w:t>
            </w:r>
            <w:r w:rsidR="007E2946" w:rsidRPr="00B43D99">
              <w:rPr>
                <w:b w:val="0"/>
                <w:bCs w:val="0"/>
                <w:i/>
                <w:iCs/>
              </w:rPr>
              <w:t xml:space="preserve">facilitate preprogrammed and customizable layouts. </w:t>
            </w:r>
          </w:p>
        </w:tc>
      </w:tr>
      <w:tr w:rsidR="00AF4BD6" w:rsidRPr="00200815" w14:paraId="74571A67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</w:tcPr>
          <w:p w14:paraId="42738B9C" w14:textId="77777777" w:rsidR="00AF4BD6" w:rsidRPr="00AF4BD6" w:rsidRDefault="00AF4BD6" w:rsidP="00032594">
            <w:pPr>
              <w:spacing w:line="360" w:lineRule="auto"/>
            </w:pPr>
            <w:r w:rsidRPr="00AF4BD6">
              <w:lastRenderedPageBreak/>
              <w:t>References</w:t>
            </w:r>
          </w:p>
          <w:p w14:paraId="3DBD7D4E" w14:textId="2F2136B9" w:rsidR="00AF4BD6" w:rsidRDefault="00AF4BD6" w:rsidP="00032594">
            <w:pPr>
              <w:spacing w:line="360" w:lineRule="auto"/>
            </w:pPr>
            <w:hyperlink r:id="rId13" w:history="1">
              <w:r w:rsidRPr="001927E8">
                <w:rPr>
                  <w:rStyle w:val="Hyperlink"/>
                </w:rPr>
                <w:t>https://www.britannica.com/biography/Christopher-Latham-Sholes</w:t>
              </w:r>
            </w:hyperlink>
          </w:p>
          <w:p w14:paraId="79FD5010" w14:textId="77777777" w:rsidR="00DE6129" w:rsidRDefault="00DE6129" w:rsidP="00032594">
            <w:pPr>
              <w:spacing w:line="360" w:lineRule="auto"/>
              <w:rPr>
                <w:b w:val="0"/>
                <w:bCs w:val="0"/>
              </w:rPr>
            </w:pPr>
          </w:p>
          <w:p w14:paraId="46B859B0" w14:textId="4373971B" w:rsidR="00AF4BD6" w:rsidRDefault="00DE6129" w:rsidP="00032594">
            <w:pPr>
              <w:spacing w:line="360" w:lineRule="auto"/>
              <w:rPr>
                <w:b w:val="0"/>
                <w:bCs w:val="0"/>
              </w:rPr>
            </w:pPr>
            <w:hyperlink r:id="rId14" w:history="1">
              <w:r w:rsidRPr="001927E8">
                <w:rPr>
                  <w:rStyle w:val="Hyperlink"/>
                </w:rPr>
                <w:t>https://www.opticjam.com/the-history-of-publishing-from-ancient-tablets-to-digital-media</w:t>
              </w:r>
            </w:hyperlink>
          </w:p>
          <w:p w14:paraId="006A495B" w14:textId="77777777" w:rsidR="00DE6129" w:rsidRDefault="00DE6129" w:rsidP="00032594">
            <w:pPr>
              <w:spacing w:line="360" w:lineRule="auto"/>
              <w:rPr>
                <w:b w:val="0"/>
                <w:bCs w:val="0"/>
              </w:rPr>
            </w:pPr>
          </w:p>
          <w:p w14:paraId="34DBC9DB" w14:textId="4AC4DB16" w:rsidR="00B103AE" w:rsidRDefault="00DE6129" w:rsidP="00032594">
            <w:pPr>
              <w:spacing w:line="360" w:lineRule="auto"/>
            </w:pPr>
            <w:hyperlink r:id="rId15" w:history="1">
              <w:r w:rsidRPr="001927E8">
                <w:rPr>
                  <w:rStyle w:val="Hyperlink"/>
                </w:rPr>
                <w:t>https://www.youtube.com/watch?v=X8yZy2-ex8E&amp;t=134</w:t>
              </w:r>
            </w:hyperlink>
          </w:p>
          <w:p w14:paraId="37D182A9" w14:textId="77777777" w:rsidR="00DE6129" w:rsidRDefault="00DE6129" w:rsidP="00032594">
            <w:pPr>
              <w:spacing w:line="360" w:lineRule="auto"/>
              <w:rPr>
                <w:b w:val="0"/>
                <w:bCs w:val="0"/>
              </w:rPr>
            </w:pPr>
          </w:p>
          <w:p w14:paraId="4B78C99A" w14:textId="22237777" w:rsidR="00B103AE" w:rsidRDefault="00DE6129" w:rsidP="00032594">
            <w:pPr>
              <w:spacing w:line="360" w:lineRule="auto"/>
            </w:pPr>
            <w:hyperlink r:id="rId16" w:history="1">
              <w:r w:rsidRPr="001927E8">
                <w:rPr>
                  <w:rStyle w:val="Hyperlink"/>
                </w:rPr>
                <w:t>https://www.wati.org/wp-content/uploads/2017/10/Ch4-ComputerAccess.pdf</w:t>
              </w:r>
            </w:hyperlink>
          </w:p>
          <w:p w14:paraId="2EFB961B" w14:textId="77777777" w:rsidR="00DE6129" w:rsidRDefault="00DE6129" w:rsidP="00032594">
            <w:pPr>
              <w:spacing w:line="360" w:lineRule="auto"/>
              <w:rPr>
                <w:b w:val="0"/>
                <w:bCs w:val="0"/>
              </w:rPr>
            </w:pPr>
          </w:p>
          <w:p w14:paraId="58EC17BA" w14:textId="2370A17F" w:rsidR="006C52F4" w:rsidRPr="006C52F4" w:rsidRDefault="006C52F4" w:rsidP="00032594">
            <w:pPr>
              <w:spacing w:line="360" w:lineRule="auto"/>
            </w:pPr>
          </w:p>
        </w:tc>
      </w:tr>
    </w:tbl>
    <w:p w14:paraId="37251E03" w14:textId="77777777" w:rsidR="00032594" w:rsidRDefault="00032594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61450C" w14:paraId="4F056D51" w14:textId="77777777" w:rsidTr="00B50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11B5342D" w14:textId="41500D90" w:rsidR="0061450C" w:rsidRPr="00C147DC" w:rsidRDefault="0061450C" w:rsidP="0003259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lastRenderedPageBreak/>
              <w:t>Live Session Notes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F9F5825" w14:textId="4FE00CA1" w:rsidR="0061450C" w:rsidRPr="00F4700F" w:rsidRDefault="00032594" w:rsidP="00032594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b w:val="0"/>
                <w:bCs w:val="0"/>
                <w:i/>
                <w:iCs/>
              </w:rPr>
              <w:t>Class Meeting: 21 Jan 2026</w:t>
            </w:r>
          </w:p>
        </w:tc>
      </w:tr>
      <w:tr w:rsidR="0061450C" w:rsidRPr="00200815" w14:paraId="38989359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3A49B459" w14:textId="5B45DDB5" w:rsidR="0061450C" w:rsidRPr="00F4700F" w:rsidRDefault="0061450C" w:rsidP="00032594">
            <w:pPr>
              <w:spacing w:line="360" w:lineRule="auto"/>
            </w:pPr>
          </w:p>
        </w:tc>
      </w:tr>
      <w:tr w:rsidR="00460B73" w:rsidRPr="004A20F3" w14:paraId="40786D93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4398338" w14:textId="77777777" w:rsidR="00460B73" w:rsidRDefault="00460B73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2D6BA5E8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C86F5B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64A0C5" w14:textId="77777777" w:rsidR="00460B73" w:rsidRPr="001C2179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179">
              <w:t xml:space="preserve"> </w:t>
            </w:r>
          </w:p>
        </w:tc>
      </w:tr>
      <w:tr w:rsidR="00460B73" w:rsidRPr="004A20F3" w14:paraId="3C1DD44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710693B" w14:textId="77777777" w:rsidR="00460B73" w:rsidRDefault="00460B73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7BA1EB8D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D66860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6EF0EE" w14:textId="77777777" w:rsidR="00460B73" w:rsidRPr="0068537F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60B73" w:rsidRPr="004A20F3" w14:paraId="3E7093F3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662892" w14:textId="77777777" w:rsidR="00460B73" w:rsidRDefault="00460B73" w:rsidP="00032594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6D2F5562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EB8377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1F579B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0B73" w:rsidRPr="004A20F3" w14:paraId="51ADF7ED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FE8A56B" w14:textId="77777777" w:rsidR="00460B73" w:rsidRDefault="00460B73" w:rsidP="00032594">
            <w:pPr>
              <w:spacing w:line="360" w:lineRule="auto"/>
              <w:rPr>
                <w:color w:val="80340D" w:themeColor="accent2" w:themeShade="80"/>
              </w:rPr>
            </w:pPr>
            <w:bookmarkStart w:id="0" w:name="_Hlk212737342"/>
            <w:r>
              <w:rPr>
                <w:color w:val="80340D" w:themeColor="accent2" w:themeShade="80"/>
              </w:rPr>
              <w:t>*</w:t>
            </w:r>
            <w:bookmarkEnd w:id="0"/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1B1EF967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529DE4" w14:textId="77777777" w:rsidR="00460B73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7FF385" w14:textId="77777777" w:rsidR="00460B73" w:rsidRPr="0068537F" w:rsidRDefault="00460B73" w:rsidP="00032594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1A0D2B4C" w14:textId="77777777" w:rsidR="00460B73" w:rsidRDefault="00460B73" w:rsidP="00032594">
      <w:pPr>
        <w:spacing w:line="360" w:lineRule="auto"/>
      </w:pPr>
    </w:p>
    <w:sectPr w:rsidR="00460B73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7C12" w14:textId="77777777" w:rsidR="00522032" w:rsidRDefault="00522032" w:rsidP="00B23443">
      <w:pPr>
        <w:spacing w:after="0" w:line="240" w:lineRule="auto"/>
      </w:pPr>
      <w:r>
        <w:separator/>
      </w:r>
    </w:p>
  </w:endnote>
  <w:endnote w:type="continuationSeparator" w:id="0">
    <w:p w14:paraId="66B067A9" w14:textId="77777777" w:rsidR="00522032" w:rsidRDefault="00522032" w:rsidP="00B23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B7F8" w14:textId="77777777" w:rsidR="00522032" w:rsidRDefault="00522032" w:rsidP="00B23443">
      <w:pPr>
        <w:spacing w:after="0" w:line="240" w:lineRule="auto"/>
      </w:pPr>
      <w:r>
        <w:separator/>
      </w:r>
    </w:p>
  </w:footnote>
  <w:footnote w:type="continuationSeparator" w:id="0">
    <w:p w14:paraId="07A5F57D" w14:textId="77777777" w:rsidR="00522032" w:rsidRDefault="00522032" w:rsidP="00B23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83FE" w14:textId="51ACAE83" w:rsidR="00B23443" w:rsidRDefault="00B23443">
    <w:pPr>
      <w:pStyle w:val="Header"/>
    </w:pPr>
    <w:r>
      <w:t>DATA740</w:t>
    </w:r>
    <w:r>
      <w:tab/>
      <w:t>Week 3: Measurement and Metadata</w:t>
    </w:r>
    <w:r>
      <w:tab/>
      <w:t>21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364DDF"/>
    <w:multiLevelType w:val="hybridMultilevel"/>
    <w:tmpl w:val="69CE5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C4E28"/>
    <w:multiLevelType w:val="hybridMultilevel"/>
    <w:tmpl w:val="29482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1B5439"/>
    <w:multiLevelType w:val="hybridMultilevel"/>
    <w:tmpl w:val="08CE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021FF"/>
    <w:multiLevelType w:val="hybridMultilevel"/>
    <w:tmpl w:val="FE56E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B72C32"/>
    <w:multiLevelType w:val="hybridMultilevel"/>
    <w:tmpl w:val="8A3EF5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5971D1"/>
    <w:multiLevelType w:val="hybridMultilevel"/>
    <w:tmpl w:val="495A6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4"/>
  </w:num>
  <w:num w:numId="4" w16cid:durableId="573324289">
    <w:abstractNumId w:val="5"/>
  </w:num>
  <w:num w:numId="5" w16cid:durableId="928007808">
    <w:abstractNumId w:val="6"/>
  </w:num>
  <w:num w:numId="6" w16cid:durableId="419567741">
    <w:abstractNumId w:val="2"/>
  </w:num>
  <w:num w:numId="7" w16cid:durableId="1167479520">
    <w:abstractNumId w:val="3"/>
  </w:num>
  <w:num w:numId="8" w16cid:durableId="1355571932">
    <w:abstractNumId w:val="8"/>
  </w:num>
  <w:num w:numId="9" w16cid:durableId="4243760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1DD7"/>
    <w:rsid w:val="00026658"/>
    <w:rsid w:val="00032594"/>
    <w:rsid w:val="00051EE0"/>
    <w:rsid w:val="000525C0"/>
    <w:rsid w:val="000871E7"/>
    <w:rsid w:val="00093597"/>
    <w:rsid w:val="000C7589"/>
    <w:rsid w:val="000D5625"/>
    <w:rsid w:val="000D5760"/>
    <w:rsid w:val="000E7B22"/>
    <w:rsid w:val="000F7B73"/>
    <w:rsid w:val="00104F4B"/>
    <w:rsid w:val="00121656"/>
    <w:rsid w:val="00127E41"/>
    <w:rsid w:val="00131941"/>
    <w:rsid w:val="00155DDD"/>
    <w:rsid w:val="00156D95"/>
    <w:rsid w:val="001607CD"/>
    <w:rsid w:val="00164723"/>
    <w:rsid w:val="002467D9"/>
    <w:rsid w:val="00247C82"/>
    <w:rsid w:val="002609D0"/>
    <w:rsid w:val="00274DA3"/>
    <w:rsid w:val="002A43A2"/>
    <w:rsid w:val="002D0A8A"/>
    <w:rsid w:val="002D5BA3"/>
    <w:rsid w:val="002F4881"/>
    <w:rsid w:val="0034252C"/>
    <w:rsid w:val="003461A3"/>
    <w:rsid w:val="0036374F"/>
    <w:rsid w:val="00372639"/>
    <w:rsid w:val="00373B4C"/>
    <w:rsid w:val="00394B0D"/>
    <w:rsid w:val="003B3B55"/>
    <w:rsid w:val="003B5CFF"/>
    <w:rsid w:val="003F1354"/>
    <w:rsid w:val="003F7E07"/>
    <w:rsid w:val="00400EFE"/>
    <w:rsid w:val="004434EE"/>
    <w:rsid w:val="00460B73"/>
    <w:rsid w:val="004B764A"/>
    <w:rsid w:val="004C00B9"/>
    <w:rsid w:val="004C23E7"/>
    <w:rsid w:val="00522032"/>
    <w:rsid w:val="00526701"/>
    <w:rsid w:val="0053249A"/>
    <w:rsid w:val="00537F0A"/>
    <w:rsid w:val="0054069C"/>
    <w:rsid w:val="00557B97"/>
    <w:rsid w:val="0056446D"/>
    <w:rsid w:val="005777AC"/>
    <w:rsid w:val="00584800"/>
    <w:rsid w:val="005911C1"/>
    <w:rsid w:val="00591A22"/>
    <w:rsid w:val="0059273B"/>
    <w:rsid w:val="005A3D3A"/>
    <w:rsid w:val="005C1E26"/>
    <w:rsid w:val="005D62B4"/>
    <w:rsid w:val="0061450C"/>
    <w:rsid w:val="00687E80"/>
    <w:rsid w:val="006B73FE"/>
    <w:rsid w:val="006C52F4"/>
    <w:rsid w:val="006D4EDE"/>
    <w:rsid w:val="00731262"/>
    <w:rsid w:val="007430EC"/>
    <w:rsid w:val="007764F8"/>
    <w:rsid w:val="007958C8"/>
    <w:rsid w:val="007C4B97"/>
    <w:rsid w:val="007C5A6E"/>
    <w:rsid w:val="007E2946"/>
    <w:rsid w:val="007E47AB"/>
    <w:rsid w:val="007F02BD"/>
    <w:rsid w:val="00822721"/>
    <w:rsid w:val="0082780F"/>
    <w:rsid w:val="00836971"/>
    <w:rsid w:val="00886599"/>
    <w:rsid w:val="008A2DD8"/>
    <w:rsid w:val="008C748C"/>
    <w:rsid w:val="009068E2"/>
    <w:rsid w:val="00997111"/>
    <w:rsid w:val="009A3C38"/>
    <w:rsid w:val="009C0116"/>
    <w:rsid w:val="009C5157"/>
    <w:rsid w:val="009D0A6B"/>
    <w:rsid w:val="009F1A32"/>
    <w:rsid w:val="00A07C8A"/>
    <w:rsid w:val="00A21690"/>
    <w:rsid w:val="00A25839"/>
    <w:rsid w:val="00A26722"/>
    <w:rsid w:val="00A3642B"/>
    <w:rsid w:val="00A436D6"/>
    <w:rsid w:val="00A72AF4"/>
    <w:rsid w:val="00A75946"/>
    <w:rsid w:val="00A91F09"/>
    <w:rsid w:val="00AA63E2"/>
    <w:rsid w:val="00AD7538"/>
    <w:rsid w:val="00AF4BD6"/>
    <w:rsid w:val="00B02B32"/>
    <w:rsid w:val="00B103AE"/>
    <w:rsid w:val="00B23443"/>
    <w:rsid w:val="00B43D99"/>
    <w:rsid w:val="00B92F8F"/>
    <w:rsid w:val="00BA1E99"/>
    <w:rsid w:val="00BB48D4"/>
    <w:rsid w:val="00BC4D85"/>
    <w:rsid w:val="00BE4A67"/>
    <w:rsid w:val="00BF0936"/>
    <w:rsid w:val="00C038B4"/>
    <w:rsid w:val="00C93DBF"/>
    <w:rsid w:val="00C94BD8"/>
    <w:rsid w:val="00CF7469"/>
    <w:rsid w:val="00D01FD5"/>
    <w:rsid w:val="00D0206B"/>
    <w:rsid w:val="00D06DCE"/>
    <w:rsid w:val="00D313B3"/>
    <w:rsid w:val="00DA3C6F"/>
    <w:rsid w:val="00DE6129"/>
    <w:rsid w:val="00E1218B"/>
    <w:rsid w:val="00E14BDB"/>
    <w:rsid w:val="00E17351"/>
    <w:rsid w:val="00E318FA"/>
    <w:rsid w:val="00E91A4A"/>
    <w:rsid w:val="00E93EDE"/>
    <w:rsid w:val="00EC6A9B"/>
    <w:rsid w:val="00EF7C4E"/>
    <w:rsid w:val="00F40678"/>
    <w:rsid w:val="00F4700F"/>
    <w:rsid w:val="00FB0D9E"/>
    <w:rsid w:val="00FB45D0"/>
    <w:rsid w:val="00FD4130"/>
    <w:rsid w:val="00FE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580B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50C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23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443"/>
  </w:style>
  <w:style w:type="paragraph" w:styleId="Footer">
    <w:name w:val="footer"/>
    <w:basedOn w:val="Normal"/>
    <w:link w:val="FooterChar"/>
    <w:uiPriority w:val="99"/>
    <w:unhideWhenUsed/>
    <w:rsid w:val="00B23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443"/>
  </w:style>
  <w:style w:type="character" w:styleId="Hyperlink">
    <w:name w:val="Hyperlink"/>
    <w:basedOn w:val="DefaultParagraphFont"/>
    <w:uiPriority w:val="99"/>
    <w:unhideWhenUsed/>
    <w:rsid w:val="00B92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-feminism.mitpress.mit.edu/pub/h1w0nbqp/release/3" TargetMode="External"/><Relationship Id="rId13" Type="http://schemas.openxmlformats.org/officeDocument/2006/relationships/hyperlink" Target="https://www.britannica.com/biography/Christopher-Latham-Shol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ceedings.mlr.press/v81/buolamwini18a/buolamwini18a.pdf" TargetMode="External"/><Relationship Id="rId12" Type="http://schemas.openxmlformats.org/officeDocument/2006/relationships/hyperlink" Target="https://www.youtube.com/watch?v=6SN3yS02D1c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wati.org/wp-content/uploads/2017/10/Ch4-ComputerAccess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mplitude.com/explore/experiment/confounding-variabl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X8yZy2-ex8E&amp;t=134" TargetMode="External"/><Relationship Id="rId10" Type="http://schemas.openxmlformats.org/officeDocument/2006/relationships/hyperlink" Target="https://doi.org/10.1145/3442188.344590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itpress.mit.edu/9780262544405/everyday-adventures-with-unruly-data/" TargetMode="External"/><Relationship Id="rId14" Type="http://schemas.openxmlformats.org/officeDocument/2006/relationships/hyperlink" Target="https://www.opticjam.com/the-history-of-publishing-from-ancient-tablets-to-digital-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9</Pages>
  <Words>1708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cp:lastPrinted>2026-01-21T22:01:00Z</cp:lastPrinted>
  <dcterms:created xsi:type="dcterms:W3CDTF">2026-01-21T05:09:00Z</dcterms:created>
  <dcterms:modified xsi:type="dcterms:W3CDTF">2026-01-21T22:04:00Z</dcterms:modified>
</cp:coreProperties>
</file>