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52807496"/>
        <w:docPartObj>
          <w:docPartGallery w:val="Cover Pages"/>
          <w:docPartUnique/>
        </w:docPartObj>
      </w:sdtPr>
      <w:sdtEndPr>
        <w:rPr>
          <w:rFonts w:ascii="Helvetica" w:eastAsia="Times New Roman" w:hAnsi="Helvetica" w:cs="Helvetica"/>
          <w:color w:val="333333"/>
          <w:kern w:val="0"/>
          <w14:ligatures w14:val="none"/>
        </w:rPr>
      </w:sdtEndPr>
      <w:sdtContent>
        <w:p w14:paraId="5F6BA5D8" w14:textId="64B9943E" w:rsidR="00BD1939" w:rsidRDefault="00BD1939">
          <w:pPr>
            <w:rPr>
              <w:rFonts w:ascii="Helvetica" w:eastAsia="Times New Roman" w:hAnsi="Helvetica" w:cs="Helvetica"/>
              <w:color w:val="333333"/>
              <w:kern w:val="0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6ED0B0AF" wp14:editId="5717090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5129530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BD1939" w14:paraId="4C371401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320B97C6" w14:textId="77777777" w:rsidR="00BD1939" w:rsidRDefault="00BD1939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679CF618C8814A04983F6E3E1890A32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01CA62A5" w14:textId="11390C8C" w:rsidR="00BD1939" w:rsidRDefault="00BD1939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Midterm Study Guide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BD1939" w14:paraId="1FC4130E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78074FD1" w14:textId="77777777" w:rsidR="00BD1939" w:rsidRDefault="00BD1939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4B8DF385" w14:textId="77777777" w:rsidR="00BD1939" w:rsidRDefault="00BD1939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BD1939" w14:paraId="6AF50B2C" w14:textId="77777777"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401BBC7A" w14:textId="77777777" w:rsidR="00BD1939" w:rsidRDefault="00BD1939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031A7D99" w14:textId="26538F82" w:rsidR="00BD1939" w:rsidRDefault="00BD1939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19AD3C2F849340249F033E0A57C76AA4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UNC Chapel Hill - MADS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1EDE68BB220A4881A1323788BCD1FB7F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2A5111ED" w14:textId="58E2E328" w:rsidR="00BD1939" w:rsidRDefault="00BD1939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DATA780</w:t>
                                          </w:r>
                                          <w:r w:rsidR="00662041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: Machine Learning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EAE2F87F6F7A45769080520680F909B0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0329858C" w14:textId="26D3F4DA" w:rsidR="00BD1939" w:rsidRDefault="00BD1939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Spring 2026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55BA837B" w14:textId="77777777" w:rsidR="00BD1939" w:rsidRDefault="00BD193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ED0B0A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BD1939" w14:paraId="4C371401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320B97C6" w14:textId="77777777" w:rsidR="00BD1939" w:rsidRDefault="00BD1939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679CF618C8814A04983F6E3E1890A32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01CA62A5" w14:textId="11390C8C" w:rsidR="00BD1939" w:rsidRDefault="00BD1939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Midterm Study Guide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BD1939" w14:paraId="1FC4130E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78074FD1" w14:textId="77777777" w:rsidR="00BD1939" w:rsidRDefault="00BD1939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4B8DF385" w14:textId="77777777" w:rsidR="00BD1939" w:rsidRDefault="00BD1939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BD1939" w14:paraId="6AF50B2C" w14:textId="77777777"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401BBC7A" w14:textId="77777777" w:rsidR="00BD1939" w:rsidRDefault="00BD1939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031A7D99" w14:textId="26538F82" w:rsidR="00BD1939" w:rsidRDefault="00BD1939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19AD3C2F849340249F033E0A57C76AA4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UNC Chapel Hill - MADS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1EDE68BB220A4881A1323788BCD1FB7F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A5111ED" w14:textId="58E2E328" w:rsidR="00BD1939" w:rsidRDefault="00BD1939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DATA780</w:t>
                                    </w:r>
                                    <w:r w:rsidR="00662041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: Machine Learning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EAE2F87F6F7A45769080520680F909B0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329858C" w14:textId="26D3F4DA" w:rsidR="00BD1939" w:rsidRDefault="00BD1939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Spring 2026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55BA837B" w14:textId="77777777" w:rsidR="00BD1939" w:rsidRDefault="00BD193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Helvetica" w:eastAsia="Times New Roman" w:hAnsi="Helvetica" w:cs="Helvetica"/>
              <w:color w:val="333333"/>
              <w:kern w:val="0"/>
              <w14:ligatures w14:val="none"/>
            </w:rPr>
            <w:br w:type="page"/>
          </w:r>
        </w:p>
      </w:sdtContent>
    </w:sdt>
    <w:sdt>
      <w:sdtPr>
        <w:id w:val="4236872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8E8B66B" w14:textId="4231EDBE" w:rsidR="00662041" w:rsidRDefault="00662041">
          <w:pPr>
            <w:pStyle w:val="TOCHeading"/>
          </w:pPr>
          <w:r>
            <w:t>Table of Contents</w:t>
          </w:r>
        </w:p>
        <w:p w14:paraId="499B43A8" w14:textId="7D046257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38694" w:history="1">
            <w:r w:rsidRPr="008A474F">
              <w:rPr>
                <w:rStyle w:val="Hyperlink"/>
                <w:noProof/>
              </w:rPr>
              <w:t>Foundations of statistical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F7326" w14:textId="52B999D8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695" w:history="1">
            <w:r w:rsidRPr="008A474F">
              <w:rPr>
                <w:rStyle w:val="Hyperlink"/>
                <w:noProof/>
              </w:rPr>
              <w:t>Quick definitions: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160F5" w14:textId="51D1BDE1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696" w:history="1">
            <w:r w:rsidRPr="008A474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Statistical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5CEB" w14:textId="7E4B6B9D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697" w:history="1">
            <w:r w:rsidRPr="008A474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Supervised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6428B" w14:textId="1080F990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698" w:history="1">
            <w:r w:rsidRPr="008A474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Unsupervised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978D" w14:textId="04915CE8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699" w:history="1">
            <w:r w:rsidRPr="008A474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9E559" w14:textId="13D7275D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00" w:history="1">
            <w:r w:rsidRPr="008A474F">
              <w:rPr>
                <w:rStyle w:val="Hyperlink"/>
                <w:noProof/>
              </w:rPr>
              <w:t>Core NumPy / computational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05B19" w14:textId="6FDC2D69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01" w:history="1">
            <w:r w:rsidRPr="008A474F">
              <w:rPr>
                <w:rStyle w:val="Hyperlink"/>
                <w:noProof/>
              </w:rPr>
              <w:t>Quick definition: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3D122" w14:textId="2A2C444B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02" w:history="1">
            <w:r w:rsidRPr="008A474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Broadcasting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AD35A" w14:textId="0B35F36E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03" w:history="1">
            <w:r w:rsidRPr="008A474F">
              <w:rPr>
                <w:rStyle w:val="Hyperlink"/>
                <w:noProof/>
              </w:rPr>
              <w:t>Linear algebra ba</w:t>
            </w:r>
            <w:r w:rsidRPr="008A474F">
              <w:rPr>
                <w:rStyle w:val="Hyperlink"/>
                <w:noProof/>
              </w:rPr>
              <w:t>c</w:t>
            </w:r>
            <w:r w:rsidRPr="008A474F">
              <w:rPr>
                <w:rStyle w:val="Hyperlink"/>
                <w:noProof/>
              </w:rPr>
              <w:t>kground for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B00E8" w14:textId="37DEFF16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04" w:history="1">
            <w:r w:rsidRPr="008A474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Know definitions and interpretations of: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9C9F" w14:textId="146EC13F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05" w:history="1">
            <w:r w:rsidRPr="008A474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Understand matrix operations and concepts: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B5F85" w14:textId="0C464F10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06" w:history="1">
            <w:r w:rsidRPr="008A474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Quick definitions: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C5066" w14:textId="29F942BF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07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Scalar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54626" w14:textId="56947A45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08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0BA0" w14:textId="03A98137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09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7E193" w14:textId="4F57C13F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10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5A656" w14:textId="5698511E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11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Column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AF43A" w14:textId="683A83AB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12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Null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83DBF" w14:textId="78080E27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13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Orthonormal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598C9" w14:textId="5C202D20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14" w:history="1">
            <w:r w:rsidRPr="008A474F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Core equations: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32D09" w14:textId="392B8546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15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3A030" w14:textId="26D5A7E4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16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Euclidean norm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53D43" w14:textId="445D58A7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17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Euclidean distance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BF581" w14:textId="56C68080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18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Rank-nullity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183F" w14:textId="6735AD08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19" w:history="1">
            <w:r w:rsidRPr="008A474F">
              <w:rPr>
                <w:rStyle w:val="Hyperlink"/>
                <w:rFonts w:ascii="Courier New" w:hAnsi="Courier New"/>
                <w:noProof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Eigenvector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D268C" w14:textId="44DAC02D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20" w:history="1">
            <w:r w:rsidRPr="008A474F">
              <w:rPr>
                <w:rStyle w:val="Hyperlink"/>
                <w:noProof/>
              </w:rPr>
              <w:t>Linear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C6D80" w14:textId="285D0575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21" w:history="1">
            <w:r w:rsidRPr="008A474F">
              <w:rPr>
                <w:rStyle w:val="Hyperlink"/>
                <w:rFonts w:eastAsia="Times New Roman"/>
                <w:noProof/>
              </w:rPr>
              <w:t>Core equations: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19A85" w14:textId="0E026452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22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Scalar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1C40C" w14:textId="084AF0EE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23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Vector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AD121" w14:textId="112F2F80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24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SSE / RSS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5D7D9" w14:textId="1464FE15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25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Matrix least squares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7926" w14:textId="6249B8E8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26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Ridge-regularized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26E0F" w14:textId="6E37D8A3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27" w:history="1">
            <w:r w:rsidRPr="008A474F">
              <w:rPr>
                <w:rStyle w:val="Hyperlink"/>
                <w:rFonts w:eastAsia="Times New Roman"/>
                <w:noProof/>
              </w:rPr>
              <w:t>Helpful interpretations: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52BB0" w14:textId="6E5FD7CA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28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Design matrix </w:t>
            </w:r>
            <m:oMath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Φ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9CA8B" w14:textId="39FD2D46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29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Least squares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BF489" w14:textId="6EAB16AB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30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Probabilistic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14E4" w14:textId="4D409844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31" w:history="1">
            <w:r w:rsidRPr="008A474F">
              <w:rPr>
                <w:rStyle w:val="Hyperlink"/>
                <w:rFonts w:eastAsia="Times New Roman"/>
                <w:noProof/>
              </w:rPr>
              <w:t>Optimization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B68F6" w14:textId="1FE86948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32" w:history="1">
            <w:r w:rsidRPr="008A474F">
              <w:rPr>
                <w:rStyle w:val="Hyperlink"/>
                <w:rFonts w:eastAsia="Times New Roman"/>
                <w:noProof/>
              </w:rPr>
              <w:t>Core equations: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6820D" w14:textId="69159434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33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Gradient descent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82103" w14:textId="606BE620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34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SGD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74654" w14:textId="0B4DF712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35" w:history="1">
            <w:r w:rsidRPr="008A474F">
              <w:rPr>
                <w:rStyle w:val="Hyperlink"/>
                <w:rFonts w:eastAsia="Times New Roman"/>
                <w:noProof/>
              </w:rPr>
              <w:t>Key idea: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20758" w14:textId="73E50AE5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36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Closed-form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7424" w14:textId="0CDFCE95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37" w:history="1">
            <w:r w:rsidRPr="008A474F">
              <w:rPr>
                <w:rStyle w:val="Hyperlink"/>
                <w:rFonts w:eastAsia="Times New Roman"/>
                <w:noProof/>
              </w:rPr>
              <w:t>Logistic regression and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45341" w14:textId="331AF075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38" w:history="1">
            <w:r w:rsidRPr="008A474F">
              <w:rPr>
                <w:rStyle w:val="Hyperlink"/>
                <w:rFonts w:eastAsia="Times New Roman"/>
                <w:noProof/>
              </w:rPr>
              <w:t>Core equations: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DE13" w14:textId="0696AA3B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39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Logit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4350" w14:textId="61289571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40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Sigmoid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27AE" w14:textId="4CD06781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41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Binary probability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3353" w14:textId="43A2C5AE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42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Sigmoid derivative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9CD53" w14:textId="0111853A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43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Negative log-likelihood / cross-entropy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9848" w14:textId="1DEB61F8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44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Softmax for class 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CE5A9" w14:textId="07F9E373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45" w:history="1">
            <w:r w:rsidRPr="008A474F">
              <w:rPr>
                <w:rStyle w:val="Hyperlink"/>
                <w:rFonts w:eastAsia="Times New Roman"/>
                <w:noProof/>
              </w:rPr>
              <w:t>Important note: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366A0" w14:textId="04123397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46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4E6FC" w14:textId="63F38213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47" w:history="1">
            <w:r w:rsidRPr="008A474F">
              <w:rPr>
                <w:rStyle w:val="Hyperlink"/>
                <w:rFonts w:eastAsia="Times New Roman"/>
                <w:noProof/>
              </w:rPr>
              <w:t>Discriminative vs generative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E29BE" w14:textId="07C0F52B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48" w:history="1">
            <w:r w:rsidRPr="008A474F">
              <w:rPr>
                <w:rStyle w:val="Hyperlink"/>
                <w:rFonts w:eastAsia="Times New Roman"/>
                <w:noProof/>
              </w:rPr>
              <w:t>Core equation: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4097B" w14:textId="1E0148F9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49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Bayes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9B04" w14:textId="24B1C212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50" w:history="1">
            <w:r w:rsidRPr="008A474F">
              <w:rPr>
                <w:rStyle w:val="Hyperlink"/>
                <w:rFonts w:eastAsia="Times New Roman"/>
                <w:noProof/>
              </w:rPr>
              <w:t>Decision rule: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38813" w14:textId="07AAF08B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51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Bayes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80D69" w14:textId="3AB0A788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52" w:history="1">
            <w:r w:rsidRPr="008A474F">
              <w:rPr>
                <w:rStyle w:val="Hyperlink"/>
                <w:rFonts w:eastAsia="Times New Roman"/>
                <w:noProof/>
              </w:rPr>
              <w:t>Gaussian Bayes / generative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71F2D" w14:textId="7E30AD52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53" w:history="1">
            <w:r w:rsidRPr="008A474F">
              <w:rPr>
                <w:rStyle w:val="Hyperlink"/>
                <w:rFonts w:eastAsia="Times New Roman"/>
                <w:noProof/>
              </w:rPr>
              <w:t>Core density: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3FDBB" w14:textId="4CE6C80D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54" w:history="1">
            <w:r w:rsidRPr="008A474F">
              <w:rPr>
                <w:rStyle w:val="Hyperlink"/>
                <w:rFonts w:eastAsia="Times New Roman"/>
                <w:noProof/>
              </w:rPr>
              <w:t>Key interpretation: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B67D" w14:textId="1AEDBDC6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55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If classes have different covariance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C528" w14:textId="723D1363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56" w:history="1">
            <w:r w:rsidRPr="008A474F">
              <w:rPr>
                <w:rStyle w:val="Hyperlink"/>
                <w:rFonts w:eastAsia="Times New Roman"/>
                <w:noProof/>
              </w:rPr>
              <w:t>Conditional independence and Naive Bayes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A7104" w14:textId="0A14A1C9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57" w:history="1">
            <w:r w:rsidRPr="008A474F">
              <w:rPr>
                <w:rStyle w:val="Hyperlink"/>
                <w:rFonts w:eastAsia="Times New Roman"/>
                <w:noProof/>
              </w:rPr>
              <w:t>Core definitions and equations: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E65FF" w14:textId="1959A7C4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58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Conditional independence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B9C51" w14:textId="6D6238FC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59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Naive Bayes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87724" w14:textId="33500315" w:rsidR="00662041" w:rsidRDefault="00662041">
          <w:pPr>
            <w:pStyle w:val="TO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4038760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Posterior up to proportionality: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5DE6" w14:textId="65ACEF7A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61" w:history="1">
            <w:r w:rsidRPr="008A474F">
              <w:rPr>
                <w:rStyle w:val="Hyperlink"/>
                <w:rFonts w:eastAsia="Times New Roman"/>
                <w:noProof/>
              </w:rPr>
              <w:t>Neural networks: big picture and core building blocks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2056A" w14:textId="670AB32B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62" w:history="1">
            <w:r w:rsidRPr="008A474F">
              <w:rPr>
                <w:rStyle w:val="Hyperlink"/>
                <w:rFonts w:eastAsia="Times New Roman"/>
                <w:noProof/>
              </w:rPr>
              <w:t>Core equations: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68A94" w14:textId="2ABEB44C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63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One hidden layer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F05CB" w14:textId="2FCAEAC8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64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For binary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EECD" w14:textId="3F07E828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65" w:history="1">
            <w:r w:rsidRPr="008A474F">
              <w:rPr>
                <w:rStyle w:val="Hyperlink"/>
                <w:rFonts w:eastAsia="Times New Roman"/>
                <w:noProof/>
              </w:rPr>
              <w:t>Key idea: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F05D7" w14:textId="261989DC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66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Without a nonlinear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FDB00" w14:textId="42E40A10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67" w:history="1">
            <w:r w:rsidRPr="008A474F">
              <w:rPr>
                <w:rStyle w:val="Hyperlink"/>
                <w:rFonts w:eastAsia="Times New Roman"/>
                <w:noProof/>
              </w:rPr>
              <w:t>Neural networks: extended vocabulary and architectures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17D4C" w14:textId="0B0FC2FB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68" w:history="1">
            <w:r w:rsidRPr="008A474F">
              <w:rPr>
                <w:rStyle w:val="Hyperlink"/>
                <w:rFonts w:eastAsia="Times New Roman"/>
                <w:noProof/>
              </w:rPr>
              <w:t>Know terms such 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08E78" w14:textId="025F98A9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69" w:history="1">
            <w:r w:rsidRPr="008A474F">
              <w:rPr>
                <w:rStyle w:val="Hyperlink"/>
                <w:rFonts w:eastAsia="Times New Roman"/>
                <w:noProof/>
              </w:rPr>
              <w:t>Understand convolutional neural networks (CNNs):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84D6" w14:textId="72DE5D11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70" w:history="1">
            <w:r w:rsidRPr="008A474F">
              <w:rPr>
                <w:rStyle w:val="Hyperlink"/>
                <w:rFonts w:eastAsia="Times New Roman"/>
                <w:noProof/>
              </w:rPr>
              <w:t>Understand recurrent neural networks (RNNs):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2C728" w14:textId="79EC3CE3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71" w:history="1">
            <w:r w:rsidRPr="008A474F">
              <w:rPr>
                <w:rStyle w:val="Hyperlink"/>
                <w:rFonts w:eastAsia="Times New Roman"/>
                <w:noProof/>
              </w:rPr>
              <w:t>Quick definitions: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F12F6" w14:textId="590ACAF0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72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4181" w14:textId="53C04A50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73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Tensor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8DF69" w14:textId="1549DCEA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74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F8832" w14:textId="7814B306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75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CNNs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8EA2F" w14:textId="18E80610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76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RNNs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D0F61" w14:textId="04A4F3E0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77" w:history="1">
            <w:r w:rsidRPr="008A474F">
              <w:rPr>
                <w:rStyle w:val="Hyperlink"/>
                <w:rFonts w:eastAsia="Times New Roman"/>
                <w:noProof/>
              </w:rPr>
              <w:t>Validation, model assessment, and 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3AAEB" w14:textId="111831BA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78" w:history="1">
            <w:r w:rsidRPr="008A474F">
              <w:rPr>
                <w:rStyle w:val="Hyperlink"/>
                <w:rFonts w:eastAsia="Times New Roman"/>
                <w:noProof/>
              </w:rPr>
              <w:t>Core concepts: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D96E" w14:textId="569B5497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79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Model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2258E" w14:textId="14F75AA4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80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79532" w14:textId="3966C449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81" w:history="1">
            <w:r w:rsidRPr="008A474F">
              <w:rPr>
                <w:rStyle w:val="Hyperlink"/>
                <w:rFonts w:eastAsia="Times New Roman"/>
                <w:noProof/>
              </w:rPr>
              <w:t>Important relationship: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38C7D" w14:textId="25AEF1A6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82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In squared-error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14B69" w14:textId="1D29F972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83" w:history="1">
            <w:r w:rsidRPr="008A474F">
              <w:rPr>
                <w:rStyle w:val="Hyperlink"/>
                <w:rFonts w:eastAsia="Times New Roman"/>
                <w:noProof/>
              </w:rPr>
              <w:t>Cross-validation reminder: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D73C" w14:textId="0CAD8C28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84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LOOCV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BD558" w14:textId="3F86B88A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85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k-fold 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3B74" w14:textId="0BC14AE5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86" w:history="1">
            <w:r w:rsidRPr="008A474F">
              <w:rPr>
                <w:rStyle w:val="Hyperlink"/>
                <w:rFonts w:eastAsia="Times New Roman"/>
                <w:noProof/>
              </w:rPr>
              <w:t>Tree-based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9AA9C" w14:textId="1C432842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87" w:history="1">
            <w:r w:rsidRPr="008A474F">
              <w:rPr>
                <w:rStyle w:val="Hyperlink"/>
                <w:rFonts w:eastAsia="Times New Roman"/>
                <w:noProof/>
              </w:rPr>
              <w:t>Core equations: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2D181" w14:textId="6C8359D7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88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Regression tree node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C097E" w14:textId="433EA65C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89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RSS for a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5197D" w14:textId="50273854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90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Gini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FADC5" w14:textId="65DBB410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91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Cross-entropy / deviance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44D8" w14:textId="30FA3AF7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92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Cost-complexity criterion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FE9FC" w14:textId="575DC7FB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93" w:history="1">
            <w:r w:rsidRPr="008A474F">
              <w:rPr>
                <w:rStyle w:val="Hyperlink"/>
                <w:rFonts w:eastAsia="Times New Roman"/>
                <w:noProof/>
              </w:rPr>
              <w:t>Key idea: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04862" w14:textId="4A36F3B8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94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Larger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5974B" w14:textId="1C2DB4F7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795" w:history="1">
            <w:r w:rsidRPr="008A474F">
              <w:rPr>
                <w:rStyle w:val="Hyperlink"/>
                <w:rFonts w:eastAsia="Times New Roman"/>
                <w:noProof/>
              </w:rPr>
              <w:t>Ensemble tree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9DADC" w14:textId="087BE1C4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796" w:history="1">
            <w:r w:rsidRPr="008A474F">
              <w:rPr>
                <w:rStyle w:val="Hyperlink"/>
                <w:rFonts w:eastAsia="Times New Roman"/>
                <w:noProof/>
              </w:rPr>
              <w:t>Quick definitions: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EFC1" w14:textId="32F554FB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97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Bagging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A40B" w14:textId="4898BC60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98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9072D" w14:textId="07533325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799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Boosting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50044" w14:textId="6120ECFB" w:rsidR="00662041" w:rsidRDefault="006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038800" w:history="1">
            <w:r w:rsidRPr="008A474F">
              <w:rPr>
                <w:rStyle w:val="Hyperlink"/>
                <w:rFonts w:eastAsia="Times New Roman"/>
                <w:noProof/>
              </w:rPr>
              <w:t>Core aggregation rules: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8365F" w14:textId="1FEE55AC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01" w:history="1">
            <w:r w:rsidRPr="008A474F">
              <w:rPr>
                <w:rStyle w:val="Hyperlink"/>
                <w:rFonts w:ascii="Courier New" w:eastAsia="Times New Roman" w:hAnsi="Courier New" w:cs="Helvetica"/>
                <w:noProof/>
                <w:kern w:val="0"/>
                <w14:ligatures w14:val="none"/>
              </w:rPr>
              <w:t>o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Regression bagging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DC84" w14:textId="2217291E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802" w:history="1">
            <w:r w:rsidRPr="008A474F">
              <w:rPr>
                <w:rStyle w:val="Hyperlink"/>
                <w:rFonts w:eastAsia="Times New Roman"/>
                <w:noProof/>
              </w:rPr>
              <w:t>Conceptual comparisons that are especially exam-worthy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A6D0D" w14:textId="72E427EA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803" w:history="1">
            <w:r w:rsidRPr="008A474F">
              <w:rPr>
                <w:rStyle w:val="Hyperlink"/>
                <w:rFonts w:eastAsia="Times New Roman"/>
                <w:noProof/>
              </w:rPr>
              <w:t>Formulas / relationships worth knowing cold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4EEE" w14:textId="5AFF0C62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04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Linear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FE0B" w14:textId="3E3D3E74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05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Least squares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AFF4" w14:textId="48B1AD05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06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Normal equation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1A2E" w14:textId="46C44BAD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07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Sigmoid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17D3" w14:textId="2CC28438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08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Logistic regression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ACD92" w14:textId="53B7578F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09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Gradient descent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D44A9" w14:textId="0C123429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10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Bayes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FF385" w14:textId="76F3F4AD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11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Naive Bayes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ECEA" w14:textId="4B1DFC55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12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Bias-variance-noise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9E4E" w14:textId="626B51B6" w:rsidR="00662041" w:rsidRDefault="00662041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4038813" w:history="1">
            <w:r w:rsidRPr="008A474F">
              <w:rPr>
                <w:rStyle w:val="Hyperlink"/>
                <w:rFonts w:ascii="Symbol" w:eastAsia="Times New Roman" w:hAnsi="Symbol" w:cs="Helvetica"/>
                <w:noProof/>
                <w:kern w:val="0"/>
                <w14:ligatures w14:val="none"/>
              </w:rPr>
              <w:t></w:t>
            </w:r>
            <w:r>
              <w:rPr>
                <w:noProof/>
              </w:rPr>
              <w:tab/>
            </w:r>
            <w:r w:rsidRPr="008A474F">
              <w:rPr>
                <w:rStyle w:val="Hyperlink"/>
                <w:noProof/>
              </w:rPr>
              <w:t>Tree impurity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3F340" w14:textId="5F76AD44" w:rsidR="00662041" w:rsidRDefault="006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038814" w:history="1">
            <w:r w:rsidRPr="008A474F">
              <w:rPr>
                <w:rStyle w:val="Hyperlink"/>
                <w:rFonts w:eastAsia="Times New Roman"/>
                <w:noProof/>
              </w:rPr>
              <w:t>Practical interpretation / short-answer themes likely to appear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B0B80" w14:textId="66E1F872" w:rsidR="00662041" w:rsidRDefault="00662041">
          <w:r>
            <w:rPr>
              <w:b/>
              <w:bCs/>
              <w:noProof/>
            </w:rPr>
            <w:fldChar w:fldCharType="end"/>
          </w:r>
        </w:p>
      </w:sdtContent>
    </w:sdt>
    <w:p w14:paraId="3F45F70E" w14:textId="77777777" w:rsidR="00BD1939" w:rsidRDefault="00BD1939">
      <w:pPr>
        <w:rPr>
          <w:b/>
          <w:bCs/>
        </w:rPr>
      </w:pPr>
      <w:r>
        <w:rPr>
          <w:b/>
          <w:bCs/>
        </w:rPr>
        <w:br w:type="page"/>
      </w:r>
    </w:p>
    <w:p w14:paraId="02935807" w14:textId="2C6524EA" w:rsidR="00BD1939" w:rsidRPr="00BD1939" w:rsidRDefault="00092CF3" w:rsidP="00BD1939">
      <w:pPr>
        <w:pStyle w:val="Heading1"/>
        <w:rPr>
          <w:color w:val="156082" w:themeColor="accent1"/>
        </w:rPr>
      </w:pPr>
      <w:bookmarkStart w:id="0" w:name="_Toc224038694"/>
      <w:r w:rsidRPr="00BD1939">
        <w:rPr>
          <w:color w:val="156082" w:themeColor="accent1"/>
        </w:rPr>
        <w:lastRenderedPageBreak/>
        <w:t>Foundations of statistical learning</w:t>
      </w:r>
      <w:bookmarkEnd w:id="0"/>
    </w:p>
    <w:p w14:paraId="69A4B40C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Define statistical learning and explain its goals: prediction, pattern discovery, and inference from data.</w:t>
      </w:r>
    </w:p>
    <w:p w14:paraId="6E9C1058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Distinguish </w:t>
      </w:r>
      <w:r w:rsidRPr="00092CF3">
        <w:rPr>
          <w:b/>
          <w:bCs/>
        </w:rPr>
        <w:t>supervised learning</w:t>
      </w:r>
      <w:r w:rsidRPr="00092CF3">
        <w:t> from </w:t>
      </w:r>
      <w:r w:rsidRPr="00092CF3">
        <w:rPr>
          <w:b/>
          <w:bCs/>
        </w:rPr>
        <w:t>unsupervised learning</w:t>
      </w:r>
      <w:r w:rsidRPr="00092CF3">
        <w:t>.</w:t>
      </w:r>
    </w:p>
    <w:p w14:paraId="742BE498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Recognize common task types:</w:t>
      </w:r>
    </w:p>
    <w:p w14:paraId="52ED9952" w14:textId="77777777" w:rsidR="00092CF3" w:rsidRPr="00092CF3" w:rsidRDefault="00092CF3" w:rsidP="00BD1939">
      <w:pPr>
        <w:numPr>
          <w:ilvl w:val="1"/>
          <w:numId w:val="1"/>
        </w:numPr>
        <w:spacing w:before="240" w:line="360" w:lineRule="auto"/>
      </w:pPr>
      <w:r w:rsidRPr="00092CF3">
        <w:t>regression for quantitative outputs</w:t>
      </w:r>
    </w:p>
    <w:p w14:paraId="001FD39B" w14:textId="77777777" w:rsidR="00092CF3" w:rsidRPr="00092CF3" w:rsidRDefault="00092CF3" w:rsidP="00BD1939">
      <w:pPr>
        <w:numPr>
          <w:ilvl w:val="1"/>
          <w:numId w:val="1"/>
        </w:numPr>
        <w:spacing w:before="240" w:line="360" w:lineRule="auto"/>
      </w:pPr>
      <w:r w:rsidRPr="00092CF3">
        <w:t>classification for categorical outputs</w:t>
      </w:r>
    </w:p>
    <w:p w14:paraId="60059B9A" w14:textId="77777777" w:rsidR="00092CF3" w:rsidRPr="00092CF3" w:rsidRDefault="00092CF3" w:rsidP="00BD1939">
      <w:pPr>
        <w:numPr>
          <w:ilvl w:val="1"/>
          <w:numId w:val="1"/>
        </w:numPr>
        <w:spacing w:before="240" w:line="360" w:lineRule="auto"/>
      </w:pPr>
      <w:r w:rsidRPr="00092CF3">
        <w:t>clustering and dimensionality reduction for unlabeled data</w:t>
      </w:r>
    </w:p>
    <w:p w14:paraId="522F48EC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Explain why combining multiple predictors can improve prediction over using a single variable.</w:t>
      </w:r>
    </w:p>
    <w:p w14:paraId="7B0D7620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Interpret examples such as wage prediction, stock-market direction, and gene-expression clustering.</w:t>
      </w:r>
    </w:p>
    <w:p w14:paraId="4E799526" w14:textId="77777777" w:rsidR="00092CF3" w:rsidRPr="00BD1939" w:rsidRDefault="00092CF3" w:rsidP="00BD1939">
      <w:pPr>
        <w:pStyle w:val="Heading2"/>
        <w:rPr>
          <w:color w:val="156082" w:themeColor="accent1"/>
        </w:rPr>
      </w:pPr>
      <w:bookmarkStart w:id="1" w:name="_Toc224038695"/>
      <w:r w:rsidRPr="00BD1939">
        <w:rPr>
          <w:color w:val="156082" w:themeColor="accent1"/>
        </w:rPr>
        <w:t>Quick definitions:</w:t>
      </w:r>
      <w:bookmarkEnd w:id="1"/>
    </w:p>
    <w:p w14:paraId="295B9F75" w14:textId="47C14DA9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bookmarkStart w:id="2" w:name="_Toc224038696"/>
      <w:r w:rsidRPr="00092CF3">
        <w:rPr>
          <w:rStyle w:val="Heading2Char"/>
          <w:color w:val="156082" w:themeColor="accent1"/>
        </w:rPr>
        <w:t>Statistical learning</w:t>
      </w:r>
      <w:bookmarkEnd w:id="2"/>
      <w:r w:rsidRPr="00092CF3">
        <w:rPr>
          <w:color w:val="156082" w:themeColor="accent1"/>
        </w:rPr>
        <w:t> </w:t>
      </w:r>
      <w:r w:rsidRPr="00092CF3">
        <w:t>= using data to estimate relationships between predictors </w:t>
      </w:r>
      <m:oMath>
        <m:r>
          <w:rPr>
            <w:rFonts w:ascii="Cambria Math" w:hAnsi="Cambria Math"/>
          </w:rPr>
          <m:t>X</m:t>
        </m:r>
      </m:oMath>
      <w:r w:rsidRPr="00092CF3">
        <w:t> and an outcome </w:t>
      </w:r>
      <m:oMath>
        <m:r>
          <w:rPr>
            <w:rFonts w:ascii="Cambria Math" w:hAnsi="Cambria Math"/>
          </w:rPr>
          <m:t>Y</m:t>
        </m:r>
      </m:oMath>
      <w:r w:rsidRPr="00092CF3">
        <w:t>.</w:t>
      </w:r>
    </w:p>
    <w:p w14:paraId="3B011E60" w14:textId="50261CFE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bookmarkStart w:id="3" w:name="_Toc224038697"/>
      <w:r w:rsidRPr="00092CF3">
        <w:rPr>
          <w:rStyle w:val="Heading2Char"/>
          <w:color w:val="156082" w:themeColor="accent1"/>
        </w:rPr>
        <w:t>Supervised learning</w:t>
      </w:r>
      <w:bookmarkEnd w:id="3"/>
      <w:r w:rsidRPr="00092CF3">
        <w:rPr>
          <w:color w:val="156082" w:themeColor="accent1"/>
        </w:rPr>
        <w:t> </w:t>
      </w:r>
      <w:r w:rsidRPr="00092CF3">
        <w:t>= learn from labeled pairs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092CF3">
        <w:t>.</w:t>
      </w:r>
    </w:p>
    <w:p w14:paraId="34F71EAB" w14:textId="1EC0B780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bookmarkStart w:id="4" w:name="_Toc224038698"/>
      <w:r w:rsidRPr="00092CF3">
        <w:rPr>
          <w:rStyle w:val="Heading2Char"/>
          <w:color w:val="156082" w:themeColor="accent1"/>
        </w:rPr>
        <w:t>Unsupervised learning</w:t>
      </w:r>
      <w:bookmarkEnd w:id="4"/>
      <w:r w:rsidRPr="00092CF3">
        <w:rPr>
          <w:color w:val="156082" w:themeColor="accent1"/>
        </w:rPr>
        <w:t> </w:t>
      </w:r>
      <w:r w:rsidRPr="00092CF3">
        <w:t>= learn structure from unlabeled data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92CF3">
        <w:t> only.</w:t>
      </w:r>
    </w:p>
    <w:p w14:paraId="07605F24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bookmarkStart w:id="5" w:name="_Toc224038699"/>
      <w:r w:rsidRPr="00092CF3">
        <w:rPr>
          <w:rStyle w:val="Heading2Char"/>
          <w:color w:val="156082" w:themeColor="accent1"/>
        </w:rPr>
        <w:t>Regression</w:t>
      </w:r>
      <w:bookmarkEnd w:id="5"/>
      <w:r w:rsidRPr="00092CF3">
        <w:t> predicts a numeric response; </w:t>
      </w:r>
      <w:r w:rsidRPr="00092CF3">
        <w:rPr>
          <w:b/>
          <w:bCs/>
        </w:rPr>
        <w:t>classification</w:t>
      </w:r>
      <w:r w:rsidRPr="00092CF3">
        <w:t> predicts a class label; </w:t>
      </w:r>
      <w:r w:rsidRPr="00092CF3">
        <w:rPr>
          <w:b/>
          <w:bCs/>
        </w:rPr>
        <w:t>clustering</w:t>
      </w:r>
      <w:r w:rsidRPr="00092CF3">
        <w:t> groups similar observations without labels.</w:t>
      </w:r>
    </w:p>
    <w:p w14:paraId="172E9377" w14:textId="1457AE46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lastRenderedPageBreak/>
        <w:t>Core idea: we often want a rule </w:t>
      </w:r>
      <m:oMath>
        <m:r>
          <w:rPr>
            <w:rFonts w:ascii="Cambria Math" w:hAnsi="Cambria Math"/>
          </w:rPr>
          <m:t>f</m:t>
        </m:r>
      </m:oMath>
      <w:r w:rsidRPr="00092CF3">
        <w:t> such that </w:t>
      </w:r>
      <m:oMath>
        <m:r>
          <w:rPr>
            <w:rFonts w:ascii="Cambria Math" w:hAnsi="Cambria Math"/>
          </w:rPr>
          <m:t>Y≈f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92CF3">
        <w:t>, where </w:t>
      </w:r>
      <m:oMath>
        <m:r>
          <w:rPr>
            <w:rFonts w:ascii="Cambria Math" w:hAnsi="Cambria Math"/>
          </w:rPr>
          <m:t>X</m:t>
        </m:r>
      </m:oMath>
      <w:r w:rsidRPr="00092CF3">
        <w:t> may be a single predictor or a vector of many predictors.</w:t>
      </w:r>
    </w:p>
    <w:p w14:paraId="70DBF639" w14:textId="77777777" w:rsidR="00092CF3" w:rsidRPr="00092CF3" w:rsidRDefault="00092CF3" w:rsidP="00BD1939">
      <w:pPr>
        <w:pStyle w:val="Heading1"/>
        <w:rPr>
          <w:color w:val="156082" w:themeColor="accent1"/>
        </w:rPr>
      </w:pPr>
      <w:bookmarkStart w:id="6" w:name="_Toc224038700"/>
      <w:r w:rsidRPr="00092CF3">
        <w:rPr>
          <w:color w:val="156082" w:themeColor="accent1"/>
        </w:rPr>
        <w:t>Core NumPy / computational foundations</w:t>
      </w:r>
      <w:bookmarkEnd w:id="6"/>
    </w:p>
    <w:p w14:paraId="4181D92D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  <w:tab w:val="num" w:pos="1080"/>
        </w:tabs>
        <w:spacing w:before="240" w:line="360" w:lineRule="auto"/>
        <w:ind w:left="1080"/>
      </w:pPr>
      <w:r w:rsidRPr="00092CF3">
        <w:t>Explain </w:t>
      </w:r>
      <w:r w:rsidRPr="00092CF3">
        <w:rPr>
          <w:b/>
          <w:bCs/>
        </w:rPr>
        <w:t>broadcasting</w:t>
      </w:r>
      <w:r w:rsidRPr="00092CF3">
        <w:t> and why it matters for efficient array computation.</w:t>
      </w:r>
    </w:p>
    <w:p w14:paraId="2D755F8D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  <w:tab w:val="num" w:pos="1080"/>
        </w:tabs>
        <w:spacing w:before="240" w:line="360" w:lineRule="auto"/>
        <w:ind w:left="1080"/>
      </w:pPr>
      <w:r w:rsidRPr="00092CF3">
        <w:t>State the broadcasting compatibility rules:</w:t>
      </w:r>
    </w:p>
    <w:p w14:paraId="0ADF73A6" w14:textId="77777777" w:rsidR="00092CF3" w:rsidRPr="00092CF3" w:rsidRDefault="00092CF3" w:rsidP="00BD1939">
      <w:pPr>
        <w:numPr>
          <w:ilvl w:val="2"/>
          <w:numId w:val="1"/>
        </w:numPr>
        <w:tabs>
          <w:tab w:val="clear" w:pos="2160"/>
          <w:tab w:val="num" w:pos="1800"/>
        </w:tabs>
        <w:spacing w:before="240" w:line="360" w:lineRule="auto"/>
        <w:ind w:left="1800"/>
      </w:pPr>
      <w:r w:rsidRPr="00092CF3">
        <w:t>compare shapes from the right</w:t>
      </w:r>
    </w:p>
    <w:p w14:paraId="39646F76" w14:textId="77777777" w:rsidR="00092CF3" w:rsidRPr="00092CF3" w:rsidRDefault="00092CF3" w:rsidP="00BD1939">
      <w:pPr>
        <w:numPr>
          <w:ilvl w:val="2"/>
          <w:numId w:val="1"/>
        </w:numPr>
        <w:tabs>
          <w:tab w:val="clear" w:pos="2160"/>
          <w:tab w:val="num" w:pos="1800"/>
        </w:tabs>
        <w:spacing w:before="240" w:line="360" w:lineRule="auto"/>
        <w:ind w:left="1800"/>
      </w:pPr>
      <w:r w:rsidRPr="00092CF3">
        <w:t>dimensions are compatible if equal or one equals 1</w:t>
      </w:r>
    </w:p>
    <w:p w14:paraId="5D14D8A2" w14:textId="77777777" w:rsidR="00092CF3" w:rsidRPr="00092CF3" w:rsidRDefault="00092CF3" w:rsidP="00BD1939">
      <w:pPr>
        <w:numPr>
          <w:ilvl w:val="2"/>
          <w:numId w:val="1"/>
        </w:numPr>
        <w:tabs>
          <w:tab w:val="clear" w:pos="2160"/>
          <w:tab w:val="num" w:pos="1800"/>
        </w:tabs>
        <w:spacing w:before="240" w:line="360" w:lineRule="auto"/>
        <w:ind w:left="1800"/>
      </w:pPr>
      <w:r w:rsidRPr="00092CF3">
        <w:t>otherwise NumPy raises an error</w:t>
      </w:r>
    </w:p>
    <w:p w14:paraId="03C7A5BB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  <w:tab w:val="num" w:pos="1080"/>
        </w:tabs>
        <w:spacing w:before="240" w:line="360" w:lineRule="auto"/>
        <w:ind w:left="1080"/>
      </w:pPr>
      <w:r w:rsidRPr="00092CF3">
        <w:t>Understand scalar expansion and shape matching without unnecessary copying.</w:t>
      </w:r>
    </w:p>
    <w:p w14:paraId="1D2DB979" w14:textId="77777777" w:rsidR="00092CF3" w:rsidRPr="00092CF3" w:rsidRDefault="00092CF3" w:rsidP="00BD1939">
      <w:pPr>
        <w:pStyle w:val="Heading2"/>
        <w:rPr>
          <w:color w:val="156082" w:themeColor="accent1"/>
        </w:rPr>
      </w:pPr>
      <w:bookmarkStart w:id="7" w:name="_Toc224038701"/>
      <w:r w:rsidRPr="00092CF3">
        <w:rPr>
          <w:color w:val="156082" w:themeColor="accent1"/>
        </w:rPr>
        <w:t>Quick definition:</w:t>
      </w:r>
      <w:bookmarkEnd w:id="7"/>
    </w:p>
    <w:p w14:paraId="7E3115D2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bookmarkStart w:id="8" w:name="_Toc224038702"/>
      <w:r w:rsidRPr="00092CF3">
        <w:rPr>
          <w:rStyle w:val="Heading2Char"/>
          <w:color w:val="156082" w:themeColor="accent1"/>
        </w:rPr>
        <w:t>Broadcasting</w:t>
      </w:r>
      <w:bookmarkEnd w:id="8"/>
      <w:r w:rsidRPr="00092CF3">
        <w:t> lets NumPy perform elementwise operations on arrays of different shapes when dimensions are compatible.</w:t>
      </w:r>
    </w:p>
    <w:p w14:paraId="3C1F0257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  <w:tab w:val="num" w:pos="1080"/>
        </w:tabs>
        <w:spacing w:before="240" w:line="360" w:lineRule="auto"/>
        <w:ind w:left="1080"/>
      </w:pPr>
      <w:r w:rsidRPr="00092CF3">
        <w:t>Useful shape examples:</w:t>
      </w:r>
    </w:p>
    <w:p w14:paraId="0CA9908F" w14:textId="0F5BF614" w:rsidR="00092CF3" w:rsidRPr="00092CF3" w:rsidRDefault="00092CF3" w:rsidP="00BD1939">
      <w:pPr>
        <w:numPr>
          <w:ilvl w:val="2"/>
          <w:numId w:val="1"/>
        </w:numPr>
        <w:tabs>
          <w:tab w:val="clear" w:pos="2160"/>
          <w:tab w:val="num" w:pos="1800"/>
        </w:tabs>
        <w:spacing w:before="240" w:line="360" w:lineRule="auto"/>
        <w:ind w:left="180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n,p)+(p,)→(n,p</m:t>
            </m:r>
          </m:e>
        </m:d>
      </m:oMath>
    </w:p>
    <w:p w14:paraId="601B8654" w14:textId="1F2DA053" w:rsidR="00092CF3" w:rsidRPr="00092CF3" w:rsidRDefault="00092CF3" w:rsidP="00BD1939">
      <w:pPr>
        <w:numPr>
          <w:ilvl w:val="2"/>
          <w:numId w:val="1"/>
        </w:numPr>
        <w:tabs>
          <w:tab w:val="clear" w:pos="2160"/>
          <w:tab w:val="num" w:pos="1800"/>
        </w:tabs>
        <w:spacing w:before="240" w:line="360" w:lineRule="auto"/>
        <w:ind w:left="180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n,1)+(1,p)→(n,p</m:t>
            </m:r>
          </m:e>
        </m:d>
      </m:oMath>
    </w:p>
    <w:p w14:paraId="1AFD3031" w14:textId="3A653266" w:rsidR="00092CF3" w:rsidRPr="00092CF3" w:rsidRDefault="00092CF3" w:rsidP="00BD1939">
      <w:pPr>
        <w:numPr>
          <w:ilvl w:val="2"/>
          <w:numId w:val="1"/>
        </w:numPr>
        <w:tabs>
          <w:tab w:val="clear" w:pos="2160"/>
          <w:tab w:val="num" w:pos="1800"/>
        </w:tabs>
        <w:spacing w:before="240" w:line="360" w:lineRule="auto"/>
        <w:ind w:left="1800"/>
      </w:pPr>
      <w:r w:rsidRPr="00092CF3">
        <w:t>scalar </w:t>
      </w:r>
      <m:oMath>
        <m:r>
          <w:rPr>
            <w:rFonts w:ascii="Cambria Math" w:hAnsi="Cambria Math"/>
          </w:rPr>
          <m:t>c</m:t>
        </m:r>
      </m:oMath>
      <w:r w:rsidRPr="00092CF3">
        <w:t> can broadcast to any array shape</w:t>
      </w:r>
    </w:p>
    <w:p w14:paraId="175C10B2" w14:textId="77777777" w:rsidR="00BD1939" w:rsidRDefault="00BD1939">
      <w:pPr>
        <w:rPr>
          <w:b/>
          <w:bCs/>
        </w:rPr>
      </w:pPr>
      <w:r>
        <w:rPr>
          <w:b/>
          <w:bCs/>
        </w:rPr>
        <w:br w:type="page"/>
      </w:r>
    </w:p>
    <w:p w14:paraId="7E2E7BF3" w14:textId="286DCCF1" w:rsidR="00092CF3" w:rsidRPr="00092CF3" w:rsidRDefault="00092CF3" w:rsidP="00BD1939">
      <w:pPr>
        <w:pStyle w:val="Heading1"/>
        <w:rPr>
          <w:color w:val="156082" w:themeColor="accent1"/>
        </w:rPr>
      </w:pPr>
      <w:bookmarkStart w:id="9" w:name="_Toc224038703"/>
      <w:r w:rsidRPr="00092CF3">
        <w:rPr>
          <w:color w:val="156082" w:themeColor="accent1"/>
        </w:rPr>
        <w:lastRenderedPageBreak/>
        <w:t>Linear algebra background for machine learning</w:t>
      </w:r>
      <w:bookmarkEnd w:id="9"/>
    </w:p>
    <w:p w14:paraId="5856034D" w14:textId="77777777" w:rsidR="00092CF3" w:rsidRPr="00092CF3" w:rsidRDefault="00092CF3" w:rsidP="00BD1939">
      <w:pPr>
        <w:numPr>
          <w:ilvl w:val="0"/>
          <w:numId w:val="1"/>
        </w:numPr>
        <w:tabs>
          <w:tab w:val="clear" w:pos="720"/>
        </w:tabs>
        <w:spacing w:before="240" w:line="360" w:lineRule="auto"/>
        <w:rPr>
          <w:rStyle w:val="Heading2Char"/>
          <w:color w:val="156082" w:themeColor="accent1"/>
        </w:rPr>
      </w:pPr>
      <w:bookmarkStart w:id="10" w:name="_Toc224038704"/>
      <w:r w:rsidRPr="00092CF3">
        <w:rPr>
          <w:rStyle w:val="Heading2Char"/>
          <w:color w:val="156082" w:themeColor="accent1"/>
        </w:rPr>
        <w:t>Know definitions and interpretations of:</w:t>
      </w:r>
      <w:bookmarkEnd w:id="10"/>
    </w:p>
    <w:p w14:paraId="76C97BB5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scalar</w:t>
      </w:r>
    </w:p>
    <w:p w14:paraId="2A9BCDAF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vector</w:t>
      </w:r>
    </w:p>
    <w:p w14:paraId="362E8106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vector space</w:t>
      </w:r>
    </w:p>
    <w:p w14:paraId="3118A3D7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subspace</w:t>
      </w:r>
    </w:p>
    <w:p w14:paraId="19522EB9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basis</w:t>
      </w:r>
    </w:p>
    <w:p w14:paraId="00D72ADB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span</w:t>
      </w:r>
    </w:p>
    <w:p w14:paraId="5993B726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column space / column rank</w:t>
      </w:r>
    </w:p>
    <w:p w14:paraId="12E6115D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null space / nullity</w:t>
      </w:r>
    </w:p>
    <w:p w14:paraId="1F34D296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orthonormality</w:t>
      </w:r>
    </w:p>
    <w:p w14:paraId="487F8801" w14:textId="77777777" w:rsidR="00092CF3" w:rsidRPr="00092CF3" w:rsidRDefault="00092CF3" w:rsidP="00BD1939">
      <w:pPr>
        <w:numPr>
          <w:ilvl w:val="0"/>
          <w:numId w:val="1"/>
        </w:numPr>
        <w:tabs>
          <w:tab w:val="clear" w:pos="720"/>
        </w:tabs>
        <w:spacing w:before="240" w:line="360" w:lineRule="auto"/>
        <w:rPr>
          <w:rStyle w:val="Heading2Char"/>
          <w:color w:val="156082" w:themeColor="accent1"/>
        </w:rPr>
      </w:pPr>
      <w:bookmarkStart w:id="11" w:name="_Toc224038705"/>
      <w:r w:rsidRPr="00092CF3">
        <w:rPr>
          <w:rStyle w:val="Heading2Char"/>
          <w:color w:val="156082" w:themeColor="accent1"/>
        </w:rPr>
        <w:t>Understand matrix operations and concepts:</w:t>
      </w:r>
      <w:bookmarkEnd w:id="11"/>
    </w:p>
    <w:p w14:paraId="5F915B17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matrix multiplication</w:t>
      </w:r>
    </w:p>
    <w:p w14:paraId="66605B31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transpose</w:t>
      </w:r>
    </w:p>
    <w:p w14:paraId="19975ED7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inner product / dot product</w:t>
      </w:r>
    </w:p>
    <w:p w14:paraId="5F1E1121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outer product</w:t>
      </w:r>
    </w:p>
    <w:p w14:paraId="1F841394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Hadamard product</w:t>
      </w:r>
    </w:p>
    <w:p w14:paraId="28EFE085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determinant</w:t>
      </w:r>
    </w:p>
    <w:p w14:paraId="15851A4C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trace</w:t>
      </w:r>
    </w:p>
    <w:p w14:paraId="2E4E9021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lastRenderedPageBreak/>
        <w:t>norm and distance</w:t>
      </w:r>
    </w:p>
    <w:p w14:paraId="16FC1683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r w:rsidRPr="00092CF3">
        <w:t>Euclidean distance</w:t>
      </w:r>
    </w:p>
    <w:p w14:paraId="5FF84EDE" w14:textId="77777777" w:rsidR="00092CF3" w:rsidRPr="00092CF3" w:rsidRDefault="00092CF3" w:rsidP="00BD1939">
      <w:pPr>
        <w:numPr>
          <w:ilvl w:val="0"/>
          <w:numId w:val="1"/>
        </w:numPr>
        <w:tabs>
          <w:tab w:val="clear" w:pos="720"/>
        </w:tabs>
        <w:spacing w:before="240" w:line="360" w:lineRule="auto"/>
      </w:pPr>
      <w:r w:rsidRPr="00092CF3">
        <w:t>Be able to explain </w:t>
      </w:r>
      <w:r w:rsidRPr="00092CF3">
        <w:rPr>
          <w:b/>
          <w:bCs/>
        </w:rPr>
        <w:t>rank-nullity</w:t>
      </w:r>
      <w:r w:rsidRPr="00092CF3">
        <w:t>.</w:t>
      </w:r>
    </w:p>
    <w:p w14:paraId="53F68C17" w14:textId="77777777" w:rsidR="00092CF3" w:rsidRPr="00092CF3" w:rsidRDefault="00092CF3" w:rsidP="00BD1939">
      <w:pPr>
        <w:numPr>
          <w:ilvl w:val="0"/>
          <w:numId w:val="1"/>
        </w:numPr>
        <w:tabs>
          <w:tab w:val="clear" w:pos="720"/>
        </w:tabs>
        <w:spacing w:before="240" w:line="360" w:lineRule="auto"/>
      </w:pPr>
      <w:r w:rsidRPr="00092CF3">
        <w:t>Know the role of </w:t>
      </w:r>
      <w:r w:rsidRPr="00092CF3">
        <w:rPr>
          <w:b/>
          <w:bCs/>
        </w:rPr>
        <w:t>eigenvalues</w:t>
      </w:r>
      <w:r w:rsidRPr="00092CF3">
        <w:t>, </w:t>
      </w:r>
      <w:r w:rsidRPr="00092CF3">
        <w:rPr>
          <w:b/>
          <w:bCs/>
        </w:rPr>
        <w:t>eigenvectors</w:t>
      </w:r>
      <w:r w:rsidRPr="00092CF3">
        <w:t>, and </w:t>
      </w:r>
      <w:proofErr w:type="spellStart"/>
      <w:r w:rsidRPr="00092CF3">
        <w:rPr>
          <w:b/>
          <w:bCs/>
        </w:rPr>
        <w:t>eigendecomposition</w:t>
      </w:r>
      <w:proofErr w:type="spellEnd"/>
      <w:r w:rsidRPr="00092CF3">
        <w:t>.</w:t>
      </w:r>
    </w:p>
    <w:p w14:paraId="34692858" w14:textId="77777777" w:rsidR="00092CF3" w:rsidRPr="00092CF3" w:rsidRDefault="00092CF3" w:rsidP="00BD1939">
      <w:pPr>
        <w:numPr>
          <w:ilvl w:val="0"/>
          <w:numId w:val="1"/>
        </w:numPr>
        <w:tabs>
          <w:tab w:val="clear" w:pos="720"/>
        </w:tabs>
        <w:spacing w:before="240" w:line="360" w:lineRule="auto"/>
      </w:pPr>
      <w:r w:rsidRPr="00092CF3">
        <w:t>Understand why these ideas matter for ML representations and optimization.</w:t>
      </w:r>
    </w:p>
    <w:p w14:paraId="413D9794" w14:textId="77777777" w:rsidR="00092CF3" w:rsidRPr="00092CF3" w:rsidRDefault="00092CF3" w:rsidP="00BD1939">
      <w:pPr>
        <w:numPr>
          <w:ilvl w:val="0"/>
          <w:numId w:val="1"/>
        </w:numPr>
        <w:tabs>
          <w:tab w:val="clear" w:pos="720"/>
        </w:tabs>
        <w:spacing w:before="240" w:line="360" w:lineRule="auto"/>
        <w:rPr>
          <w:rStyle w:val="Heading2Char"/>
          <w:color w:val="156082" w:themeColor="accent1"/>
        </w:rPr>
      </w:pPr>
      <w:bookmarkStart w:id="12" w:name="_Toc224038706"/>
      <w:r w:rsidRPr="00092CF3">
        <w:rPr>
          <w:rStyle w:val="Heading2Char"/>
          <w:color w:val="156082" w:themeColor="accent1"/>
        </w:rPr>
        <w:t>Quick definitions:</w:t>
      </w:r>
      <w:bookmarkEnd w:id="12"/>
    </w:p>
    <w:p w14:paraId="72ECD9E9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13" w:name="_Toc224038707"/>
      <w:r w:rsidRPr="00092CF3">
        <w:rPr>
          <w:rStyle w:val="Heading2Char"/>
          <w:color w:val="156082" w:themeColor="accent1"/>
        </w:rPr>
        <w:t>Scalar</w:t>
      </w:r>
      <w:bookmarkEnd w:id="13"/>
      <w:r w:rsidRPr="00092CF3">
        <w:t>: a single number.</w:t>
      </w:r>
    </w:p>
    <w:p w14:paraId="0370B4FC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14" w:name="_Toc224038708"/>
      <w:r w:rsidRPr="00092CF3">
        <w:rPr>
          <w:rStyle w:val="Heading2Char"/>
          <w:color w:val="156082" w:themeColor="accent1"/>
        </w:rPr>
        <w:t>Vector</w:t>
      </w:r>
      <w:bookmarkEnd w:id="14"/>
      <w:r w:rsidRPr="00092CF3">
        <w:t>: an ordered list of numbers, often viewed as a point or direction in space.</w:t>
      </w:r>
    </w:p>
    <w:p w14:paraId="15DBEC69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15" w:name="_Toc224038709"/>
      <w:r w:rsidRPr="00092CF3">
        <w:rPr>
          <w:rStyle w:val="Heading2Char"/>
          <w:color w:val="156082" w:themeColor="accent1"/>
        </w:rPr>
        <w:t>Basis</w:t>
      </w:r>
      <w:bookmarkEnd w:id="15"/>
      <w:r w:rsidRPr="00092CF3">
        <w:t>: a linearly independent set that spans a vector space.</w:t>
      </w:r>
    </w:p>
    <w:p w14:paraId="310928D9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16" w:name="_Toc224038710"/>
      <w:r w:rsidRPr="00092CF3">
        <w:rPr>
          <w:rStyle w:val="Heading2Char"/>
          <w:color w:val="156082" w:themeColor="accent1"/>
        </w:rPr>
        <w:t>Span</w:t>
      </w:r>
      <w:bookmarkEnd w:id="16"/>
      <w:r w:rsidRPr="00092CF3">
        <w:t>: all linear combinations of a set of vectors.</w:t>
      </w:r>
    </w:p>
    <w:p w14:paraId="4770E938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17" w:name="_Toc224038711"/>
      <w:r w:rsidRPr="00092CF3">
        <w:rPr>
          <w:rStyle w:val="Heading2Char"/>
          <w:color w:val="156082" w:themeColor="accent1"/>
        </w:rPr>
        <w:t>Column</w:t>
      </w:r>
      <w:bookmarkEnd w:id="17"/>
      <w:r w:rsidRPr="00092CF3">
        <w:rPr>
          <w:b/>
          <w:bCs/>
        </w:rPr>
        <w:t xml:space="preserve"> </w:t>
      </w:r>
      <w:r w:rsidRPr="00092CF3">
        <w:rPr>
          <w:rStyle w:val="Heading2Char"/>
          <w:color w:val="156082" w:themeColor="accent1"/>
        </w:rPr>
        <w:t>space</w:t>
      </w:r>
      <w:r w:rsidRPr="00092CF3">
        <w:t>: all linear combinations of a matrix's columns.</w:t>
      </w:r>
    </w:p>
    <w:p w14:paraId="51AFE1C2" w14:textId="323DB4F9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18" w:name="_Toc224038712"/>
      <w:r w:rsidRPr="00092CF3">
        <w:rPr>
          <w:rStyle w:val="Heading2Char"/>
          <w:color w:val="156082" w:themeColor="accent1"/>
        </w:rPr>
        <w:t>Null space</w:t>
      </w:r>
      <w:bookmarkEnd w:id="18"/>
      <w:r w:rsidRPr="00092CF3">
        <w:t>: all vectors </w:t>
      </w:r>
      <m:oMath>
        <m:r>
          <w:rPr>
            <w:rFonts w:ascii="Cambria Math" w:hAnsi="Cambria Math"/>
          </w:rPr>
          <m:t>x</m:t>
        </m:r>
      </m:oMath>
      <w:r w:rsidRPr="00092CF3">
        <w:t> such that </w:t>
      </w:r>
      <m:oMath>
        <m:r>
          <w:rPr>
            <w:rFonts w:ascii="Cambria Math" w:hAnsi="Cambria Math"/>
          </w:rPr>
          <m:t>Ax=0</m:t>
        </m:r>
      </m:oMath>
      <w:r w:rsidRPr="00092CF3">
        <w:t>.</w:t>
      </w:r>
    </w:p>
    <w:p w14:paraId="6374B634" w14:textId="7777777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19" w:name="_Toc224038713"/>
      <w:r w:rsidRPr="00092CF3">
        <w:rPr>
          <w:rStyle w:val="Heading2Char"/>
          <w:color w:val="156082" w:themeColor="accent1"/>
        </w:rPr>
        <w:t>Orthonormal</w:t>
      </w:r>
      <w:bookmarkEnd w:id="19"/>
      <w:r w:rsidRPr="00092CF3">
        <w:t>: vectors are mutually orthogonal and each has norm 1.</w:t>
      </w:r>
    </w:p>
    <w:p w14:paraId="0F7EC3DB" w14:textId="77777777" w:rsidR="00092CF3" w:rsidRPr="00092CF3" w:rsidRDefault="00092CF3" w:rsidP="00BD1939">
      <w:pPr>
        <w:numPr>
          <w:ilvl w:val="0"/>
          <w:numId w:val="1"/>
        </w:numPr>
        <w:tabs>
          <w:tab w:val="clear" w:pos="720"/>
        </w:tabs>
        <w:spacing w:before="240" w:line="360" w:lineRule="auto"/>
        <w:rPr>
          <w:rStyle w:val="Heading2Char"/>
          <w:color w:val="156082" w:themeColor="accent1"/>
        </w:rPr>
      </w:pPr>
      <w:bookmarkStart w:id="20" w:name="_Toc224038714"/>
      <w:r w:rsidRPr="00092CF3">
        <w:rPr>
          <w:rStyle w:val="Heading2Char"/>
          <w:color w:val="156082" w:themeColor="accent1"/>
        </w:rPr>
        <w:t>Core equations:</w:t>
      </w:r>
      <w:bookmarkEnd w:id="20"/>
    </w:p>
    <w:p w14:paraId="0D2C6FAB" w14:textId="7402F9C4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21" w:name="_Toc224038715"/>
      <w:r w:rsidRPr="00092CF3">
        <w:rPr>
          <w:rStyle w:val="Heading2Char"/>
          <w:color w:val="156082" w:themeColor="accent1"/>
        </w:rPr>
        <w:t>Dot product</w:t>
      </w:r>
      <w:bookmarkEnd w:id="21"/>
      <w:r w:rsidRPr="00092CF3">
        <w:t>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</w:p>
    <w:p w14:paraId="7CC4B50E" w14:textId="5768CEEB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22" w:name="_Toc224038716"/>
      <w:r w:rsidRPr="00092CF3">
        <w:rPr>
          <w:rStyle w:val="Heading2Char"/>
          <w:color w:val="156082" w:themeColor="accent1"/>
        </w:rPr>
        <w:lastRenderedPageBreak/>
        <w:t>Euclidean norm</w:t>
      </w:r>
      <w:bookmarkEnd w:id="22"/>
      <w:r w:rsidRPr="00092CF3">
        <w:t>: 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e>
        </m:rad>
      </m:oMath>
    </w:p>
    <w:p w14:paraId="2162D44C" w14:textId="74A15F6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23" w:name="_Toc224038717"/>
      <w:r w:rsidRPr="00092CF3">
        <w:rPr>
          <w:rStyle w:val="Heading2Char"/>
          <w:color w:val="156082" w:themeColor="accent1"/>
        </w:rPr>
        <w:t>Euclidean distance</w:t>
      </w:r>
      <w:bookmarkEnd w:id="23"/>
      <w:r w:rsidRPr="00092CF3">
        <w:t>: 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x-y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677724F9" w14:textId="2EBDA61A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24" w:name="_Toc224038718"/>
      <w:r w:rsidRPr="00092CF3">
        <w:rPr>
          <w:rStyle w:val="Heading2Char"/>
          <w:color w:val="156082" w:themeColor="accent1"/>
        </w:rPr>
        <w:t>Rank-nullity</w:t>
      </w:r>
      <w:bookmarkEnd w:id="24"/>
      <w:r w:rsidRPr="00092CF3">
        <w:t>: 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rank</m:t>
            </m:r>
            <m:ctrlPr>
              <w:rPr>
                <w:rFonts w:ascii="Cambria Math" w:hAnsi="Cambria Math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nullity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=p</m:t>
        </m:r>
      </m:oMath>
      <w:r w:rsidRPr="00092CF3">
        <w:t> for an </w:t>
      </w:r>
      <m:oMath>
        <m:r>
          <w:rPr>
            <w:rFonts w:ascii="Cambria Math" w:hAnsi="Cambria Math"/>
          </w:rPr>
          <m:t>m×p</m:t>
        </m:r>
      </m:oMath>
      <w:r w:rsidRPr="00092CF3">
        <w:t> matrix </w:t>
      </w:r>
      <m:oMath>
        <m:r>
          <w:rPr>
            <w:rFonts w:ascii="Cambria Math" w:hAnsi="Cambria Math"/>
          </w:rPr>
          <m:t>A</m:t>
        </m:r>
      </m:oMath>
    </w:p>
    <w:p w14:paraId="60D25B97" w14:textId="7CD8AC67" w:rsidR="00092CF3" w:rsidRPr="00092CF3" w:rsidRDefault="00092CF3" w:rsidP="00BD1939">
      <w:pPr>
        <w:numPr>
          <w:ilvl w:val="1"/>
          <w:numId w:val="1"/>
        </w:numPr>
        <w:tabs>
          <w:tab w:val="clear" w:pos="1440"/>
        </w:tabs>
        <w:spacing w:before="240" w:line="360" w:lineRule="auto"/>
      </w:pPr>
      <w:bookmarkStart w:id="25" w:name="_Toc224038719"/>
      <w:r w:rsidRPr="00092CF3">
        <w:rPr>
          <w:rStyle w:val="Heading2Char"/>
          <w:color w:val="156082" w:themeColor="accent1"/>
        </w:rPr>
        <w:t>Eigenvector relation</w:t>
      </w:r>
      <w:bookmarkEnd w:id="25"/>
      <w:r w:rsidRPr="00092CF3">
        <w:t>: </w:t>
      </w:r>
      <m:oMath>
        <m:r>
          <w:rPr>
            <w:rFonts w:ascii="Cambria Math" w:hAnsi="Cambria Math"/>
          </w:rPr>
          <m:t>Av=λv</m:t>
        </m:r>
      </m:oMath>
    </w:p>
    <w:p w14:paraId="28472182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33A8A8E4" w14:textId="3B7590F7" w:rsidR="00092CF3" w:rsidRPr="00092CF3" w:rsidRDefault="00092CF3" w:rsidP="00BD1939">
      <w:pPr>
        <w:pStyle w:val="Heading1"/>
        <w:rPr>
          <w:color w:val="156082" w:themeColor="accent1"/>
        </w:rPr>
      </w:pPr>
      <w:bookmarkStart w:id="26" w:name="_Toc224038720"/>
      <w:r w:rsidRPr="00092CF3">
        <w:rPr>
          <w:color w:val="156082" w:themeColor="accent1"/>
        </w:rPr>
        <w:lastRenderedPageBreak/>
        <w:t>Linear regression</w:t>
      </w:r>
      <w:bookmarkEnd w:id="26"/>
    </w:p>
    <w:p w14:paraId="6863FA28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Define linear regression as a supervised learning model for predicting real-valued outputs.</w:t>
      </w:r>
    </w:p>
    <w:p w14:paraId="5E80CDBC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Write the linear model with weights and intercept.</w:t>
      </w:r>
    </w:p>
    <w:p w14:paraId="0E619325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Explain the sum of squared errors loss.</w:t>
      </w:r>
    </w:p>
    <w:p w14:paraId="5056B0DB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Derive or interpret the least-squares solution.</w:t>
      </w:r>
    </w:p>
    <w:p w14:paraId="28CBA72A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Understand the design matrix and the closed-form solution:</w:t>
      </w:r>
    </w:p>
    <w:p w14:paraId="27D8B56D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Φ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t</m:t>
        </m:r>
      </m:oMath>
    </w:p>
    <w:p w14:paraId="3FB4CECB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Explain the geometric interpretation of least squares as projection onto the column space.</w:t>
      </w:r>
    </w:p>
    <w:p w14:paraId="166E246E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Understand basis functions and how they allow nonlinear structure to be modeled in transformed space.</w:t>
      </w:r>
    </w:p>
    <w:p w14:paraId="1A784BE8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Explain the probabilistic interpretation:</w:t>
      </w:r>
    </w:p>
    <w:p w14:paraId="1404C2C0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Gaussian noise assumption</w:t>
      </w:r>
    </w:p>
    <w:p w14:paraId="15AFED76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least squares as maximum likelihood estimation</w:t>
      </w:r>
    </w:p>
    <w:p w14:paraId="193573B4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Interpret the predictive distribution and prediction uncertainty.</w:t>
      </w:r>
    </w:p>
    <w:p w14:paraId="32A47DD5" w14:textId="77777777" w:rsidR="00092CF3" w:rsidRPr="00092CF3" w:rsidRDefault="00092CF3" w:rsidP="00BD1939">
      <w:pPr>
        <w:numPr>
          <w:ilvl w:val="0"/>
          <w:numId w:val="1"/>
        </w:numPr>
        <w:spacing w:before="240" w:line="360" w:lineRule="auto"/>
      </w:pPr>
      <w:r w:rsidRPr="00092CF3">
        <w:t>Explain overfitting and the purpose of regularization.</w:t>
      </w:r>
    </w:p>
    <w:p w14:paraId="6B7C2C1E" w14:textId="77777777" w:rsidR="00092CF3" w:rsidRPr="00BD1939" w:rsidRDefault="00092CF3" w:rsidP="00BD1939">
      <w:pPr>
        <w:pStyle w:val="Heading2"/>
        <w:rPr>
          <w:rFonts w:eastAsia="Times New Roman"/>
          <w:color w:val="156082" w:themeColor="accent1"/>
        </w:rPr>
      </w:pPr>
      <w:bookmarkStart w:id="27" w:name="_Toc224038721"/>
      <w:r w:rsidRPr="00BD1939">
        <w:rPr>
          <w:rFonts w:eastAsia="Times New Roman"/>
          <w:color w:val="156082" w:themeColor="accent1"/>
        </w:rPr>
        <w:t>Core equations:</w:t>
      </w:r>
      <w:bookmarkEnd w:id="27"/>
    </w:p>
    <w:p w14:paraId="15B56FA4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28" w:name="_Toc224038722"/>
      <w:r w:rsidRPr="00092CF3">
        <w:rPr>
          <w:rStyle w:val="Heading3Char"/>
        </w:rPr>
        <w:t>Scalar form</w:t>
      </w:r>
      <w:bookmarkEnd w:id="28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+⋯+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</m:oMath>
    </w:p>
    <w:p w14:paraId="6C889A0D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29" w:name="_Toc224038723"/>
      <w:r w:rsidRPr="00092CF3">
        <w:rPr>
          <w:rStyle w:val="Heading3Char"/>
        </w:rPr>
        <w:t>Vector form</w:t>
      </w:r>
      <w:bookmarkEnd w:id="29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x+b</m:t>
        </m:r>
      </m:oMath>
    </w:p>
    <w:p w14:paraId="4F8ADCC2" w14:textId="7E36186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30" w:name="_Toc224038724"/>
      <w:r w:rsidRPr="00092CF3">
        <w:rPr>
          <w:rStyle w:val="Heading3Char"/>
        </w:rPr>
        <w:lastRenderedPageBreak/>
        <w:t>SSE / RSS objective</w:t>
      </w:r>
      <w:bookmarkEnd w:id="30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RSS</m:t>
            </m: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w</m:t>
                </m:r>
              </m:e>
            </m:d>
          </m:e>
        </m:func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(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ϕ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e>
        </m:d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</w:p>
    <w:p w14:paraId="1D43D805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31" w:name="_Toc224038725"/>
      <w:r w:rsidRPr="00092CF3">
        <w:rPr>
          <w:rStyle w:val="Heading3Char"/>
        </w:rPr>
        <w:t>Matrix least squares solution</w:t>
      </w:r>
      <w:bookmarkEnd w:id="31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Φ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</w:p>
    <w:p w14:paraId="4EC2ED9D" w14:textId="6EC54D7E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32" w:name="_Toc224038726"/>
      <w:r w:rsidRPr="00092CF3">
        <w:rPr>
          <w:rStyle w:val="Heading3Char"/>
        </w:rPr>
        <w:t>Ridge-regularized objective</w:t>
      </w:r>
      <w:bookmarkEnd w:id="32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(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ϕ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e>
        </m:d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∥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w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∥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bSup>
      </m:oMath>
    </w:p>
    <w:p w14:paraId="272289E9" w14:textId="77777777" w:rsidR="00092CF3" w:rsidRPr="00BD1939" w:rsidRDefault="00092CF3" w:rsidP="00BD1939">
      <w:pPr>
        <w:pStyle w:val="Heading2"/>
        <w:rPr>
          <w:rFonts w:eastAsia="Times New Roman"/>
          <w:color w:val="156082" w:themeColor="accent1"/>
        </w:rPr>
      </w:pPr>
      <w:bookmarkStart w:id="33" w:name="_Toc224038727"/>
      <w:r w:rsidRPr="00BD1939">
        <w:rPr>
          <w:rFonts w:eastAsia="Times New Roman"/>
          <w:color w:val="156082" w:themeColor="accent1"/>
        </w:rPr>
        <w:t>Helpful interpretations:</w:t>
      </w:r>
      <w:bookmarkEnd w:id="33"/>
    </w:p>
    <w:p w14:paraId="73117C5E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34" w:name="_Toc224038728"/>
      <w:r w:rsidRPr="00092CF3">
        <w:rPr>
          <w:rStyle w:val="Heading3Char"/>
        </w:rPr>
        <w:t>Design matrix </w:t>
      </w:r>
      <m:oMath>
        <m:r>
          <m:rPr>
            <m:sty m:val="p"/>
          </m:rPr>
          <w:rPr>
            <w:rStyle w:val="Heading3Char"/>
            <w:rFonts w:ascii="Cambria Math" w:hAnsi="Cambria Math"/>
          </w:rPr>
          <m:t>Φ</m:t>
        </m:r>
      </m:oMath>
      <w:bookmarkEnd w:id="34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 has one row per observation and one column per feature or basis function.</w:t>
      </w:r>
    </w:p>
    <w:p w14:paraId="00DD225B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35" w:name="_Toc224038729"/>
      <w:r w:rsidRPr="00092CF3">
        <w:rPr>
          <w:rStyle w:val="Heading3Char"/>
        </w:rPr>
        <w:t>Least squares</w:t>
      </w:r>
      <w:bookmarkEnd w:id="35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chooses the projection of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 onto the column space of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Φ</m:t>
        </m:r>
      </m:oMath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3E7BA871" w14:textId="335A7B11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36" w:name="_Toc224038730"/>
      <w:r w:rsidRPr="00092CF3">
        <w:rPr>
          <w:rStyle w:val="Heading3Char"/>
        </w:rPr>
        <w:t>Probabilistic model</w:t>
      </w:r>
      <w:bookmarkEnd w:id="36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ϕ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 with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∼N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0,</m:t>
            </m:r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σ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p>
            </m:sSup>
          </m:e>
        </m:d>
      </m:oMath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0201861D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28F9D769" w14:textId="4BDD4088" w:rsidR="00092CF3" w:rsidRPr="00BD1939" w:rsidRDefault="00092CF3" w:rsidP="00BD1939">
      <w:pPr>
        <w:pStyle w:val="Heading1"/>
        <w:rPr>
          <w:rFonts w:eastAsia="Times New Roman"/>
          <w:color w:val="156082" w:themeColor="accent1"/>
        </w:rPr>
      </w:pPr>
      <w:bookmarkStart w:id="37" w:name="_Toc224038731"/>
      <w:r w:rsidRPr="00BD1939">
        <w:rPr>
          <w:rFonts w:eastAsia="Times New Roman"/>
          <w:color w:val="156082" w:themeColor="accent1"/>
        </w:rPr>
        <w:lastRenderedPageBreak/>
        <w:t>Optimization concepts</w:t>
      </w:r>
      <w:bookmarkEnd w:id="37"/>
    </w:p>
    <w:p w14:paraId="13C9ACB7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Understand why optimization appears in model fitting.</w:t>
      </w:r>
    </w:p>
    <w:p w14:paraId="3AF3AC97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Distinguish:</w:t>
      </w:r>
    </w:p>
    <w:p w14:paraId="3130FAF7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analytic / closed-form solutions</w:t>
      </w:r>
    </w:p>
    <w:p w14:paraId="3F18B4F7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iterative optimization</w:t>
      </w:r>
    </w:p>
    <w:p w14:paraId="31E33C67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Explain </w:t>
      </w:r>
      <w:r w:rsidRPr="00092CF3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gradient descent</w:t>
      </w: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</w:t>
      </w:r>
    </w:p>
    <w:p w14:paraId="7590F8A2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initialization</w:t>
      </w:r>
    </w:p>
    <w:p w14:paraId="559F480D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gradient updates</w:t>
      </w:r>
    </w:p>
    <w:p w14:paraId="5A9BF576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learning rate / step size</w:t>
      </w:r>
    </w:p>
    <w:p w14:paraId="2C24886F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convergence intuition</w:t>
      </w:r>
    </w:p>
    <w:p w14:paraId="1092D8A1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Explain </w:t>
      </w:r>
      <w:r w:rsidRPr="00092CF3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stochastic gradient descent</w:t>
      </w: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 and mini-batch reasoning.</w:t>
      </w:r>
    </w:p>
    <w:p w14:paraId="6C8D44D8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Know when iterative methods are needed instead of closed-form solutions.</w:t>
      </w:r>
    </w:p>
    <w:p w14:paraId="029700B1" w14:textId="77777777" w:rsidR="00092CF3" w:rsidRPr="00092CF3" w:rsidRDefault="00092CF3" w:rsidP="00BD1939">
      <w:pPr>
        <w:pStyle w:val="Heading2"/>
        <w:rPr>
          <w:rFonts w:eastAsia="Times New Roman"/>
        </w:rPr>
      </w:pPr>
      <w:bookmarkStart w:id="38" w:name="_Toc224038732"/>
      <w:r w:rsidRPr="00092CF3">
        <w:rPr>
          <w:rFonts w:eastAsia="Times New Roman"/>
        </w:rPr>
        <w:t>Core equations:</w:t>
      </w:r>
      <w:bookmarkEnd w:id="38"/>
    </w:p>
    <w:p w14:paraId="76024144" w14:textId="7C2D337D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39" w:name="_Toc224038733"/>
      <w:r w:rsidRPr="00092CF3">
        <w:rPr>
          <w:rStyle w:val="Heading3Char"/>
        </w:rPr>
        <w:t>Gradient descent update</w:t>
      </w:r>
      <w:bookmarkEnd w:id="39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d>
              <m:dPr>
                <m:sepChr m:val="+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</m:d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</m:d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-η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∇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w</m:t>
                </m:r>
              </m:e>
              <m:sup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k</m:t>
                    </m:r>
                  </m:e>
                </m:d>
              </m:sup>
            </m:sSup>
          </m:e>
        </m:d>
      </m:oMath>
    </w:p>
    <w:p w14:paraId="4F8ECC09" w14:textId="13223284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40" w:name="_Toc224038734"/>
      <w:r w:rsidRPr="00092CF3">
        <w:rPr>
          <w:rStyle w:val="Heading3Char"/>
        </w:rPr>
        <w:t>SGD update</w:t>
      </w:r>
      <w:bookmarkEnd w:id="40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w←w-η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∇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</m:d>
      </m:oMath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 using one observation (or a mini-batch) at a time</w:t>
      </w:r>
    </w:p>
    <w:p w14:paraId="34364944" w14:textId="77777777" w:rsidR="00092CF3" w:rsidRPr="00092CF3" w:rsidRDefault="00092CF3" w:rsidP="00BD1939">
      <w:pPr>
        <w:pStyle w:val="Heading2"/>
        <w:rPr>
          <w:rFonts w:eastAsia="Times New Roman"/>
        </w:rPr>
      </w:pPr>
      <w:bookmarkStart w:id="41" w:name="_Toc224038735"/>
      <w:r w:rsidRPr="00092CF3">
        <w:rPr>
          <w:rFonts w:eastAsia="Times New Roman"/>
        </w:rPr>
        <w:t>Key idea:</w:t>
      </w:r>
      <w:bookmarkEnd w:id="41"/>
    </w:p>
    <w:p w14:paraId="21A580EF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42" w:name="_Toc224038736"/>
      <w:r w:rsidRPr="00092CF3">
        <w:rPr>
          <w:rStyle w:val="Heading3Char"/>
        </w:rPr>
        <w:t>Closed-form solutions</w:t>
      </w:r>
      <w:bookmarkEnd w:id="42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are exact algebraic formulas; iterative methods repeatedly improve parameters when no simple formula exists or when the data are too large for direct matrix methods.</w:t>
      </w:r>
    </w:p>
    <w:p w14:paraId="25DECE7D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65501262" w14:textId="0F82BECF" w:rsidR="00092CF3" w:rsidRPr="00092CF3" w:rsidRDefault="00092CF3" w:rsidP="00BD1939">
      <w:pPr>
        <w:pStyle w:val="Heading1"/>
        <w:rPr>
          <w:rFonts w:eastAsia="Times New Roman"/>
          <w:color w:val="333333"/>
        </w:rPr>
      </w:pPr>
      <w:bookmarkStart w:id="43" w:name="_Toc224038737"/>
      <w:r w:rsidRPr="00092CF3">
        <w:rPr>
          <w:rFonts w:eastAsia="Times New Roman"/>
        </w:rPr>
        <w:lastRenderedPageBreak/>
        <w:t>Logistic regression and classification</w:t>
      </w:r>
      <w:bookmarkEnd w:id="43"/>
    </w:p>
    <w:p w14:paraId="4BDE3755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Define logistic regression as a supervised classification method.</w:t>
      </w:r>
    </w:p>
    <w:p w14:paraId="26FD89C7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Understand binary classification with the </w:t>
      </w:r>
      <w:r w:rsidRPr="00092CF3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sigmoid</w:t>
      </w: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 / logistic function.</w:t>
      </w:r>
    </w:p>
    <w:p w14:paraId="679B5F39" w14:textId="75DF5BCB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Explain how logistic regression models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d>
          <m:dPr>
            <m:sepChr m:val="∣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Y=1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X=x</m:t>
            </m:r>
          </m:e>
        </m:d>
      </m:oMath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4EA0F5EF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Understand </w:t>
      </w:r>
      <w:r w:rsidRPr="00092CF3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likelihood</w:t>
      </w: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, </w:t>
      </w:r>
      <w:r w:rsidRPr="00092CF3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log-likelihood</w:t>
      </w: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, and </w:t>
      </w:r>
      <w:r w:rsidRPr="00092CF3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negative log-likelihood</w:t>
      </w: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10079EB4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Know that logistic regression is often trained by minimizing cross-entropy / logistic loss.</w:t>
      </w:r>
    </w:p>
    <w:p w14:paraId="0F6020CE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Explain why logistic regression generally does </w:t>
      </w:r>
      <w:r w:rsidRPr="00092CF3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not</w:t>
      </w: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 have a simple closed-form analytic solution.</w:t>
      </w:r>
    </w:p>
    <w:p w14:paraId="75D74843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Connect logistic regression training to gradient-based optimization.</w:t>
      </w:r>
    </w:p>
    <w:p w14:paraId="5EFC32D7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Understand the derivative identity for the sigmoid.</w:t>
      </w:r>
    </w:p>
    <w:p w14:paraId="0C374FBB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Explain issues with </w:t>
      </w:r>
      <w:r w:rsidRPr="00092CF3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linearly separable data</w:t>
      </w: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 and why </w:t>
      </w:r>
      <w:r w:rsidRPr="00092CF3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regularization</w:t>
      </w: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 is needed.</w:t>
      </w:r>
    </w:p>
    <w:p w14:paraId="40FA6272" w14:textId="77777777" w:rsidR="00092CF3" w:rsidRPr="00092CF3" w:rsidRDefault="00092CF3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Recognize one-vs-all / one-vs-rest classification and </w:t>
      </w:r>
      <w:proofErr w:type="spellStart"/>
      <w:r w:rsidRPr="00092CF3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softmax</w:t>
      </w:r>
      <w:proofErr w:type="spellEnd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 multiclass classification.</w:t>
      </w:r>
    </w:p>
    <w:p w14:paraId="609F7B04" w14:textId="77777777" w:rsidR="00092CF3" w:rsidRPr="00092CF3" w:rsidRDefault="00092CF3" w:rsidP="00BD1939">
      <w:pPr>
        <w:pStyle w:val="Heading2"/>
        <w:rPr>
          <w:rFonts w:eastAsia="Times New Roman"/>
        </w:rPr>
      </w:pPr>
      <w:bookmarkStart w:id="44" w:name="_Toc224038738"/>
      <w:r w:rsidRPr="00092CF3">
        <w:rPr>
          <w:rFonts w:eastAsia="Times New Roman"/>
        </w:rPr>
        <w:t>Core equations:</w:t>
      </w:r>
      <w:bookmarkEnd w:id="44"/>
    </w:p>
    <w:p w14:paraId="613F2CDB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45" w:name="_Toc224038739"/>
      <w:r w:rsidRPr="00092CF3">
        <w:rPr>
          <w:rStyle w:val="Heading3Char"/>
        </w:rPr>
        <w:t>Logit score</w:t>
      </w:r>
      <w:bookmarkEnd w:id="45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z=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x+b</m:t>
        </m:r>
      </m:oMath>
    </w:p>
    <w:p w14:paraId="4FA8B6AF" w14:textId="00E7971F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46" w:name="_Toc224038740"/>
      <w:r w:rsidRPr="00092CF3">
        <w:rPr>
          <w:rStyle w:val="Heading3Char"/>
        </w:rPr>
        <w:t>Sigmoid</w:t>
      </w:r>
      <w:bookmarkEnd w:id="46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-z</m:t>
                </m:r>
              </m:sup>
            </m:sSup>
          </m:den>
        </m:f>
      </m:oMath>
    </w:p>
    <w:p w14:paraId="16752B59" w14:textId="3ABE3D5E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47" w:name="_Toc224038741"/>
      <w:r w:rsidRPr="00092CF3">
        <w:rPr>
          <w:rStyle w:val="Heading3Char"/>
        </w:rPr>
        <w:t>Binary probability model</w:t>
      </w:r>
      <w:bookmarkEnd w:id="47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d>
          <m:dPr>
            <m:sepChr m:val="∣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Y=1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X=x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=σ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w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x+b</m:t>
            </m:r>
          </m:e>
        </m:d>
      </m:oMath>
    </w:p>
    <w:p w14:paraId="280CABA8" w14:textId="3B5364DD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48" w:name="_Toc224038742"/>
      <w:r w:rsidRPr="00092CF3">
        <w:rPr>
          <w:rStyle w:val="Heading3Char"/>
        </w:rPr>
        <w:t>Sigmoid derivative</w:t>
      </w:r>
      <w:bookmarkEnd w:id="48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=σ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</m:d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1-σ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z</m:t>
                </m:r>
              </m:e>
            </m:d>
          </m:e>
        </m:d>
      </m:oMath>
    </w:p>
    <w:p w14:paraId="092219F6" w14:textId="56957983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49" w:name="_Toc224038743"/>
      <w:r w:rsidRPr="00092CF3">
        <w:rPr>
          <w:rStyle w:val="Heading3Char"/>
        </w:rPr>
        <w:lastRenderedPageBreak/>
        <w:t>Negative log-likelihood / cross-entropy</w:t>
      </w:r>
      <w:bookmarkEnd w:id="49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</w:t>
      </w:r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L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w,b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log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log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=σ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+b</m:t>
              </m:r>
            </m:e>
          </m:d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C4AA23E" w14:textId="26711226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50" w:name="_Toc224038744"/>
      <w:r w:rsidRPr="00092CF3">
        <w:rPr>
          <w:rStyle w:val="Heading3Char"/>
        </w:rPr>
        <w:t>Softmax for class </w:t>
      </w:r>
      <m:oMath>
        <m:r>
          <w:rPr>
            <w:rStyle w:val="Heading3Char"/>
            <w:rFonts w:ascii="Cambria Math" w:hAnsi="Cambria Math"/>
          </w:rPr>
          <m:t>k</m:t>
        </m:r>
      </m:oMath>
      <w:bookmarkEnd w:id="50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d>
          <m:dPr>
            <m:sepChr m:val="∣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Y=k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X=x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k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j</m:t>
                </m:r>
              </m:sub>
              <m:sup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</w:p>
    <w:p w14:paraId="563F2759" w14:textId="77777777" w:rsidR="00092CF3" w:rsidRPr="00092CF3" w:rsidRDefault="00092CF3" w:rsidP="00D870E1">
      <w:pPr>
        <w:pStyle w:val="Heading2"/>
        <w:rPr>
          <w:rFonts w:eastAsia="Times New Roman"/>
        </w:rPr>
      </w:pPr>
      <w:bookmarkStart w:id="51" w:name="_Toc224038745"/>
      <w:r w:rsidRPr="00092CF3">
        <w:rPr>
          <w:rFonts w:eastAsia="Times New Roman"/>
        </w:rPr>
        <w:t>Important note:</w:t>
      </w:r>
      <w:bookmarkEnd w:id="51"/>
    </w:p>
    <w:p w14:paraId="4FD560DD" w14:textId="77777777" w:rsidR="00092CF3" w:rsidRPr="00092CF3" w:rsidRDefault="00092CF3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52" w:name="_Toc224038746"/>
      <w:r w:rsidRPr="00092CF3">
        <w:rPr>
          <w:rStyle w:val="Heading3Char"/>
        </w:rPr>
        <w:t>Logistic regression</w:t>
      </w:r>
      <w:bookmarkEnd w:id="52"/>
      <w:r w:rsidRPr="00092CF3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usually has no closed-form minimizer for the cross-entropy loss, so it is fit numerically.</w:t>
      </w:r>
    </w:p>
    <w:p w14:paraId="100CBAF0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13EC0B8A" w14:textId="6FA4603B" w:rsidR="00BD1939" w:rsidRPr="00BD1939" w:rsidRDefault="00BD1939" w:rsidP="00E95A52">
      <w:pPr>
        <w:pStyle w:val="Heading1"/>
        <w:rPr>
          <w:rFonts w:eastAsia="Times New Roman"/>
          <w:color w:val="333333"/>
        </w:rPr>
      </w:pPr>
      <w:bookmarkStart w:id="53" w:name="_Toc224038747"/>
      <w:r w:rsidRPr="00BD1939">
        <w:rPr>
          <w:rFonts w:eastAsia="Times New Roman"/>
        </w:rPr>
        <w:lastRenderedPageBreak/>
        <w:t>Discriminative vs generative models</w:t>
      </w:r>
      <w:bookmarkEnd w:id="53"/>
    </w:p>
    <w:p w14:paraId="61835FB5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Distinguish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discriminative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models from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generative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models.</w:t>
      </w:r>
    </w:p>
    <w:p w14:paraId="07FB93E6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Understand:</w:t>
      </w:r>
    </w:p>
    <w:p w14:paraId="59659CAB" w14:textId="01C5D885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discriminative models target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d>
          <m:dPr>
            <m:sepChr m:val="∣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</m:d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directly</w:t>
      </w:r>
    </w:p>
    <w:p w14:paraId="2A383C37" w14:textId="37F796DF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generative models work through joint or class-conditional structure such as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X,Y</m:t>
            </m:r>
          </m:e>
        </m:d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or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d>
          <m:dPr>
            <m:sepChr m:val="∣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</m:d>
      </m:oMath>
    </w:p>
    <w:p w14:paraId="4A6AD9A1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Use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Bayes rule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to connect class priors, class-conditionals, and posterior classification.</w:t>
      </w:r>
    </w:p>
    <w:p w14:paraId="002BD28E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 the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Bayes classifier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as the optimal classifier under the assumed model.</w:t>
      </w:r>
    </w:p>
    <w:p w14:paraId="2C3935A1" w14:textId="77777777" w:rsidR="00BD1939" w:rsidRPr="00BD1939" w:rsidRDefault="00BD1939" w:rsidP="00E95A52">
      <w:pPr>
        <w:pStyle w:val="Heading2"/>
        <w:rPr>
          <w:rFonts w:eastAsia="Times New Roman"/>
        </w:rPr>
      </w:pPr>
      <w:bookmarkStart w:id="54" w:name="_Toc224038748"/>
      <w:r w:rsidRPr="00BD1939">
        <w:rPr>
          <w:rFonts w:eastAsia="Times New Roman"/>
        </w:rPr>
        <w:t>Core equation:</w:t>
      </w:r>
      <w:bookmarkEnd w:id="54"/>
    </w:p>
    <w:p w14:paraId="29CB2321" w14:textId="3A6D9394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55" w:name="_Toc224038749"/>
      <w:r w:rsidRPr="00BD1939">
        <w:rPr>
          <w:rStyle w:val="Heading3Char"/>
        </w:rPr>
        <w:t>Bayes rule</w:t>
      </w:r>
      <w:bookmarkEnd w:id="55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d>
          <m:dPr>
            <m:sepChr m:val="∣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Y=k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X=x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  <m:d>
              <m:dPr>
                <m:sepChr m:val="∣"/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X=x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Y=k</m:t>
                </m:r>
              </m:e>
            </m:d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Y=k</m:t>
                </m:r>
              </m:e>
            </m:d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X=x</m:t>
                </m:r>
              </m:e>
            </m:d>
          </m:den>
        </m:f>
      </m:oMath>
    </w:p>
    <w:p w14:paraId="710F6F58" w14:textId="77777777" w:rsidR="00BD1939" w:rsidRPr="00BD1939" w:rsidRDefault="00BD1939" w:rsidP="00E95A52">
      <w:pPr>
        <w:pStyle w:val="Heading2"/>
        <w:rPr>
          <w:rFonts w:eastAsia="Times New Roman"/>
        </w:rPr>
      </w:pPr>
      <w:bookmarkStart w:id="56" w:name="_Toc224038750"/>
      <w:r w:rsidRPr="00BD1939">
        <w:rPr>
          <w:rFonts w:eastAsia="Times New Roman"/>
        </w:rPr>
        <w:t>Decision rule:</w:t>
      </w:r>
      <w:bookmarkEnd w:id="56"/>
    </w:p>
    <w:p w14:paraId="782F724F" w14:textId="31A07F5D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57" w:name="_Toc224038751"/>
      <w:r w:rsidRPr="00BD1939">
        <w:rPr>
          <w:rStyle w:val="Heading3Char"/>
        </w:rPr>
        <w:t>Bayes classifier</w:t>
      </w:r>
      <w:bookmarkEnd w:id="57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predicts the class with the largest posterior probability: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br/>
      </w: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LowPr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max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Name>
                    <m:e/>
                  </m:func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lim>
              </m:limLow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  <m:d>
                <m:dPr>
                  <m:sepChr m:val="∣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Y=k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X=x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91E25E9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4F413DE7" w14:textId="536C3445" w:rsidR="00BD1939" w:rsidRPr="00BD1939" w:rsidRDefault="00BD1939" w:rsidP="00E95A52">
      <w:pPr>
        <w:pStyle w:val="Heading1"/>
        <w:rPr>
          <w:rFonts w:eastAsia="Times New Roman"/>
          <w:color w:val="333333"/>
        </w:rPr>
      </w:pPr>
      <w:bookmarkStart w:id="58" w:name="_Toc224038752"/>
      <w:r w:rsidRPr="00BD1939">
        <w:rPr>
          <w:rFonts w:eastAsia="Times New Roman"/>
        </w:rPr>
        <w:lastRenderedPageBreak/>
        <w:t>Gaussian Bayes / generative classification</w:t>
      </w:r>
      <w:bookmarkEnd w:id="58"/>
    </w:p>
    <w:p w14:paraId="14F0B4D7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 how Gaussian class-conditionals are used in classification.</w:t>
      </w:r>
    </w:p>
    <w:p w14:paraId="7156617D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 class priors and class-conditional densities.</w:t>
      </w:r>
    </w:p>
    <w:p w14:paraId="19E6D9E5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Know that each class may have its own mean and covariance.</w:t>
      </w:r>
    </w:p>
    <w:p w14:paraId="4841E5CE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 why decision boundaries can be quadratic in Gaussian Bayes classifiers.</w:t>
      </w:r>
    </w:p>
    <w:p w14:paraId="2319F1D8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Recognize the parameter-estimation burden for generative models.</w:t>
      </w:r>
    </w:p>
    <w:p w14:paraId="355FB56D" w14:textId="77777777" w:rsidR="00BD1939" w:rsidRPr="00BD1939" w:rsidRDefault="00BD1939" w:rsidP="00E95A52">
      <w:pPr>
        <w:pStyle w:val="Heading2"/>
        <w:rPr>
          <w:rFonts w:eastAsia="Times New Roman"/>
        </w:rPr>
      </w:pPr>
      <w:bookmarkStart w:id="59" w:name="_Toc224038753"/>
      <w:r w:rsidRPr="00BD1939">
        <w:rPr>
          <w:rFonts w:eastAsia="Times New Roman"/>
        </w:rPr>
        <w:t>Core density:</w:t>
      </w:r>
      <w:bookmarkEnd w:id="59"/>
    </w:p>
    <w:p w14:paraId="33BFD4CA" w14:textId="4CBD487E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If class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is Gaussian, then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</m:t>
          </m:r>
          <m:d>
            <m:dPr>
              <m:sepChr m:val="∣"/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Y=k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p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∣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∣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1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exp</m:t>
              </m: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(x-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-1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(x-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1531A14" w14:textId="77777777" w:rsidR="00BD1939" w:rsidRPr="00BD1939" w:rsidRDefault="00BD1939" w:rsidP="00E95A52">
      <w:pPr>
        <w:pStyle w:val="Heading2"/>
        <w:rPr>
          <w:rFonts w:eastAsia="Times New Roman"/>
        </w:rPr>
      </w:pPr>
      <w:bookmarkStart w:id="60" w:name="_Toc224038754"/>
      <w:r w:rsidRPr="00BD1939">
        <w:rPr>
          <w:rFonts w:eastAsia="Times New Roman"/>
        </w:rPr>
        <w:t>Key interpretation:</w:t>
      </w:r>
      <w:bookmarkEnd w:id="60"/>
    </w:p>
    <w:p w14:paraId="4C1C6328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61" w:name="_Toc224038755"/>
      <w:r w:rsidRPr="00BD1939">
        <w:rPr>
          <w:rStyle w:val="Heading3Char"/>
        </w:rPr>
        <w:t>If classes have different covariance matrices</w:t>
      </w:r>
      <w:bookmarkEnd w:id="61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, the discriminant function generally becomes quadratic in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0D6A244A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7814D2F7" w14:textId="14A15C99" w:rsidR="00BD1939" w:rsidRPr="00BD1939" w:rsidRDefault="00BD1939" w:rsidP="00E95A52">
      <w:pPr>
        <w:pStyle w:val="Heading1"/>
        <w:rPr>
          <w:rFonts w:eastAsia="Times New Roman"/>
          <w:color w:val="333333"/>
        </w:rPr>
      </w:pPr>
      <w:bookmarkStart w:id="62" w:name="_Toc224038756"/>
      <w:r w:rsidRPr="00BD1939">
        <w:rPr>
          <w:rFonts w:eastAsia="Times New Roman"/>
        </w:rPr>
        <w:lastRenderedPageBreak/>
        <w:t>Conditional independence and Naive Bayes</w:t>
      </w:r>
      <w:bookmarkEnd w:id="62"/>
    </w:p>
    <w:p w14:paraId="51EE3AFA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Define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conditional independence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3B595C5E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 the Naive Bayes assumption that features are independent given the class.</w:t>
      </w:r>
    </w:p>
    <w:p w14:paraId="6E3949ED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Show how this simplifies the class-conditional probability into a product over features.</w:t>
      </w:r>
    </w:p>
    <w:p w14:paraId="26D609C0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 why Naive Bayes needs fewer parameters than a full generative model.</w:t>
      </w:r>
    </w:p>
    <w:p w14:paraId="7C40DFF1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Be prepared to discuss tradeoffs:</w:t>
      </w:r>
    </w:p>
    <w:p w14:paraId="5FDC0E8B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lower variance / less data demand</w:t>
      </w:r>
    </w:p>
    <w:p w14:paraId="1826DD37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stronger assumptions that may be violated in practice</w:t>
      </w:r>
    </w:p>
    <w:p w14:paraId="26013DFB" w14:textId="77777777" w:rsidR="00BD1939" w:rsidRPr="00BD1939" w:rsidRDefault="00BD1939" w:rsidP="00E95A52">
      <w:pPr>
        <w:pStyle w:val="Heading2"/>
        <w:rPr>
          <w:rFonts w:eastAsia="Times New Roman"/>
        </w:rPr>
      </w:pPr>
      <w:bookmarkStart w:id="63" w:name="_Toc224038757"/>
      <w:r w:rsidRPr="00BD1939">
        <w:rPr>
          <w:rFonts w:eastAsia="Times New Roman"/>
        </w:rPr>
        <w:t>Core definitions and equations:</w:t>
      </w:r>
      <w:bookmarkEnd w:id="63"/>
    </w:p>
    <w:p w14:paraId="18B3861A" w14:textId="77777777" w:rsidR="00BD1939" w:rsidRPr="00BD1939" w:rsidRDefault="00BD1939" w:rsidP="006E3C0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64" w:name="_Toc224038758"/>
      <w:r w:rsidRPr="00BD1939">
        <w:rPr>
          <w:rStyle w:val="Heading2Char"/>
        </w:rPr>
        <w:t>Conditional independence</w:t>
      </w:r>
      <w:bookmarkEnd w:id="64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means that given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, knowing one feature gives no extra information about another feature.</w:t>
      </w:r>
    </w:p>
    <w:p w14:paraId="3A2C4499" w14:textId="77777777" w:rsidR="00BD1939" w:rsidRPr="00BD1939" w:rsidRDefault="00BD1939" w:rsidP="006E3C0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65" w:name="_Toc224038759"/>
      <w:r w:rsidRPr="00BD1939">
        <w:rPr>
          <w:rStyle w:val="Heading2Char"/>
        </w:rPr>
        <w:t>Naive Bayes assumption</w:t>
      </w:r>
      <w:bookmarkEnd w:id="65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∣Y=k)=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∣Y=k)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F50816A" w14:textId="77777777" w:rsidR="00BD1939" w:rsidRPr="00BD1939" w:rsidRDefault="00BD1939" w:rsidP="006E3C0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66" w:name="_Toc224038760"/>
      <w:r w:rsidRPr="00BD1939">
        <w:rPr>
          <w:rStyle w:val="Heading2Char"/>
        </w:rPr>
        <w:t>Posterior up to proportionality:</w:t>
      </w:r>
      <w:bookmarkEnd w:id="66"/>
      <w:r w:rsidRPr="00BD1939">
        <w:rPr>
          <w:rStyle w:val="Heading2Char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P(Y=k∣X=x)∝P(Y=k)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∣Y=k)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E81A58F" w14:textId="3BFEE208" w:rsidR="00BD1939" w:rsidRPr="00BD1939" w:rsidRDefault="00BD1939" w:rsidP="00E95A52">
      <w:pPr>
        <w:pStyle w:val="Heading1"/>
        <w:rPr>
          <w:rFonts w:eastAsia="Times New Roman"/>
          <w:color w:val="333333"/>
        </w:rPr>
      </w:pPr>
      <w:bookmarkStart w:id="67" w:name="_Toc224038761"/>
      <w:r w:rsidRPr="00BD1939">
        <w:rPr>
          <w:rFonts w:eastAsia="Times New Roman"/>
        </w:rPr>
        <w:lastRenderedPageBreak/>
        <w:t>Neural networks: big picture and core building blocks</w:t>
      </w:r>
      <w:bookmarkEnd w:id="67"/>
    </w:p>
    <w:p w14:paraId="2EB947ED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 how modern neural networks relate to earlier models like logistic regression.</w:t>
      </w:r>
    </w:p>
    <w:p w14:paraId="150914EF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 neural nets as learning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feature maps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and then applying linear or logistic prediction on top.</w:t>
      </w:r>
    </w:p>
    <w:p w14:paraId="1874D364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 why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nonlinearities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are essential.</w:t>
      </w:r>
    </w:p>
    <w:p w14:paraId="54DE7081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layers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,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units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,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weights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,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biases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, and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hierarchical feature learning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748EE225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 function composition and why stacking purely linear maps is not enough.</w:t>
      </w:r>
    </w:p>
    <w:p w14:paraId="2886AB1D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Interpret layer computations in matrix form.</w:t>
      </w:r>
    </w:p>
    <w:p w14:paraId="515F532C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 neural networks as nonlinear, hierarchical function approximators.</w:t>
      </w:r>
    </w:p>
    <w:p w14:paraId="51069E71" w14:textId="77777777" w:rsidR="00BD1939" w:rsidRPr="00BD1939" w:rsidRDefault="00BD1939" w:rsidP="00E95A52">
      <w:pPr>
        <w:pStyle w:val="Heading2"/>
        <w:rPr>
          <w:rFonts w:eastAsia="Times New Roman"/>
        </w:rPr>
      </w:pPr>
      <w:bookmarkStart w:id="68" w:name="_Toc224038762"/>
      <w:r w:rsidRPr="00BD1939">
        <w:rPr>
          <w:rFonts w:eastAsia="Times New Roman"/>
        </w:rPr>
        <w:t>Core equations:</w:t>
      </w:r>
      <w:bookmarkEnd w:id="68"/>
    </w:p>
    <w:p w14:paraId="05F93EA1" w14:textId="7632C91C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69" w:name="_Toc224038763"/>
      <w:r w:rsidRPr="00BD1939">
        <w:rPr>
          <w:rStyle w:val="Heading3Char"/>
        </w:rPr>
        <w:t>One hidden layer network</w:t>
      </w:r>
      <w:bookmarkEnd w:id="69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h=g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x+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</m:e>
        </m:d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, then </w:t>
      </w: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h+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</w:p>
    <w:p w14:paraId="45E45757" w14:textId="43083F02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70" w:name="_Toc224038764"/>
      <w:r w:rsidRPr="00BD1939">
        <w:rPr>
          <w:rStyle w:val="Heading3Char"/>
        </w:rPr>
        <w:t>For binary classification</w:t>
      </w:r>
      <w:bookmarkEnd w:id="70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, often </w:t>
      </w: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=σ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h+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</m:d>
      </m:oMath>
    </w:p>
    <w:p w14:paraId="63F78EED" w14:textId="77777777" w:rsidR="00BD1939" w:rsidRPr="00BD1939" w:rsidRDefault="00BD1939" w:rsidP="00E95A52">
      <w:pPr>
        <w:pStyle w:val="Heading2"/>
        <w:rPr>
          <w:rFonts w:eastAsia="Times New Roman"/>
        </w:rPr>
      </w:pPr>
      <w:bookmarkStart w:id="71" w:name="_Toc224038765"/>
      <w:r w:rsidRPr="00BD1939">
        <w:rPr>
          <w:rFonts w:eastAsia="Times New Roman"/>
        </w:rPr>
        <w:t>Key idea:</w:t>
      </w:r>
      <w:bookmarkEnd w:id="71"/>
    </w:p>
    <w:p w14:paraId="2B3310A3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72" w:name="_Toc224038766"/>
      <w:r w:rsidRPr="00BD1939">
        <w:rPr>
          <w:rStyle w:val="Heading3Char"/>
        </w:rPr>
        <w:t>Without a nonlinear activation</w:t>
      </w:r>
      <w:bookmarkEnd w:id="72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, multiple layers collapse to one linear transformation, so depth would not buy you anything.</w:t>
      </w:r>
    </w:p>
    <w:p w14:paraId="574ECD55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6111FE53" w14:textId="693953C0" w:rsidR="00BD1939" w:rsidRPr="00BD1939" w:rsidRDefault="00BD1939" w:rsidP="00E95A52">
      <w:pPr>
        <w:pStyle w:val="Heading1"/>
        <w:rPr>
          <w:rFonts w:eastAsia="Times New Roman"/>
          <w:color w:val="333333"/>
        </w:rPr>
      </w:pPr>
      <w:bookmarkStart w:id="73" w:name="_Toc224038767"/>
      <w:r w:rsidRPr="00BD1939">
        <w:rPr>
          <w:rFonts w:eastAsia="Times New Roman"/>
        </w:rPr>
        <w:lastRenderedPageBreak/>
        <w:t>Neural networks: extended vocabulary and architectures</w:t>
      </w:r>
      <w:bookmarkEnd w:id="73"/>
    </w:p>
    <w:p w14:paraId="0A56B070" w14:textId="77777777" w:rsidR="00BD1939" w:rsidRPr="00BD1939" w:rsidRDefault="00BD1939" w:rsidP="00E95A52">
      <w:pPr>
        <w:pStyle w:val="Heading2"/>
        <w:rPr>
          <w:rFonts w:eastAsia="Times New Roman"/>
        </w:rPr>
      </w:pPr>
      <w:bookmarkStart w:id="74" w:name="_Toc224038768"/>
      <w:r w:rsidRPr="00BD1939">
        <w:rPr>
          <w:rFonts w:eastAsia="Times New Roman"/>
        </w:rPr>
        <w:t>Know terms such as:</w:t>
      </w:r>
      <w:bookmarkEnd w:id="74"/>
    </w:p>
    <w:p w14:paraId="3ABB7CF3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logits</w:t>
      </w:r>
    </w:p>
    <w:p w14:paraId="45B53BF6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proofErr w:type="spellStart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softmax</w:t>
      </w:r>
      <w:proofErr w:type="spellEnd"/>
    </w:p>
    <w:p w14:paraId="54CA235C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tensors</w:t>
      </w:r>
    </w:p>
    <w:p w14:paraId="69BB55D7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attention</w:t>
      </w:r>
    </w:p>
    <w:p w14:paraId="52D8F5A4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proofErr w:type="spellStart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spatio</w:t>
      </w:r>
      <w:proofErr w:type="spellEnd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-temporal data</w:t>
      </w:r>
    </w:p>
    <w:p w14:paraId="68547AEE" w14:textId="77777777" w:rsidR="00BD1939" w:rsidRPr="006E3C09" w:rsidRDefault="00BD1939" w:rsidP="00E95A52">
      <w:pPr>
        <w:pStyle w:val="Heading2"/>
        <w:rPr>
          <w:rFonts w:eastAsia="Times New Roman"/>
        </w:rPr>
      </w:pPr>
      <w:bookmarkStart w:id="75" w:name="_Toc224038769"/>
      <w:r w:rsidRPr="006E3C09">
        <w:rPr>
          <w:rFonts w:eastAsia="Times New Roman"/>
        </w:rPr>
        <w:t>Understand </w:t>
      </w:r>
      <w:r w:rsidRPr="00BD1939">
        <w:rPr>
          <w:rFonts w:eastAsia="Times New Roman"/>
        </w:rPr>
        <w:t>convolutional neural networks (CNNs)</w:t>
      </w:r>
      <w:r w:rsidRPr="006E3C09">
        <w:rPr>
          <w:rFonts w:eastAsia="Times New Roman"/>
        </w:rPr>
        <w:t>:</w:t>
      </w:r>
      <w:bookmarkEnd w:id="75"/>
    </w:p>
    <w:p w14:paraId="0BFCDAF3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grid-structured inputs</w:t>
      </w:r>
    </w:p>
    <w:p w14:paraId="7E68519F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kernels / filters</w:t>
      </w:r>
    </w:p>
    <w:p w14:paraId="03104D8E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feature maps</w:t>
      </w:r>
    </w:p>
    <w:p w14:paraId="237BFFC1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sparse interactions</w:t>
      </w:r>
    </w:p>
    <w:p w14:paraId="670F474F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parameter sharing</w:t>
      </w:r>
    </w:p>
    <w:p w14:paraId="502F9B62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translation equivariance / shift handling</w:t>
      </w:r>
    </w:p>
    <w:p w14:paraId="4D68D7D7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pooling and its role</w:t>
      </w:r>
    </w:p>
    <w:p w14:paraId="4A2D39C2" w14:textId="77777777" w:rsidR="00BD1939" w:rsidRPr="006E3C09" w:rsidRDefault="00BD1939" w:rsidP="00E95A52">
      <w:pPr>
        <w:pStyle w:val="Heading2"/>
        <w:rPr>
          <w:rFonts w:eastAsia="Times New Roman"/>
        </w:rPr>
      </w:pPr>
      <w:bookmarkStart w:id="76" w:name="_Toc224038770"/>
      <w:r w:rsidRPr="006E3C09">
        <w:rPr>
          <w:rFonts w:eastAsia="Times New Roman"/>
        </w:rPr>
        <w:t>Understand </w:t>
      </w:r>
      <w:r w:rsidRPr="00BD1939">
        <w:rPr>
          <w:rFonts w:eastAsia="Times New Roman"/>
        </w:rPr>
        <w:t>recurrent neural networks (RNNs)</w:t>
      </w:r>
      <w:r w:rsidRPr="006E3C09">
        <w:rPr>
          <w:rFonts w:eastAsia="Times New Roman"/>
        </w:rPr>
        <w:t>:</w:t>
      </w:r>
      <w:bookmarkEnd w:id="76"/>
    </w:p>
    <w:p w14:paraId="440D9B79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sequence modeling</w:t>
      </w:r>
    </w:p>
    <w:p w14:paraId="59123C2F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hidden state / memory</w:t>
      </w:r>
    </w:p>
    <w:p w14:paraId="2B9BBF00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parameter sharing across time</w:t>
      </w:r>
    </w:p>
    <w:p w14:paraId="10FB3A5F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unfolding through time</w:t>
      </w:r>
    </w:p>
    <w:p w14:paraId="10FAFA0C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lastRenderedPageBreak/>
        <w:t>teacher forcing</w:t>
      </w:r>
    </w:p>
    <w:p w14:paraId="0757664B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outputs at each step vs one output after the full sequence</w:t>
      </w:r>
    </w:p>
    <w:p w14:paraId="3EFC0D1C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why order matters for sequential data</w:t>
      </w:r>
    </w:p>
    <w:p w14:paraId="668FB80C" w14:textId="77777777" w:rsidR="00BD1939" w:rsidRPr="00BD1939" w:rsidRDefault="00BD1939" w:rsidP="00E95A52">
      <w:pPr>
        <w:pStyle w:val="Heading2"/>
        <w:rPr>
          <w:rFonts w:eastAsia="Times New Roman"/>
        </w:rPr>
      </w:pPr>
      <w:bookmarkStart w:id="77" w:name="_Toc224038771"/>
      <w:r w:rsidRPr="00BD1939">
        <w:rPr>
          <w:rFonts w:eastAsia="Times New Roman"/>
        </w:rPr>
        <w:t>Quick definitions:</w:t>
      </w:r>
      <w:bookmarkEnd w:id="77"/>
    </w:p>
    <w:p w14:paraId="32948C23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78" w:name="_Toc224038772"/>
      <w:r w:rsidRPr="00BD1939">
        <w:rPr>
          <w:rStyle w:val="Heading3Char"/>
        </w:rPr>
        <w:t>Logits</w:t>
      </w:r>
      <w:bookmarkEnd w:id="78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 are raw scores before sigmoid or </w:t>
      </w:r>
      <w:proofErr w:type="spellStart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softmax</w:t>
      </w:r>
      <w:proofErr w:type="spellEnd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is applied.</w:t>
      </w:r>
    </w:p>
    <w:p w14:paraId="07D0E426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79" w:name="_Toc224038773"/>
      <w:r w:rsidRPr="00BD1939">
        <w:rPr>
          <w:rStyle w:val="Heading3Char"/>
        </w:rPr>
        <w:t>Tensor</w:t>
      </w:r>
      <w:bookmarkEnd w:id="79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is a multidimensional array.</w:t>
      </w:r>
    </w:p>
    <w:p w14:paraId="73CD3994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80" w:name="_Toc224038774"/>
      <w:r w:rsidRPr="00BD1939">
        <w:rPr>
          <w:rStyle w:val="Heading3Char"/>
        </w:rPr>
        <w:t>Attention</w:t>
      </w:r>
      <w:bookmarkEnd w:id="80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is a mechanism that lets a model weight which parts of the input are most relevant.</w:t>
      </w:r>
    </w:p>
    <w:p w14:paraId="2326D050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81" w:name="_Toc224038775"/>
      <w:r w:rsidRPr="00BD1939">
        <w:rPr>
          <w:rStyle w:val="Heading3Char"/>
        </w:rPr>
        <w:t>CNNs</w:t>
      </w:r>
      <w:bookmarkEnd w:id="81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exploit local spatial structure through shared filters.</w:t>
      </w:r>
    </w:p>
    <w:p w14:paraId="2312561F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82" w:name="_Toc224038776"/>
      <w:r w:rsidRPr="00BD1939">
        <w:rPr>
          <w:rStyle w:val="Heading3Char"/>
        </w:rPr>
        <w:t>RNNs</w:t>
      </w:r>
      <w:bookmarkEnd w:id="82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reuse the same parameters across time and update a hidden state sequentially.</w:t>
      </w:r>
    </w:p>
    <w:p w14:paraId="6DB62E97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117E9A90" w14:textId="052814E4" w:rsidR="00BD1939" w:rsidRPr="00BD1939" w:rsidRDefault="00BD1939" w:rsidP="00A8055C">
      <w:pPr>
        <w:pStyle w:val="Heading1"/>
        <w:rPr>
          <w:rFonts w:eastAsia="Times New Roman"/>
          <w:color w:val="333333"/>
        </w:rPr>
      </w:pPr>
      <w:bookmarkStart w:id="83" w:name="_Toc224038777"/>
      <w:r w:rsidRPr="00BD1939">
        <w:rPr>
          <w:rFonts w:eastAsia="Times New Roman"/>
        </w:rPr>
        <w:lastRenderedPageBreak/>
        <w:t>Validation, model assessment, and model selection</w:t>
      </w:r>
      <w:bookmarkEnd w:id="83"/>
    </w:p>
    <w:p w14:paraId="40FC3BBD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Distinguish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training error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from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test / future prediction error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278C88B2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 the goals of:</w:t>
      </w:r>
    </w:p>
    <w:p w14:paraId="5564CFA2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model assessment</w:t>
      </w:r>
    </w:p>
    <w:p w14:paraId="177E51D2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model selection</w:t>
      </w:r>
    </w:p>
    <w:p w14:paraId="6415A234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 the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bias-variance-noise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decomposition conceptually.</w:t>
      </w:r>
    </w:p>
    <w:p w14:paraId="2CFC9895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 how model complexity affects bias and variance.</w:t>
      </w:r>
    </w:p>
    <w:p w14:paraId="717650FC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Know the major validation methods:</w:t>
      </w:r>
    </w:p>
    <w:p w14:paraId="630DD0FA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test-set validation</w:t>
      </w:r>
    </w:p>
    <w:p w14:paraId="2416E35C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leave-one-out cross-validation (LOOCV)</w:t>
      </w:r>
    </w:p>
    <w:p w14:paraId="1D1D006A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k-fold cross-validation</w:t>
      </w:r>
    </w:p>
    <w:p w14:paraId="7CA59AA0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Compare their pros and cons:</w:t>
      </w:r>
    </w:p>
    <w:p w14:paraId="7829EE33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variance</w:t>
      </w:r>
    </w:p>
    <w:p w14:paraId="7BA400F3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computational cost</w:t>
      </w:r>
    </w:p>
    <w:p w14:paraId="5DC5762B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data efficiency</w:t>
      </w:r>
    </w:p>
    <w:p w14:paraId="7B532E41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Be able to explain why cross-validation is widely used.</w:t>
      </w:r>
    </w:p>
    <w:p w14:paraId="41225D43" w14:textId="77777777" w:rsidR="00BD1939" w:rsidRPr="00BD1939" w:rsidRDefault="00BD1939" w:rsidP="00A8055C">
      <w:pPr>
        <w:pStyle w:val="Heading2"/>
        <w:rPr>
          <w:rFonts w:eastAsia="Times New Roman"/>
        </w:rPr>
      </w:pPr>
      <w:bookmarkStart w:id="84" w:name="_Toc224038778"/>
      <w:r w:rsidRPr="00BD1939">
        <w:rPr>
          <w:rFonts w:eastAsia="Times New Roman"/>
        </w:rPr>
        <w:t>Core concepts:</w:t>
      </w:r>
      <w:bookmarkEnd w:id="84"/>
    </w:p>
    <w:p w14:paraId="5E60B1AC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85" w:name="_Toc224038779"/>
      <w:r w:rsidRPr="00BD1939">
        <w:rPr>
          <w:rStyle w:val="Heading3Char"/>
        </w:rPr>
        <w:t>Model assessment</w:t>
      </w:r>
      <w:bookmarkEnd w:id="85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asks: how well does the chosen model generalize?</w:t>
      </w:r>
    </w:p>
    <w:p w14:paraId="3E8D07A0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86" w:name="_Toc224038780"/>
      <w:r w:rsidRPr="00BD1939">
        <w:rPr>
          <w:rStyle w:val="Heading3Char"/>
        </w:rPr>
        <w:t>Model selection</w:t>
      </w:r>
      <w:bookmarkEnd w:id="86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asks: which model complexity or tuning parameter should we choose?</w:t>
      </w:r>
    </w:p>
    <w:p w14:paraId="436A4D6E" w14:textId="77777777" w:rsidR="00BD1939" w:rsidRPr="00BD1939" w:rsidRDefault="00BD1939" w:rsidP="00A8055C">
      <w:pPr>
        <w:pStyle w:val="Heading2"/>
        <w:rPr>
          <w:rFonts w:eastAsia="Times New Roman"/>
        </w:rPr>
      </w:pPr>
      <w:bookmarkStart w:id="87" w:name="_Toc224038781"/>
      <w:r w:rsidRPr="00BD1939">
        <w:rPr>
          <w:rFonts w:eastAsia="Times New Roman"/>
        </w:rPr>
        <w:lastRenderedPageBreak/>
        <w:t>Important relationship:</w:t>
      </w:r>
      <w:bookmarkEnd w:id="87"/>
    </w:p>
    <w:p w14:paraId="602959AA" w14:textId="10F7A7D9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88" w:name="_Toc224038782"/>
      <w:r w:rsidRPr="00BD1939">
        <w:rPr>
          <w:rStyle w:val="Heading3Char"/>
        </w:rPr>
        <w:t>In squared-error</w:t>
      </w:r>
      <w:bookmarkEnd w:id="88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settings, a common conceptual decomposition is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Helvetica"/>
              <w:kern w:val="0"/>
              <w14:ligatures w14:val="none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Helvetica"/>
                  <w:i/>
                  <w:kern w:val="0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Helvetica"/>
                      <w:i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Helvetica"/>
                          <w:i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Helvetica"/>
                          <w:kern w:val="0"/>
                          <w14:ligatures w14:val="none"/>
                        </w:rPr>
                        <m:t>Y-</m:t>
                      </m:r>
                      <m:acc>
                        <m:accPr>
                          <m:ctrlPr>
                            <w:rPr>
                              <w:rFonts w:ascii="Cambria Math" w:eastAsia="Times New Roman" w:hAnsi="Cambria Math" w:cs="Helvetica"/>
                              <w:i/>
                              <w:kern w:val="0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Helvetica"/>
                              <w:kern w:val="0"/>
                              <w14:ligatures w14:val="none"/>
                            </w:rPr>
                            <m:t>f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="Times New Roman" w:hAnsi="Cambria Math" w:cs="Helvetica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Helvetica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Helvetica"/>
                      <w:kern w:val="0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Helvetica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Helvetica"/>
                  <w:i/>
                  <w:kern w:val="0"/>
                  <w14:ligatures w14:val="none"/>
                </w:rPr>
              </m:ctrlPr>
            </m:sSupPr>
            <m:e>
              <m:func>
                <m:funcPr>
                  <m:ctrlPr>
                    <w:rPr>
                      <w:rFonts w:ascii="Cambria Math" w:eastAsia="Times New Roman" w:hAnsi="Cambria Math" w:cs="Cambria Math"/>
                      <w:i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Helvetica"/>
                      <w:kern w:val="0"/>
                      <w14:ligatures w14:val="none"/>
                    </w:rPr>
                    <m:t>Bias</m:t>
                  </m:r>
                  <m:ctrlPr>
                    <w:rPr>
                      <w:rFonts w:ascii="Cambria Math" w:eastAsia="Times New Roman" w:hAnsi="Cambria Math" w:cs="Helvetica"/>
                      <w:i/>
                      <w:kern w:val="0"/>
                      <w14:ligatures w14:val="none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Helvetica"/>
                          <w:i/>
                          <w:kern w:val="0"/>
                          <w14:ligatures w14:val="none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Helvetica"/>
                              <w:i/>
                              <w:kern w:val="0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Helvetica"/>
                              <w:kern w:val="0"/>
                              <w14:ligatures w14:val="none"/>
                            </w:rPr>
                            <m:t>f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eastAsia="Times New Roman" w:hAnsi="Cambria Math" w:cs="Helvetica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Helvetica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e>
            <m:sup>
              <m:r>
                <w:rPr>
                  <w:rFonts w:ascii="Cambria Math" w:eastAsia="Times New Roman" w:hAnsi="Cambria Math" w:cs="Helvetica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Helvetica"/>
              <w:kern w:val="0"/>
              <w14:ligatures w14:val="none"/>
            </w:rPr>
            <m:t>+</m:t>
          </m:r>
          <m:func>
            <m:funcPr>
              <m:ctrlPr>
                <w:rPr>
                  <w:rFonts w:ascii="Cambria Math" w:eastAsia="Times New Roman" w:hAnsi="Cambria Math" w:cs="Cambria Math"/>
                  <w:i/>
                  <w:kern w:val="0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Helvetica"/>
                  <w:kern w:val="0"/>
                  <w14:ligatures w14:val="none"/>
                </w:rPr>
                <m:t>Var</m:t>
              </m:r>
              <m:ctrlPr>
                <w:rPr>
                  <w:rFonts w:ascii="Cambria Math" w:eastAsia="Times New Roman" w:hAnsi="Cambria Math" w:cs="Helvetica"/>
                  <w:i/>
                  <w:kern w:val="0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Helvetica"/>
                      <w:i/>
                      <w:kern w:val="0"/>
                      <w14:ligatures w14:val="none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="Times New Roman" w:hAnsi="Cambria Math" w:cs="Helvetica"/>
                          <w:i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Helvetica"/>
                          <w:kern w:val="0"/>
                          <w14:ligatures w14:val="none"/>
                        </w:rPr>
                        <m:t>f</m:t>
                      </m:r>
                    </m:e>
                  </m:acc>
                  <m:d>
                    <m:dPr>
                      <m:ctrlPr>
                        <w:rPr>
                          <w:rFonts w:ascii="Cambria Math" w:eastAsia="Times New Roman" w:hAnsi="Cambria Math" w:cs="Helvetica"/>
                          <w:i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Helvetica"/>
                          <w:kern w:val="0"/>
                          <w14:ligatures w14:val="none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eastAsia="Times New Roman" w:hAnsi="Cambria Math" w:cs="Helvetica"/>
              <w:kern w:val="0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Helvetica"/>
                  <w:i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Helvetica"/>
                  <w:kern w:val="0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Helvetica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Helvetica"/>
              <w:kern w:val="0"/>
              <w14:ligatures w14:val="none"/>
            </w:rPr>
            <w:br/>
          </m:r>
        </m:oMath>
      </m:oMathPara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br/>
      </w:r>
      <w:r w:rsidR="006E3C09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                              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where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is irreducible noise.</w:t>
      </w:r>
    </w:p>
    <w:p w14:paraId="2D61AD65" w14:textId="77777777" w:rsidR="00BD1939" w:rsidRPr="00BD1939" w:rsidRDefault="00BD1939" w:rsidP="00A8055C">
      <w:pPr>
        <w:pStyle w:val="Heading2"/>
        <w:rPr>
          <w:rFonts w:eastAsia="Times New Roman"/>
        </w:rPr>
      </w:pPr>
      <w:bookmarkStart w:id="89" w:name="_Toc224038783"/>
      <w:r w:rsidRPr="00BD1939">
        <w:rPr>
          <w:rFonts w:eastAsia="Times New Roman"/>
        </w:rPr>
        <w:t>Cross-validation reminder:</w:t>
      </w:r>
      <w:bookmarkEnd w:id="89"/>
    </w:p>
    <w:p w14:paraId="1745BEFB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90" w:name="_Toc224038784"/>
      <w:r w:rsidRPr="00BD1939">
        <w:rPr>
          <w:rStyle w:val="Heading3Char"/>
        </w:rPr>
        <w:t>LOOCV</w:t>
      </w:r>
      <w:bookmarkEnd w:id="90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uses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folds of size 1.</w:t>
      </w:r>
    </w:p>
    <w:p w14:paraId="69BC5B01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91" w:name="_Toc224038785"/>
      <w:r w:rsidRPr="00BD1939">
        <w:rPr>
          <w:rStyle w:val="Heading3Char"/>
        </w:rPr>
        <w:t>k-fold CV</w:t>
      </w:r>
      <w:bookmarkEnd w:id="91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splits data into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parts, trains on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k-1</m:t>
        </m:r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, validates on the held-out fold, and averages the results.</w:t>
      </w:r>
    </w:p>
    <w:p w14:paraId="466A29E0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79FC1B90" w14:textId="4BB3A913" w:rsidR="00BD1939" w:rsidRPr="00BD1939" w:rsidRDefault="00BD1939" w:rsidP="00A8055C">
      <w:pPr>
        <w:pStyle w:val="Heading1"/>
        <w:rPr>
          <w:rFonts w:eastAsia="Times New Roman"/>
          <w:color w:val="333333"/>
        </w:rPr>
      </w:pPr>
      <w:bookmarkStart w:id="92" w:name="_Toc224038786"/>
      <w:r w:rsidRPr="00BD1939">
        <w:rPr>
          <w:rFonts w:eastAsia="Times New Roman"/>
        </w:rPr>
        <w:lastRenderedPageBreak/>
        <w:t>Tree-based methods</w:t>
      </w:r>
      <w:bookmarkEnd w:id="92"/>
    </w:p>
    <w:p w14:paraId="57BA5A39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 decision trees for both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regression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and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classification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232420BD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Define:</w:t>
      </w:r>
    </w:p>
    <w:p w14:paraId="3C08B8F2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predictor space / feature space</w:t>
      </w:r>
    </w:p>
    <w:p w14:paraId="35ABDDED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regions / boxes</w:t>
      </w:r>
    </w:p>
    <w:p w14:paraId="1D6DA7EA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splits</w:t>
      </w:r>
    </w:p>
    <w:p w14:paraId="12CF752E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recursive binary splitting</w:t>
      </w:r>
    </w:p>
    <w:p w14:paraId="3BCF2FE4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terminal nodes / leaves</w:t>
      </w:r>
    </w:p>
    <w:p w14:paraId="166D10ED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internal nodes</w:t>
      </w:r>
    </w:p>
    <w:p w14:paraId="712F186E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 the top-down greedy tree-building process.</w:t>
      </w:r>
    </w:p>
    <w:p w14:paraId="36C926FA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For regression trees, understand use of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RSS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and mean response within a region.</w:t>
      </w:r>
    </w:p>
    <w:p w14:paraId="5DE917C4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For classification trees, understand:</w:t>
      </w:r>
    </w:p>
    <w:p w14:paraId="524196F7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classification error rate</w:t>
      </w:r>
    </w:p>
    <w:p w14:paraId="394956A0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class proportions</w:t>
      </w:r>
    </w:p>
    <w:p w14:paraId="4D8D0A3F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node purity</w:t>
      </w:r>
    </w:p>
    <w:p w14:paraId="36CEEFB9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Gini index</w:t>
      </w:r>
    </w:p>
    <w:p w14:paraId="3BCF6812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cross-entropy / deviance</w:t>
      </w:r>
    </w:p>
    <w:p w14:paraId="1ED8488B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 </w:t>
      </w:r>
      <w:proofErr w:type="gramStart"/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overfitting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in</w:t>
      </w:r>
      <w:proofErr w:type="gramEnd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trees and the role of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pruning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6A63B357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cost-complexity pruning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and the tuning parameter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.</w:t>
      </w:r>
    </w:p>
    <w:p w14:paraId="0DE40F50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 how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cross-validation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is used to choose tree complexity.</w:t>
      </w:r>
    </w:p>
    <w:p w14:paraId="012C2976" w14:textId="77777777" w:rsidR="00BD1939" w:rsidRPr="00BD1939" w:rsidRDefault="00BD1939" w:rsidP="00A8055C">
      <w:pPr>
        <w:pStyle w:val="Heading2"/>
        <w:rPr>
          <w:rFonts w:eastAsia="Times New Roman"/>
        </w:rPr>
      </w:pPr>
      <w:bookmarkStart w:id="93" w:name="_Toc224038787"/>
      <w:r w:rsidRPr="00BD1939">
        <w:rPr>
          <w:rFonts w:eastAsia="Times New Roman"/>
        </w:rPr>
        <w:lastRenderedPageBreak/>
        <w:t>Core equations:</w:t>
      </w:r>
      <w:bookmarkEnd w:id="93"/>
    </w:p>
    <w:p w14:paraId="163F4C97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94" w:name="_Toc224038788"/>
      <w:r w:rsidRPr="00BD1939">
        <w:rPr>
          <w:rStyle w:val="Heading3Char"/>
        </w:rPr>
        <w:t>Regression tree node prediction</w:t>
      </w:r>
      <w:bookmarkEnd w:id="94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 average response in the region,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∣</m:t>
            </m:r>
          </m:den>
        </m:f>
        <m:nary>
          <m:naryPr>
            <m:chr m:val="∑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i: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∈R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e>
        </m:nary>
      </m:oMath>
    </w:p>
    <w:p w14:paraId="156A0398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95" w:name="_Toc224038789"/>
      <w:r w:rsidRPr="00BD1939">
        <w:rPr>
          <w:rStyle w:val="Heading3Char"/>
        </w:rPr>
        <w:t>RSS for a split</w:t>
      </w:r>
      <w:bookmarkEnd w:id="95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sup>
          <m:e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i: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m</m:t>
                    </m:r>
                  </m:sub>
                </m:sSub>
              </m:sub>
              <m:sup/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</m:e>
            </m:nary>
          </m:e>
        </m:nary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</m:acc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</m:t>
                </m:r>
              </m:sub>
            </m:sSub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</w:p>
    <w:p w14:paraId="1F1888D1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96" w:name="_Toc224038790"/>
      <w:r w:rsidRPr="00BD1939">
        <w:rPr>
          <w:rStyle w:val="Heading3Char"/>
        </w:rPr>
        <w:t>Gini index</w:t>
      </w:r>
      <w:bookmarkEnd w:id="96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G=1-</m:t>
        </m:r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p>
          <m:e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p>
            </m:sSubSup>
          </m:e>
        </m:nary>
      </m:oMath>
    </w:p>
    <w:p w14:paraId="0B458AAA" w14:textId="3CA9F962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97" w:name="_Toc224038791"/>
      <w:r w:rsidRPr="00BD1939">
        <w:rPr>
          <w:rStyle w:val="Heading3Char"/>
        </w:rPr>
        <w:t>Cross-entropy / deviance</w:t>
      </w:r>
      <w:bookmarkEnd w:id="97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D=-</m:t>
        </m:r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sub>
            </m:sSub>
          </m:e>
        </m:nary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log</m:t>
            </m: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sub>
            </m:sSub>
          </m:e>
        </m:func>
      </m:oMath>
    </w:p>
    <w:p w14:paraId="05E55798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98" w:name="_Toc224038792"/>
      <w:r w:rsidRPr="00BD1939">
        <w:rPr>
          <w:rStyle w:val="Heading3Char"/>
        </w:rPr>
        <w:t>Cost-complexity criterion</w:t>
      </w:r>
      <w:bookmarkEnd w:id="98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∣</m:t>
            </m:r>
          </m:sup>
          <m:e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i: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m</m:t>
                    </m:r>
                  </m:sub>
                </m:sSub>
              </m:sub>
              <m:sup/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</m:e>
            </m:nary>
          </m:e>
        </m:nary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</m:acc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</m:t>
                </m:r>
              </m:sub>
            </m:sSub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+α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</w:p>
    <w:p w14:paraId="4A5E040C" w14:textId="77777777" w:rsidR="00BD1939" w:rsidRPr="00BD1939" w:rsidRDefault="00BD1939" w:rsidP="00A8055C">
      <w:pPr>
        <w:pStyle w:val="Heading2"/>
        <w:rPr>
          <w:rFonts w:eastAsia="Times New Roman"/>
        </w:rPr>
      </w:pPr>
      <w:bookmarkStart w:id="99" w:name="_Toc224038793"/>
      <w:r w:rsidRPr="00BD1939">
        <w:rPr>
          <w:rFonts w:eastAsia="Times New Roman"/>
        </w:rPr>
        <w:t>Key idea:</w:t>
      </w:r>
      <w:bookmarkEnd w:id="99"/>
    </w:p>
    <w:p w14:paraId="13CE2DCC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00" w:name="_Toc224038794"/>
      <w:r w:rsidRPr="00BD1939">
        <w:rPr>
          <w:rStyle w:val="Heading3Char"/>
        </w:rPr>
        <w:t>Larger trees</w:t>
      </w:r>
      <w:bookmarkEnd w:id="100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 xml:space="preserve"> usually reduce training error but may increase test error, so pruning is used to control complexity.</w:t>
      </w:r>
    </w:p>
    <w:p w14:paraId="1DFA9099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67BF966A" w14:textId="71D54665" w:rsidR="00BD1939" w:rsidRPr="00BD1939" w:rsidRDefault="00BD1939" w:rsidP="00A8055C">
      <w:pPr>
        <w:pStyle w:val="Heading1"/>
        <w:rPr>
          <w:rFonts w:eastAsia="Times New Roman"/>
          <w:color w:val="333333"/>
        </w:rPr>
      </w:pPr>
      <w:bookmarkStart w:id="101" w:name="_Toc224038795"/>
      <w:r w:rsidRPr="00BD1939">
        <w:rPr>
          <w:rFonts w:eastAsia="Times New Roman"/>
        </w:rPr>
        <w:lastRenderedPageBreak/>
        <w:t>Ensemble tree methods</w:t>
      </w:r>
      <w:bookmarkEnd w:id="101"/>
    </w:p>
    <w:p w14:paraId="3BFA6043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bagging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as bootstrap aggregating.</w:t>
      </w:r>
    </w:p>
    <w:p w14:paraId="0F4BB891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Explain bootstrap samples and why averaging many high-variance trees can reduce variance.</w:t>
      </w:r>
    </w:p>
    <w:p w14:paraId="66F45E6D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Distinguish bagging behavior for:</w:t>
      </w:r>
    </w:p>
    <w:p w14:paraId="47D76DF0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regression trees (averaging predictions)</w:t>
      </w:r>
    </w:p>
    <w:p w14:paraId="2EA17112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classification trees (majority vote)</w:t>
      </w:r>
    </w:p>
    <w:p w14:paraId="027B9410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Understand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out-of-bag (OOB) error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as an internal estimate of test error.</w:t>
      </w:r>
    </w:p>
    <w:p w14:paraId="59EBD917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Recognize the tradeoff between predictive power and interpretability in ensembles.</w:t>
      </w:r>
    </w:p>
    <w:p w14:paraId="47F438CD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Expect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random forests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and </w:t>
      </w:r>
      <w:r w:rsidRPr="00BD1939"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t>boosting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to be fair game conceptually, since they are explicitly named in the Week 9 overview.</w:t>
      </w:r>
    </w:p>
    <w:p w14:paraId="7F33DB19" w14:textId="77777777" w:rsidR="00BD1939" w:rsidRPr="00BD1939" w:rsidRDefault="00BD1939" w:rsidP="00A8055C">
      <w:pPr>
        <w:pStyle w:val="Heading2"/>
        <w:rPr>
          <w:rFonts w:eastAsia="Times New Roman"/>
        </w:rPr>
      </w:pPr>
      <w:bookmarkStart w:id="102" w:name="_Toc224038796"/>
      <w:r w:rsidRPr="00BD1939">
        <w:rPr>
          <w:rFonts w:eastAsia="Times New Roman"/>
        </w:rPr>
        <w:t>Quick definitions:</w:t>
      </w:r>
      <w:bookmarkEnd w:id="102"/>
    </w:p>
    <w:p w14:paraId="03694AFE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03" w:name="_Toc224038797"/>
      <w:r w:rsidRPr="00BD1939">
        <w:rPr>
          <w:rStyle w:val="Heading3Char"/>
        </w:rPr>
        <w:t>Bagging</w:t>
      </w:r>
      <w:bookmarkEnd w:id="103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= fit many trees on bootstrap samples, then aggregate predictions.</w:t>
      </w:r>
    </w:p>
    <w:p w14:paraId="796E9DF4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04" w:name="_Toc224038798"/>
      <w:r w:rsidRPr="00BD1939">
        <w:rPr>
          <w:rStyle w:val="Heading3Char"/>
        </w:rPr>
        <w:t>Random forest</w:t>
      </w:r>
      <w:bookmarkEnd w:id="104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= bagging plus random feature subsampling at each split.</w:t>
      </w:r>
    </w:p>
    <w:p w14:paraId="23AE95E0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05" w:name="_Toc224038799"/>
      <w:r w:rsidRPr="00BD1939">
        <w:rPr>
          <w:rStyle w:val="Heading3Char"/>
        </w:rPr>
        <w:t>Boosting</w:t>
      </w:r>
      <w:bookmarkEnd w:id="105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= sequentially fit weak learners so later ones focus on earlier errors.</w:t>
      </w:r>
    </w:p>
    <w:p w14:paraId="7BB86C24" w14:textId="77777777" w:rsidR="00BD1939" w:rsidRPr="00BD1939" w:rsidRDefault="00BD1939" w:rsidP="00A8055C">
      <w:pPr>
        <w:pStyle w:val="Heading2"/>
        <w:rPr>
          <w:rFonts w:eastAsia="Times New Roman"/>
        </w:rPr>
      </w:pPr>
      <w:bookmarkStart w:id="106" w:name="_Toc224038800"/>
      <w:r w:rsidRPr="00BD1939">
        <w:rPr>
          <w:rFonts w:eastAsia="Times New Roman"/>
        </w:rPr>
        <w:t>Core aggregation rules:</w:t>
      </w:r>
      <w:bookmarkEnd w:id="106"/>
    </w:p>
    <w:p w14:paraId="6D19A300" w14:textId="325CBD72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:sz w:val="32"/>
          <w:szCs w:val="32"/>
          <w14:ligatures w14:val="none"/>
        </w:rPr>
      </w:pPr>
      <w:bookmarkStart w:id="107" w:name="_Toc224038801"/>
      <w:r w:rsidRPr="00BD1939">
        <w:rPr>
          <w:rStyle w:val="Heading3Char"/>
        </w:rPr>
        <w:t>Regression bagging</w:t>
      </w:r>
      <w:bookmarkEnd w:id="107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14:ligatures w14:val="none"/>
                  </w:rPr>
                  <m:t>f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m:t>bag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32"/>
                <w:szCs w:val="32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B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b=1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B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14:ligatures w14:val="none"/>
                  </w:rPr>
                </m:ctrlPr>
              </m:sSupPr>
              <m:e>
                <m:acc>
                  <m:acc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14:ligatures w14:val="none"/>
                      </w:rPr>
                      <m:t>f</m:t>
                    </m:r>
                  </m:e>
                </m:acc>
              </m:e>
              <m:sup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14:ligatures w14:val="none"/>
                      </w:rPr>
                      <m:t>b</m:t>
                    </m:r>
                  </m:e>
                </m:d>
              </m:sup>
            </m:sSup>
          </m:e>
        </m:nary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32"/>
                <w:szCs w:val="32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x</m:t>
            </m:r>
          </m:e>
        </m:d>
      </m:oMath>
    </w:p>
    <w:p w14:paraId="0B8F3602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lastRenderedPageBreak/>
        <w:t>Classification bagging: predict by majority vote across trees.</w:t>
      </w:r>
    </w:p>
    <w:p w14:paraId="101799B6" w14:textId="35909ECC" w:rsidR="00BD1939" w:rsidRPr="00BD1939" w:rsidRDefault="00BD1939" w:rsidP="000658A4">
      <w:pPr>
        <w:pStyle w:val="Heading1"/>
        <w:rPr>
          <w:rFonts w:eastAsia="Times New Roman"/>
          <w:color w:val="333333"/>
        </w:rPr>
      </w:pPr>
      <w:r>
        <w:rPr>
          <w:rFonts w:eastAsia="Times New Roman"/>
        </w:rPr>
        <w:br w:type="page"/>
      </w:r>
      <w:bookmarkStart w:id="108" w:name="_Toc224038802"/>
      <w:r w:rsidRPr="00BD1939">
        <w:rPr>
          <w:rFonts w:eastAsia="Times New Roman"/>
        </w:rPr>
        <w:lastRenderedPageBreak/>
        <w:t>Conceptual comparisons that are especially exam-worthy</w:t>
      </w:r>
      <w:bookmarkEnd w:id="108"/>
    </w:p>
    <w:p w14:paraId="74708A52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supervised vs unsupervised learning</w:t>
      </w:r>
    </w:p>
    <w:p w14:paraId="1C775644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regression vs classification</w:t>
      </w:r>
    </w:p>
    <w:p w14:paraId="29352687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linear vs nonlinear models</w:t>
      </w:r>
    </w:p>
    <w:p w14:paraId="7713C8E1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analytic solution vs gradient-based optimization</w:t>
      </w:r>
    </w:p>
    <w:p w14:paraId="4D0E56A6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discriminative vs generative modeling</w:t>
      </w:r>
    </w:p>
    <w:p w14:paraId="3A1F0256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Gaussian Bayes vs Naive Bayes</w:t>
      </w:r>
    </w:p>
    <w:p w14:paraId="52A96386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logistic regression vs neural networks</w:t>
      </w:r>
    </w:p>
    <w:p w14:paraId="475BF40E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CNNs vs RNNs</w:t>
      </w:r>
    </w:p>
    <w:p w14:paraId="2DAE97E7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training error vs test error</w:t>
      </w:r>
    </w:p>
    <w:p w14:paraId="1E063217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test-set validation vs LOOCV vs k-fold CV</w:t>
      </w:r>
    </w:p>
    <w:p w14:paraId="6EBC6688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single decision trees vs bagging / random forests / boosting</w:t>
      </w:r>
    </w:p>
    <w:p w14:paraId="5A19AF61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4CB668DD" w14:textId="37192127" w:rsidR="00BD1939" w:rsidRPr="00BD1939" w:rsidRDefault="00BD1939" w:rsidP="000658A4">
      <w:pPr>
        <w:pStyle w:val="Heading1"/>
        <w:rPr>
          <w:rFonts w:eastAsia="Times New Roman"/>
          <w:color w:val="333333"/>
        </w:rPr>
      </w:pPr>
      <w:bookmarkStart w:id="109" w:name="_Toc224038803"/>
      <w:r w:rsidRPr="00BD1939">
        <w:rPr>
          <w:rFonts w:eastAsia="Times New Roman"/>
        </w:rPr>
        <w:lastRenderedPageBreak/>
        <w:t>Formulas / relationships worth knowing cold</w:t>
      </w:r>
      <w:bookmarkEnd w:id="109"/>
    </w:p>
    <w:p w14:paraId="0CE1D110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10" w:name="_Toc224038804"/>
      <w:r w:rsidRPr="00BD1939">
        <w:rPr>
          <w:rStyle w:val="Heading3Char"/>
        </w:rPr>
        <w:t>Linear regression</w:t>
      </w:r>
      <w:bookmarkEnd w:id="110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x+b</m:t>
        </m:r>
      </m:oMath>
    </w:p>
    <w:p w14:paraId="4E1E0012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11" w:name="_Toc224038805"/>
      <w:r w:rsidRPr="00BD1939">
        <w:rPr>
          <w:rStyle w:val="Heading3Char"/>
        </w:rPr>
        <w:t>Least squares</w:t>
      </w:r>
      <w:bookmarkEnd w:id="111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nary>
          <m:naryPr>
            <m:chr m:val="∑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(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</w:p>
    <w:p w14:paraId="6FF58149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12" w:name="_Toc224038806"/>
      <w:r w:rsidRPr="00BD1939">
        <w:rPr>
          <w:rStyle w:val="Heading3Char"/>
        </w:rPr>
        <w:t>Normal equation</w:t>
      </w:r>
      <w:bookmarkEnd w:id="112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</w:p>
    <w:p w14:paraId="386DCA0D" w14:textId="5D85B8F2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13" w:name="_Toc224038807"/>
      <w:r w:rsidRPr="00BD1939">
        <w:rPr>
          <w:rStyle w:val="Heading3Char"/>
        </w:rPr>
        <w:t>Sigmoid</w:t>
      </w:r>
      <w:bookmarkEnd w:id="113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-z</m:t>
                </m:r>
              </m:sup>
            </m:sSup>
          </m:den>
        </m:f>
      </m:oMath>
    </w:p>
    <w:p w14:paraId="66ED2A5D" w14:textId="168AC17F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14" w:name="_Toc224038808"/>
      <w:r w:rsidRPr="00BD1939">
        <w:rPr>
          <w:rStyle w:val="Heading3Char"/>
        </w:rPr>
        <w:t>Logistic regression loss</w:t>
      </w:r>
      <w:bookmarkEnd w:id="114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</w:t>
      </w: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log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</m:func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log</m:t>
                      </m: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37F233A" w14:textId="4CD17171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15" w:name="_Toc224038809"/>
      <w:r w:rsidRPr="00BD1939">
        <w:rPr>
          <w:rStyle w:val="Heading3Char"/>
        </w:rPr>
        <w:t>Gradient descent</w:t>
      </w:r>
      <w:bookmarkEnd w:id="115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w←w-η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∇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</m:d>
      </m:oMath>
    </w:p>
    <w:p w14:paraId="2F77420F" w14:textId="6862361F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16" w:name="_Toc224038810"/>
      <w:r w:rsidRPr="00BD1939">
        <w:rPr>
          <w:rStyle w:val="Heading3Char"/>
        </w:rPr>
        <w:t>Bayes rule</w:t>
      </w:r>
      <w:bookmarkEnd w:id="116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  <m:d>
          <m:dPr>
            <m:sepChr m:val="∣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  <m:d>
              <m:dPr>
                <m:sepChr m:val="∣"/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</m:d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</m:d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e>
            </m:d>
          </m:den>
        </m:f>
      </m:oMath>
    </w:p>
    <w:p w14:paraId="0D2E1910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17" w:name="_Toc224038811"/>
      <w:r w:rsidRPr="00BD1939">
        <w:rPr>
          <w:rStyle w:val="Heading3Char"/>
        </w:rPr>
        <w:t>Naive Bayes</w:t>
      </w:r>
      <w:bookmarkEnd w:id="117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P(X∣Y)=</m:t>
        </m:r>
        <m:nary>
          <m:naryPr>
            <m:chr m:val="∏"/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P(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∣Y)</m:t>
        </m:r>
      </m:oMath>
    </w:p>
    <w:p w14:paraId="3C842599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18" w:name="_Toc224038812"/>
      <w:r w:rsidRPr="00BD1939">
        <w:rPr>
          <w:rStyle w:val="Heading3Char"/>
        </w:rPr>
        <w:t>Bias-variance-noise</w:t>
      </w:r>
      <w:bookmarkEnd w:id="118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 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E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[(Y-</m:t>
        </m:r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]=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Bias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Var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</w:p>
    <w:p w14:paraId="34A32D8F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bookmarkStart w:id="119" w:name="_Toc224038813"/>
      <w:r w:rsidRPr="00BD1939">
        <w:rPr>
          <w:rStyle w:val="Heading3Char"/>
        </w:rPr>
        <w:t>Tree impurity</w:t>
      </w:r>
      <w:bookmarkEnd w:id="119"/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:</w:t>
      </w:r>
    </w:p>
    <w:p w14:paraId="73178BA8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RSS for regression trees</w:t>
      </w:r>
    </w:p>
    <w:p w14:paraId="69559B86" w14:textId="77777777" w:rsidR="00BD1939" w:rsidRPr="00BD1939" w:rsidRDefault="00BD193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G=1-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  <m:sup/>
          <m:e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p>
            </m:sSubSup>
          </m:e>
        </m:nary>
      </m:oMath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for Gini</w:t>
      </w:r>
    </w:p>
    <w:p w14:paraId="143C4850" w14:textId="401C4437" w:rsidR="00BD1939" w:rsidRPr="00BD1939" w:rsidRDefault="006E3C09" w:rsidP="00BD1939">
      <w:pPr>
        <w:numPr>
          <w:ilvl w:val="1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D=-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sub>
            </m:sSub>
          </m:e>
        </m:nary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log</m:t>
            </m: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sub>
            </m:sSub>
          </m:e>
        </m:func>
      </m:oMath>
      <w:r w:rsidR="00BD1939"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 for cross-entropy</w:t>
      </w:r>
    </w:p>
    <w:p w14:paraId="4E1180E6" w14:textId="77777777" w:rsidR="00BD1939" w:rsidRDefault="00BD1939">
      <w:pP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14:ligatures w14:val="none"/>
        </w:rPr>
        <w:br w:type="page"/>
      </w:r>
    </w:p>
    <w:p w14:paraId="67AED65D" w14:textId="266A10C1" w:rsidR="00BD1939" w:rsidRPr="00BD1939" w:rsidRDefault="00BD1939" w:rsidP="000658A4">
      <w:pPr>
        <w:pStyle w:val="Heading1"/>
        <w:rPr>
          <w:rFonts w:eastAsia="Times New Roman"/>
          <w:color w:val="333333"/>
        </w:rPr>
      </w:pPr>
      <w:bookmarkStart w:id="120" w:name="_Toc224038814"/>
      <w:r w:rsidRPr="00BD1939">
        <w:rPr>
          <w:rFonts w:eastAsia="Times New Roman"/>
        </w:rPr>
        <w:lastRenderedPageBreak/>
        <w:t>Practical interpretation / short-answer themes likely to appear</w:t>
      </w:r>
      <w:bookmarkEnd w:id="120"/>
    </w:p>
    <w:p w14:paraId="39629B8E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when a method is appropriate</w:t>
      </w:r>
    </w:p>
    <w:p w14:paraId="16F67466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what assumptions a method makes</w:t>
      </w:r>
    </w:p>
    <w:p w14:paraId="07DC306B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what kind of output it predicts</w:t>
      </w:r>
    </w:p>
    <w:p w14:paraId="253A37AA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how model complexity affects generalization</w:t>
      </w:r>
    </w:p>
    <w:p w14:paraId="4576307A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how to evaluate predictive performance honestly</w:t>
      </w:r>
    </w:p>
    <w:p w14:paraId="622E893E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how regularization helps prevent overfitting</w:t>
      </w:r>
    </w:p>
    <w:p w14:paraId="2E53EFF5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why neural networks need nonlinear activations</w:t>
      </w:r>
    </w:p>
    <w:p w14:paraId="65295B13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why Naive Bayes can still work even when its independence assumption is imperfect</w:t>
      </w:r>
    </w:p>
    <w:p w14:paraId="7E97D645" w14:textId="77777777" w:rsidR="00BD1939" w:rsidRPr="00BD1939" w:rsidRDefault="00BD1939" w:rsidP="00BD1939">
      <w:pPr>
        <w:numPr>
          <w:ilvl w:val="0"/>
          <w:numId w:val="1"/>
        </w:num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  <w:r w:rsidRPr="00BD1939">
        <w:rPr>
          <w:rFonts w:ascii="Helvetica" w:eastAsia="Times New Roman" w:hAnsi="Helvetica" w:cs="Helvetica"/>
          <w:color w:val="333333"/>
          <w:kern w:val="0"/>
          <w14:ligatures w14:val="none"/>
        </w:rPr>
        <w:t>why ensemble methods often outperform a single tree</w:t>
      </w:r>
    </w:p>
    <w:p w14:paraId="371A322D" w14:textId="77777777" w:rsidR="00BD1939" w:rsidRPr="00BD1939" w:rsidRDefault="00BD1939" w:rsidP="00BD1939">
      <w:pPr>
        <w:shd w:val="clear" w:color="auto" w:fill="FFFFFF"/>
        <w:spacing w:before="240" w:after="0" w:line="360" w:lineRule="auto"/>
        <w:rPr>
          <w:rFonts w:ascii="Helvetica" w:eastAsia="Times New Roman" w:hAnsi="Helvetica" w:cs="Helvetica"/>
          <w:color w:val="333333"/>
          <w:kern w:val="0"/>
          <w14:ligatures w14:val="none"/>
        </w:rPr>
      </w:pPr>
    </w:p>
    <w:p w14:paraId="1A512D8E" w14:textId="374D5869" w:rsidR="000658A4" w:rsidRDefault="000658A4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</w:p>
    <w:sectPr w:rsidR="000658A4" w:rsidSect="00BD1939"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C523E" w14:textId="77777777" w:rsidR="006C1567" w:rsidRDefault="006C1567" w:rsidP="00C908D1">
      <w:pPr>
        <w:spacing w:after="0" w:line="240" w:lineRule="auto"/>
      </w:pPr>
      <w:r>
        <w:separator/>
      </w:r>
    </w:p>
  </w:endnote>
  <w:endnote w:type="continuationSeparator" w:id="0">
    <w:p w14:paraId="5BCD387D" w14:textId="77777777" w:rsidR="006C1567" w:rsidRDefault="006C1567" w:rsidP="00C90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8994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D51654" w14:textId="1CB27989" w:rsidR="00C908D1" w:rsidRDefault="00C908D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1D3711" w14:textId="77777777" w:rsidR="00C908D1" w:rsidRDefault="00C90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24E2C" w14:textId="77777777" w:rsidR="006C1567" w:rsidRDefault="006C1567" w:rsidP="00C908D1">
      <w:pPr>
        <w:spacing w:after="0" w:line="240" w:lineRule="auto"/>
      </w:pPr>
      <w:r>
        <w:separator/>
      </w:r>
    </w:p>
  </w:footnote>
  <w:footnote w:type="continuationSeparator" w:id="0">
    <w:p w14:paraId="06352C54" w14:textId="77777777" w:rsidR="006C1567" w:rsidRDefault="006C1567" w:rsidP="00C90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29AE" w14:textId="3BCD841D" w:rsidR="00C908D1" w:rsidRDefault="00C908D1">
    <w:pPr>
      <w:pStyle w:val="Header"/>
    </w:pPr>
    <w:r>
      <w:t>DATA780</w:t>
    </w:r>
    <w:r>
      <w:tab/>
    </w:r>
    <w:r w:rsidR="00662041">
      <w:t>Machine Learning</w:t>
    </w:r>
    <w:r w:rsidR="00662041">
      <w:tab/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F4222"/>
    <w:multiLevelType w:val="multilevel"/>
    <w:tmpl w:val="B5B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2C7BB8"/>
    <w:multiLevelType w:val="multilevel"/>
    <w:tmpl w:val="403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3F039B"/>
    <w:multiLevelType w:val="multilevel"/>
    <w:tmpl w:val="FE5C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9679594">
    <w:abstractNumId w:val="0"/>
  </w:num>
  <w:num w:numId="2" w16cid:durableId="1362705015">
    <w:abstractNumId w:val="2"/>
  </w:num>
  <w:num w:numId="3" w16cid:durableId="1745183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F3"/>
    <w:rsid w:val="00034C3B"/>
    <w:rsid w:val="000658A4"/>
    <w:rsid w:val="00092CF3"/>
    <w:rsid w:val="000A4ACF"/>
    <w:rsid w:val="001161EF"/>
    <w:rsid w:val="00250880"/>
    <w:rsid w:val="0035706D"/>
    <w:rsid w:val="00360082"/>
    <w:rsid w:val="00405AD7"/>
    <w:rsid w:val="004C3B9B"/>
    <w:rsid w:val="00662041"/>
    <w:rsid w:val="006759DA"/>
    <w:rsid w:val="006C1567"/>
    <w:rsid w:val="006E3C09"/>
    <w:rsid w:val="00893C63"/>
    <w:rsid w:val="0089456F"/>
    <w:rsid w:val="008D55AD"/>
    <w:rsid w:val="009671A5"/>
    <w:rsid w:val="00A47AD4"/>
    <w:rsid w:val="00A8055C"/>
    <w:rsid w:val="00BD1939"/>
    <w:rsid w:val="00C908D1"/>
    <w:rsid w:val="00CF1709"/>
    <w:rsid w:val="00D870E1"/>
    <w:rsid w:val="00E55F56"/>
    <w:rsid w:val="00E95A52"/>
    <w:rsid w:val="00F7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45B4"/>
  <w15:chartTrackingRefBased/>
  <w15:docId w15:val="{FD6FE003-A530-4072-82C3-8A17FA00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C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2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2CF3"/>
    <w:rPr>
      <w:b/>
      <w:bCs/>
    </w:rPr>
  </w:style>
  <w:style w:type="paragraph" w:styleId="NoSpacing">
    <w:name w:val="No Spacing"/>
    <w:uiPriority w:val="1"/>
    <w:qFormat/>
    <w:rsid w:val="00BD1939"/>
    <w:pPr>
      <w:spacing w:after="0" w:line="240" w:lineRule="auto"/>
    </w:pPr>
    <w:rPr>
      <w:color w:val="0E2841" w:themeColor="text2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0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8D1"/>
  </w:style>
  <w:style w:type="paragraph" w:styleId="Footer">
    <w:name w:val="footer"/>
    <w:basedOn w:val="Normal"/>
    <w:link w:val="FooterChar"/>
    <w:uiPriority w:val="99"/>
    <w:unhideWhenUsed/>
    <w:rsid w:val="00C90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8D1"/>
  </w:style>
  <w:style w:type="paragraph" w:styleId="TOCHeading">
    <w:name w:val="TOC Heading"/>
    <w:basedOn w:val="Heading1"/>
    <w:next w:val="Normal"/>
    <w:uiPriority w:val="39"/>
    <w:unhideWhenUsed/>
    <w:qFormat/>
    <w:rsid w:val="0066204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620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204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6204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662041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662041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662041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662041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662041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662041"/>
    <w:pPr>
      <w:spacing w:after="100"/>
      <w:ind w:left="192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6620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9CF618C8814A04983F6E3E1890A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FFA0B-F530-4DC1-AD7D-D7D7EFCDD250}"/>
      </w:docPartPr>
      <w:docPartBody>
        <w:p w:rsidR="00000000" w:rsidRDefault="00CF7A0B" w:rsidP="00CF7A0B">
          <w:pPr>
            <w:pStyle w:val="679CF618C8814A04983F6E3E1890A325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19AD3C2F849340249F033E0A57C76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E03CE-8658-4265-9CE5-7E48B5A2AC25}"/>
      </w:docPartPr>
      <w:docPartBody>
        <w:p w:rsidR="00000000" w:rsidRDefault="00CF7A0B" w:rsidP="00CF7A0B">
          <w:pPr>
            <w:pStyle w:val="19AD3C2F849340249F033E0A57C76AA4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1EDE68BB220A4881A1323788BCD1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D22C4-9265-4C83-A111-6C9E333947F2}"/>
      </w:docPartPr>
      <w:docPartBody>
        <w:p w:rsidR="00000000" w:rsidRDefault="00CF7A0B" w:rsidP="00CF7A0B">
          <w:pPr>
            <w:pStyle w:val="1EDE68BB220A4881A1323788BCD1FB7F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EAE2F87F6F7A45769080520680F90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2CFEE-F68C-47CB-8546-393DEA5CF113}"/>
      </w:docPartPr>
      <w:docPartBody>
        <w:p w:rsidR="00000000" w:rsidRDefault="00CF7A0B" w:rsidP="00CF7A0B">
          <w:pPr>
            <w:pStyle w:val="EAE2F87F6F7A45769080520680F909B0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0B"/>
    <w:rsid w:val="0035706D"/>
    <w:rsid w:val="00CF7A0B"/>
    <w:rsid w:val="00F3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79CF618C8814A04983F6E3E1890A325">
    <w:name w:val="679CF618C8814A04983F6E3E1890A325"/>
    <w:rsid w:val="00CF7A0B"/>
  </w:style>
  <w:style w:type="paragraph" w:customStyle="1" w:styleId="19AD3C2F849340249F033E0A57C76AA4">
    <w:name w:val="19AD3C2F849340249F033E0A57C76AA4"/>
    <w:rsid w:val="00CF7A0B"/>
  </w:style>
  <w:style w:type="paragraph" w:customStyle="1" w:styleId="1EDE68BB220A4881A1323788BCD1FB7F">
    <w:name w:val="1EDE68BB220A4881A1323788BCD1FB7F"/>
    <w:rsid w:val="00CF7A0B"/>
  </w:style>
  <w:style w:type="paragraph" w:customStyle="1" w:styleId="EAE2F87F6F7A45769080520680F909B0">
    <w:name w:val="EAE2F87F6F7A45769080520680F909B0"/>
    <w:rsid w:val="00CF7A0B"/>
  </w:style>
  <w:style w:type="paragraph" w:customStyle="1" w:styleId="C36621B7D7214B9199EFE73CCE40306A">
    <w:name w:val="C36621B7D7214B9199EFE73CCE40306A"/>
    <w:rsid w:val="00CF7A0B"/>
  </w:style>
  <w:style w:type="paragraph" w:customStyle="1" w:styleId="56846DE5991C409292A64A6D269ED499">
    <w:name w:val="56846DE5991C409292A64A6D269ED499"/>
    <w:rsid w:val="00CF7A0B"/>
  </w:style>
  <w:style w:type="paragraph" w:customStyle="1" w:styleId="E082B4F088544864A3C0172916E84780">
    <w:name w:val="E082B4F088544864A3C0172916E84780"/>
    <w:rsid w:val="00CF7A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Spring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DEED6E-73F2-4BFF-A880-8F62BD729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31</Pages>
  <Words>3850</Words>
  <Characters>21945</Characters>
  <Application>Microsoft Office Word</Application>
  <DocSecurity>0</DocSecurity>
  <Lines>182</Lines>
  <Paragraphs>51</Paragraphs>
  <ScaleCrop>false</ScaleCrop>
  <Company/>
  <LinksUpToDate>false</LinksUpToDate>
  <CharactersWithSpaces>25744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 Study Guide</dc:title>
  <dc:subject/>
  <dc:creator>UNC Chapel Hill - MADS</dc:creator>
  <cp:keywords/>
  <dc:description/>
  <cp:lastModifiedBy>Waller Joe</cp:lastModifiedBy>
  <cp:revision>3</cp:revision>
  <dcterms:created xsi:type="dcterms:W3CDTF">2026-03-10T16:00:00Z</dcterms:created>
  <dcterms:modified xsi:type="dcterms:W3CDTF">2026-03-10T16:41:00Z</dcterms:modified>
  <cp:category>DATA780: Machine Learning</cp:category>
</cp:coreProperties>
</file>