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2127"/>
        </w:tabs>
        <w:spacing w:after="0" w:before="0" w:line="240" w:lineRule="auto"/>
        <w:ind w:left="454" w:right="0" w:firstLine="0"/>
        <w:contextualSpacing w:val="0"/>
        <w:jc w:val="both"/>
        <w:rPr>
          <w:rFonts w:ascii="Open Sans" w:cs="Open Sans" w:eastAsia="Open Sans" w:hAnsi="Open Sans"/>
          <w:b w:val="0"/>
          <w:i w:val="0"/>
          <w:smallCaps w:val="0"/>
          <w:strike w:val="0"/>
          <w:color w:val="000000"/>
          <w:sz w:val="32"/>
          <w:szCs w:val="32"/>
          <w:u w:val="none"/>
          <w:vertAlign w:val="baseline"/>
        </w:rPr>
      </w:pPr>
      <w:r w:rsidDel="00000000" w:rsidR="00000000" w:rsidRPr="00000000">
        <w:rPr>
          <w:rFonts w:ascii="Open Sans" w:cs="Open Sans" w:eastAsia="Open Sans" w:hAnsi="Open Sans"/>
          <w:b w:val="1"/>
          <w:i w:val="0"/>
          <w:smallCaps w:val="0"/>
          <w:strike w:val="0"/>
          <w:color w:val="000000"/>
          <w:sz w:val="32"/>
          <w:szCs w:val="32"/>
          <w:u w:val="none"/>
          <w:vertAlign w:val="baseline"/>
          <w:rtl w:val="0"/>
        </w:rPr>
        <w:t xml:space="preserve">[Extracto de la] Orden de 11 de julio de 1997 sobre comunicaciones electrónicas entre las Administraciones públicas referentes a la información de los Padrones municipales.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2127"/>
        </w:tabs>
        <w:spacing w:after="0" w:before="0" w:line="240" w:lineRule="auto"/>
        <w:ind w:left="454" w:right="0" w:firstLine="0"/>
        <w:contextualSpacing w:val="0"/>
        <w:jc w:val="both"/>
        <w:rPr>
          <w:rFonts w:ascii="Open Sans" w:cs="Open Sans" w:eastAsia="Open Sans" w:hAnsi="Open Sans"/>
          <w:b w:val="0"/>
          <w:i w:val="0"/>
          <w:smallCaps w:val="0"/>
          <w:strike w:val="0"/>
          <w:color w:val="000000"/>
          <w:sz w:val="32"/>
          <w:szCs w:val="32"/>
          <w:u w:val="none"/>
          <w:vertAlign w:val="baseline"/>
        </w:rPr>
      </w:pPr>
      <w:r w:rsidDel="00000000" w:rsidR="00000000" w:rsidRPr="00000000">
        <w:rPr>
          <w:rFonts w:ascii="Open Sans" w:cs="Open Sans" w:eastAsia="Open Sans" w:hAnsi="Open Sans"/>
          <w:b w:val="1"/>
          <w:i w:val="0"/>
          <w:smallCaps w:val="0"/>
          <w:strike w:val="0"/>
          <w:color w:val="000000"/>
          <w:sz w:val="32"/>
          <w:szCs w:val="3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2127"/>
        </w:tabs>
        <w:spacing w:after="0" w:before="0" w:line="240" w:lineRule="auto"/>
        <w:ind w:left="454" w:right="0" w:firstLine="0"/>
        <w:contextualSpacing w:val="0"/>
        <w:jc w:val="both"/>
        <w:rPr>
          <w:rFonts w:ascii="Open Sans" w:cs="Open Sans" w:eastAsia="Open Sans" w:hAnsi="Open Sans"/>
          <w:b w:val="0"/>
          <w:i w:val="0"/>
          <w:smallCaps w:val="0"/>
          <w:strike w:val="0"/>
          <w:color w:val="000000"/>
          <w:sz w:val="32"/>
          <w:szCs w:val="32"/>
          <w:u w:val="none"/>
          <w:vertAlign w:val="baseline"/>
        </w:rPr>
      </w:pPr>
      <w:r w:rsidDel="00000000" w:rsidR="00000000" w:rsidRPr="00000000">
        <w:rPr>
          <w:rFonts w:ascii="Open Sans" w:cs="Open Sans" w:eastAsia="Open Sans" w:hAnsi="Open Sans"/>
          <w:b w:val="1"/>
          <w:i w:val="0"/>
          <w:smallCaps w:val="0"/>
          <w:strike w:val="0"/>
          <w:color w:val="000000"/>
          <w:sz w:val="32"/>
          <w:szCs w:val="32"/>
          <w:u w:val="none"/>
          <w:vertAlign w:val="baseline"/>
          <w:rtl w:val="0"/>
        </w:rPr>
        <w:t xml:space="preserve">Anexo</w:t>
      </w:r>
      <w:r w:rsidDel="00000000" w:rsidR="00000000" w:rsidRPr="00000000">
        <w:rPr>
          <w:rtl w:val="0"/>
        </w:rPr>
      </w:r>
    </w:p>
    <w:p w:rsidR="00000000" w:rsidDel="00000000" w:rsidP="00000000" w:rsidRDefault="00000000" w:rsidRPr="00000000">
      <w:pPr>
        <w:pBdr/>
        <w:tabs>
          <w:tab w:val="left" w:pos="454"/>
        </w:tabs>
        <w:spacing w:before="120" w:lineRule="auto"/>
        <w:contextualSpacing w:val="0"/>
        <w:rPr>
          <w:vertAlign w:val="baseline"/>
        </w:rPr>
      </w:pPr>
      <w:r w:rsidDel="00000000" w:rsidR="00000000" w:rsidRPr="00000000">
        <w:rPr>
          <w:vertAlign w:val="baseline"/>
          <w:rtl w:val="0"/>
        </w:rPr>
        <w:t xml:space="preserve">Diseños de registro de los ficheros de intercambio de información referente al Padrón municipal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360" w:line="240" w:lineRule="auto"/>
        <w:ind w:left="0"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tabs>
          <w:tab w:val="left" w:pos="454"/>
        </w:tabs>
        <w:spacing w:before="200" w:lineRule="auto"/>
        <w:contextualSpacing w:val="0"/>
        <w:rPr>
          <w:vertAlign w:val="baseline"/>
        </w:rPr>
        <w:sectPr>
          <w:footerReference r:id="rId5" w:type="default"/>
          <w:pgSz w:h="16840" w:w="11907"/>
          <w:pgMar w:bottom="851" w:top="2552" w:left="1814" w:right="1191" w:header="0"/>
          <w:pgNumType w:start="1"/>
        </w:sectPr>
      </w:pPr>
      <w:r w:rsidDel="00000000" w:rsidR="00000000" w:rsidRPr="00000000">
        <w:rPr>
          <w:rtl w:val="0"/>
        </w:rPr>
      </w:r>
    </w:p>
    <w:p w:rsidR="00000000" w:rsidDel="00000000" w:rsidP="00000000" w:rsidRDefault="00000000" w:rsidRPr="00000000">
      <w:pPr>
        <w:keepNext w:val="0"/>
        <w:keepLines w:val="0"/>
        <w:widowControl w:val="0"/>
        <w:pBdr>
          <w:top w:color="000000" w:space="1" w:sz="6" w:val="single"/>
          <w:left w:space="0" w:sz="0" w:val="nil"/>
          <w:bottom w:space="0" w:sz="0" w:val="nil"/>
          <w:right w:space="0" w:sz="0" w:val="nil"/>
          <w:between w:space="0" w:sz="0" w:val="nil"/>
        </w:pBdr>
        <w:spacing w:after="0" w:before="80" w:line="240" w:lineRule="auto"/>
        <w:ind w:left="0" w:right="7825" w:firstLine="0"/>
        <w:contextualSpacing w:val="0"/>
        <w:jc w:val="left"/>
        <w:rPr>
          <w:rFonts w:ascii="Open Sans" w:cs="Open Sans" w:eastAsia="Open Sans" w:hAnsi="Open Sans"/>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454"/>
        </w:tabs>
        <w:spacing w:after="0" w:before="0" w:line="240" w:lineRule="auto"/>
        <w:ind w:left="454" w:right="0" w:hanging="454"/>
        <w:contextualSpacing w:val="0"/>
        <w:jc w:val="both"/>
        <w:rPr>
          <w:rFonts w:ascii="Open Sans" w:cs="Open Sans" w:eastAsia="Open Sans" w:hAnsi="Open Sans"/>
          <w:b w:val="1"/>
          <w:i w:val="0"/>
          <w:smallCaps w:val="0"/>
          <w:strike w:val="0"/>
          <w:color w:val="000000"/>
          <w:sz w:val="26"/>
          <w:szCs w:val="26"/>
          <w:u w:val="none"/>
          <w:vertAlign w:val="baseline"/>
        </w:rPr>
      </w:pPr>
      <w:r w:rsidDel="00000000" w:rsidR="00000000" w:rsidRPr="00000000">
        <w:rPr>
          <w:rFonts w:ascii="Open Sans" w:cs="Open Sans" w:eastAsia="Open Sans" w:hAnsi="Open Sans"/>
          <w:b w:val="1"/>
          <w:i w:val="0"/>
          <w:smallCaps w:val="0"/>
          <w:strike w:val="0"/>
          <w:color w:val="000000"/>
          <w:sz w:val="26"/>
          <w:szCs w:val="26"/>
          <w:u w:val="none"/>
          <w:vertAlign w:val="baseline"/>
          <w:rtl w:val="0"/>
        </w:rPr>
        <w:t xml:space="preserve">A</w:t>
        <w:tab/>
        <w:t xml:space="preserve">Introducción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4"/>
          <w:szCs w:val="24"/>
          <w:u w:val="none"/>
          <w:vertAlign w:val="baseline"/>
        </w:rPr>
      </w:pPr>
      <w:r w:rsidDel="00000000" w:rsidR="00000000" w:rsidRPr="00000000">
        <w:rPr>
          <w:rFonts w:ascii="Open Sans" w:cs="Open Sans" w:eastAsia="Open Sans" w:hAnsi="Open Sans"/>
          <w:b w:val="1"/>
          <w:i w:val="0"/>
          <w:smallCaps w:val="0"/>
          <w:strike w:val="0"/>
          <w:color w:val="000000"/>
          <w:sz w:val="24"/>
          <w:szCs w:val="24"/>
          <w:u w:val="none"/>
          <w:vertAlign w:val="baseline"/>
          <w:rtl w:val="0"/>
        </w:rPr>
        <w:t xml:space="preserve">A</w:t>
        <w:tab/>
        <w:t xml:space="preserve">División geográfica por unidades poblacionales</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A.1. Entidad singular de población: Cualquier área habitable del término municipal, habitada, o excepcionalmente deshabitada, claramente diferenciada dentro del mismo, y que es conocida por una denominación específica que la identifica sin posibilidad de confusión.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Las Entidades singulares estarán constituidas por núcleos de población y/o un diseminado de acuerdo con las siguientes denominaciones: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A.2. Conjunto de, al menos, diez edificaciones, que están formando calles, plazas y otras vías urbanas. Excepcionalmente el número de edificaciones podrá ser inferior a 10 siempre que la población de derecho supere los 50 habitantes.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A.3. Diseminado: Edificaciones o viviendas de una entidad singular de población que no pueden ser incluidos en el concepto de núcleo.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A.4. Entidad Colectiva de población: Como unidad intermedia entre la entidad singular de población y el municipio existen en algunas regiones agrupaciones de entidades singulares (parroquias, hermandades, anteiglesias, etc.) que conforman una entidad colectiva de población con identidad propia.</w:t>
      </w:r>
    </w:p>
    <w:p w:rsidR="00000000" w:rsidDel="00000000" w:rsidP="00000000" w:rsidRDefault="00000000" w:rsidRPr="00000000">
      <w:pPr>
        <w:pBdr/>
        <w:ind w:left="426" w:firstLine="0"/>
        <w:contextualSpacing w:val="0"/>
        <w:rPr>
          <w:b w:val="0"/>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4"/>
          <w:szCs w:val="24"/>
          <w:u w:val="none"/>
          <w:vertAlign w:val="baseline"/>
        </w:rPr>
      </w:pPr>
      <w:r w:rsidDel="00000000" w:rsidR="00000000" w:rsidRPr="00000000">
        <w:rPr>
          <w:rFonts w:ascii="Open Sans" w:cs="Open Sans" w:eastAsia="Open Sans" w:hAnsi="Open Sans"/>
          <w:b w:val="1"/>
          <w:i w:val="0"/>
          <w:smallCaps w:val="0"/>
          <w:strike w:val="0"/>
          <w:color w:val="000000"/>
          <w:sz w:val="24"/>
          <w:szCs w:val="24"/>
          <w:u w:val="none"/>
          <w:vertAlign w:val="baseline"/>
          <w:rtl w:val="0"/>
        </w:rPr>
        <w:t xml:space="preserve">B). División geográfica por secciones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La división del término municipal en distritos, y éstos a su vez en secciones estadísticas, ha constituido un instrumento eficaz tanto en los trabajos censales como en las renovaciones padronales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La sección estadística es esencialmente un área del terreno del término municipal, viniendo su tamaño determinado por el número de electores. Cada vivienda o habitante ha de pertenecer a una y sólo una sección, donde cada sección debe estar perfectamente definida mediante límites identificables, tales como accidentes naturales del terreno y construcciones de carácter permanente.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El número de electores por sección debe estar comprendido entre 500 y 2.000.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A efectos de Censo electoral, las secciones se dividirán en subsecciones.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Para cada asignación de electores a mesas electorales, las secciones pueden ser de dos tipos: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1</w:t>
      </w:r>
      <w:r w:rsidDel="00000000" w:rsidR="00000000" w:rsidRPr="00000000">
        <w:rPr>
          <w:rFonts w:ascii="Open Sans" w:cs="Open Sans" w:eastAsia="Open Sans" w:hAnsi="Open Sans"/>
          <w:b w:val="1"/>
          <w:i w:val="0"/>
          <w:smallCaps w:val="0"/>
          <w:strike w:val="0"/>
          <w:color w:val="000000"/>
          <w:sz w:val="22"/>
          <w:szCs w:val="22"/>
          <w:u w:val="none"/>
          <w:vertAlign w:val="baseline"/>
          <w:rtl w:val="0"/>
        </w:rPr>
        <w:t xml:space="preserve">.</w:t>
      </w: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 alfabéticas, en las cuales la división en mesas se realiza por criterio alfabético (los electores de la sección pueden ser asignados a mesas teniendo en cuenta sus apellidos)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2</w:t>
      </w:r>
      <w:r w:rsidDel="00000000" w:rsidR="00000000" w:rsidRPr="00000000">
        <w:rPr>
          <w:rFonts w:ascii="Open Sans" w:cs="Open Sans" w:eastAsia="Open Sans" w:hAnsi="Open Sans"/>
          <w:b w:val="1"/>
          <w:i w:val="0"/>
          <w:smallCaps w:val="0"/>
          <w:strike w:val="0"/>
          <w:color w:val="000000"/>
          <w:sz w:val="22"/>
          <w:szCs w:val="22"/>
          <w:u w:val="none"/>
          <w:vertAlign w:val="baseline"/>
          <w:rtl w:val="0"/>
        </w:rPr>
        <w:t xml:space="preserve">.</w:t>
      </w: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 Con subsecciones, en las cuales la división en mesas se realiza por criterio territorial (los electores de la sección deben ser asignados a mesas por criterios geográficos y, en su caso, teniendo en cuenta los apellidos).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A nivel municipal, y al margen de las divisiones geográficas anteriores, puede definirse la vía.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Una vía vendrá definida por su tipo (Calle, plaza..) y su denominación de forma que en un determinado municipio no podrá existir mas de una vía lógica con igual tipo y denominación.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Lo normal es que sobre el terreno exista una sola vía con un determinado tipo-denominación de vía, es decir, una vía lógica se correspondería con una sola vía física.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Excepcionalmente dos (o más) vías físicas distintas pueden tener el mismo tipo-denominación, es decir, que una determinada vía lógica se correspondería con dos (o más) vías físicas.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Esta situación ocasionará anomalías cara a la gestión del INE, por lo que se deberán deshacer las ambigüedades entres vías físicas y lógicas de forma que se establezca la relación de que una vía lógica únicamente se corresponda con una vía física. Para ello, el Ayuntamiento deberá determinar estas situaciones y asignar códigos de vías distintos a cada una de las vías físicas detectadas, siendo obligatorio que se identifiquen cada una de estas vías incluyendo al final de la denominación y entre paréntesis el nombre de la entidad singular, núcleo de población a la que pertenece o cualquier otro literal que se crea identificativo.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Para permitir un intercambio adecuado de información es preciso que el atributo tipo de vía pueda ser entendido por todos los usuarios sea cual sea el idioma en que esté escrito, y por lo tanto, será precisa una normalización de los mismos.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En general, el territorio se identifica mediante las vías físicas debidamente rotuladas y numeradas. En otros casos la identificación se realiza a través de las unidades poblacionales (entidades, núcleos/diseminados). Además, la experiencia de la gestión continua de los callejeros de Censo Electoral en su relación con los Ayuntamientos ha originado la necesidad de introducir una forma adicional de identificación del territorio que se ha denominado pseudovía.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Se define la pseudovía como todo aquello que no es ni unidad poblacional ni vía, que sustituye a la vía en el caso de que no exista y la complementa en caso contrario.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Finalmente los tramos de vía serán el resultado de la intersección de las capas secciones (incluida la subsección), unidades poblacionales y vías (o pseudovía en su caso) en función de su pertenencia a una misma manzana y a una misma zona postal.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Según esta división territorial, la unidad básica de referenciación territorial sería el tramo, a partir del cual podremos deducir el resto de los atributos del territorio.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0"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0"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color="000000" w:space="1" w:sz="6" w:val="single"/>
          <w:left w:space="0" w:sz="0" w:val="nil"/>
          <w:bottom w:space="0" w:sz="0" w:val="nil"/>
          <w:right w:space="0" w:sz="0" w:val="nil"/>
          <w:between w:space="0" w:sz="0" w:val="nil"/>
        </w:pBdr>
        <w:spacing w:after="0" w:before="80" w:line="240" w:lineRule="auto"/>
        <w:ind w:left="0" w:right="7825" w:firstLine="0"/>
        <w:contextualSpacing w:val="0"/>
        <w:jc w:val="left"/>
        <w:rPr>
          <w:rFonts w:ascii="Open Sans" w:cs="Open Sans" w:eastAsia="Open Sans" w:hAnsi="Open Sans"/>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454"/>
        </w:tabs>
        <w:spacing w:after="0" w:before="0" w:line="240" w:lineRule="auto"/>
        <w:ind w:left="454" w:right="0" w:hanging="454"/>
        <w:contextualSpacing w:val="0"/>
        <w:jc w:val="both"/>
        <w:rPr>
          <w:rFonts w:ascii="Open Sans" w:cs="Open Sans" w:eastAsia="Open Sans" w:hAnsi="Open Sans"/>
          <w:b w:val="1"/>
          <w:i w:val="0"/>
          <w:smallCaps w:val="0"/>
          <w:strike w:val="0"/>
          <w:color w:val="000000"/>
          <w:sz w:val="26"/>
          <w:szCs w:val="26"/>
          <w:u w:val="none"/>
          <w:vertAlign w:val="baseline"/>
        </w:rPr>
      </w:pPr>
      <w:r w:rsidDel="00000000" w:rsidR="00000000" w:rsidRPr="00000000">
        <w:rPr>
          <w:rFonts w:ascii="Open Sans" w:cs="Open Sans" w:eastAsia="Open Sans" w:hAnsi="Open Sans"/>
          <w:b w:val="1"/>
          <w:i w:val="0"/>
          <w:smallCaps w:val="0"/>
          <w:strike w:val="0"/>
          <w:color w:val="000000"/>
          <w:sz w:val="26"/>
          <w:szCs w:val="26"/>
          <w:u w:val="none"/>
          <w:vertAlign w:val="baseline"/>
          <w:rtl w:val="0"/>
        </w:rPr>
        <w:t xml:space="preserve">B</w:t>
        <w:tab/>
        <w:t xml:space="preserve">Ficheros de intercambio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A.1. Normas generales: Los diseños de los ficheros de intercambio de información relativa al Padrón municipal, recogidos en la presente norma, se utilizarán en los intercambios de información entre el INE y los Ayuntamientos, en el envío de información del INE y Ayuntamientos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1"/>
          <w:i w:val="0"/>
          <w:smallCaps w:val="0"/>
          <w:strike w:val="0"/>
          <w:color w:val="000000"/>
          <w:sz w:val="22"/>
          <w:szCs w:val="22"/>
          <w:u w:val="none"/>
          <w:vertAlign w:val="baseline"/>
          <w:rtl w:val="0"/>
        </w:rPr>
        <w:t xml:space="preserve">A.2.</w:t>
      </w: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 Descripción de Ficheros de intercambio: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1. Relación de Unidades Poblacionales.- Contendrá las variaciones producidas al Nomenclátor de Unidades Poblacionales. El diseño de registro del fichero de intercambio se ajustará a la siguiente estructura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1"/>
          <w:smallCaps w:val="0"/>
          <w:strike w:val="0"/>
          <w:color w:val="000000"/>
          <w:sz w:val="22"/>
          <w:szCs w:val="22"/>
          <w:u w:val="none"/>
          <w:vertAlign w:val="baseline"/>
          <w:rtl w:val="0"/>
        </w:rPr>
        <w:t xml:space="preserve">[Las variables especificadas con un asterisco son la proporcionadas a los usuarios externos]</w:t>
      </w:r>
      <w:r w:rsidDel="00000000" w:rsidR="00000000" w:rsidRPr="00000000">
        <w:rPr>
          <w:rtl w:val="0"/>
        </w:rPr>
      </w:r>
    </w:p>
    <w:p w:rsidR="00000000" w:rsidDel="00000000" w:rsidP="00000000" w:rsidRDefault="00000000" w:rsidRPr="00000000">
      <w:pPr>
        <w:pBdr/>
        <w:ind w:left="705" w:firstLine="0"/>
        <w:contextualSpacing w:val="0"/>
        <w:rPr>
          <w:vertAlign w:val="baseline"/>
        </w:rPr>
      </w:pPr>
      <w:r w:rsidDel="00000000" w:rsidR="00000000" w:rsidRPr="00000000">
        <w:rPr>
          <w:rtl w:val="0"/>
        </w:rPr>
      </w:r>
    </w:p>
    <w:tbl>
      <w:tblPr>
        <w:tblStyle w:val="Table1"/>
        <w:bidiVisual w:val="0"/>
        <w:tblW w:w="8080.0" w:type="dxa"/>
        <w:jc w:val="left"/>
        <w:tblInd w:w="709.0" w:type="dxa"/>
        <w:tblLayout w:type="fixed"/>
        <w:tblLook w:val="0000"/>
      </w:tblPr>
      <w:tblGrid>
        <w:gridCol w:w="1276"/>
        <w:gridCol w:w="992"/>
        <w:gridCol w:w="2552"/>
        <w:gridCol w:w="708"/>
        <w:gridCol w:w="567"/>
        <w:gridCol w:w="709"/>
        <w:gridCol w:w="567"/>
        <w:gridCol w:w="425"/>
        <w:gridCol w:w="284"/>
        <w:tblGridChange w:id="0">
          <w:tblGrid>
            <w:gridCol w:w="1276"/>
            <w:gridCol w:w="992"/>
            <w:gridCol w:w="2552"/>
            <w:gridCol w:w="708"/>
            <w:gridCol w:w="567"/>
            <w:gridCol w:w="709"/>
            <w:gridCol w:w="567"/>
            <w:gridCol w:w="425"/>
            <w:gridCol w:w="284"/>
          </w:tblGrid>
        </w:tblGridChange>
      </w:tblGrid>
      <w:tr>
        <w:trPr>
          <w:trHeight w:val="500" w:hRule="atLeast"/>
        </w:trPr>
        <w:tc>
          <w:tcPr>
            <w:tcBorders>
              <w:top w:color="000000" w:space="0" w:sz="4" w:val="single"/>
              <w:right w:color="000000" w:space="0" w:sz="4" w:val="single"/>
            </w:tcBorders>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pPr>
              <w:pBdr/>
              <w:ind w:left="-3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Campo</w:t>
            </w:r>
          </w:p>
        </w:tc>
        <w:tc>
          <w:tcPr>
            <w:tcBorders>
              <w:top w:color="000000" w:space="0" w:sz="4" w:val="single"/>
              <w:bottom w:color="000000" w:space="0" w:sz="4" w:val="single"/>
              <w:right w:color="000000" w:space="0" w:sz="4" w:val="single"/>
            </w:tcBorders>
          </w:tcPr>
          <w:p w:rsidR="00000000" w:rsidDel="00000000" w:rsidP="00000000" w:rsidRDefault="00000000" w:rsidRPr="00000000">
            <w:pPr>
              <w:pBdr/>
              <w:ind w:left="-30" w:firstLine="0"/>
              <w:contextualSpacing w:val="0"/>
              <w:rPr>
                <w:color w:val="000000"/>
                <w:sz w:val="16"/>
                <w:szCs w:val="16"/>
                <w:vertAlign w:val="baseline"/>
              </w:rPr>
            </w:pPr>
            <w:r w:rsidDel="00000000" w:rsidR="00000000" w:rsidRPr="00000000">
              <w:rPr>
                <w:color w:val="000000"/>
                <w:sz w:val="16"/>
                <w:szCs w:val="16"/>
                <w:vertAlign w:val="baseline"/>
                <w:rtl w:val="0"/>
              </w:rPr>
              <w:t xml:space="preserve">Descripción</w:t>
            </w:r>
          </w:p>
        </w:tc>
        <w:tc>
          <w:tcPr>
            <w:tcBorders>
              <w:top w:color="000000" w:space="0" w:sz="4" w:val="single"/>
              <w:bottom w:color="000000" w:space="0" w:sz="4" w:val="single"/>
              <w:right w:color="000000" w:space="0" w:sz="4" w:val="single"/>
            </w:tcBorders>
          </w:tcPr>
          <w:p w:rsidR="00000000" w:rsidDel="00000000" w:rsidP="00000000" w:rsidRDefault="00000000" w:rsidRPr="00000000">
            <w:pPr>
              <w:pBdr/>
              <w:ind w:left="-30" w:firstLine="0"/>
              <w:contextualSpacing w:val="0"/>
              <w:rPr>
                <w:color w:val="000000"/>
                <w:sz w:val="16"/>
                <w:szCs w:val="16"/>
                <w:vertAlign w:val="baseline"/>
              </w:rPr>
            </w:pPr>
            <w:r w:rsidDel="00000000" w:rsidR="00000000" w:rsidRPr="00000000">
              <w:rPr>
                <w:color w:val="000000"/>
                <w:sz w:val="16"/>
                <w:szCs w:val="16"/>
                <w:vertAlign w:val="baseline"/>
                <w:rtl w:val="0"/>
              </w:rPr>
              <w:t xml:space="preserve">Atr</w:t>
            </w:r>
          </w:p>
        </w:tc>
        <w:tc>
          <w:tcPr>
            <w:tcBorders>
              <w:top w:color="000000" w:space="0" w:sz="4" w:val="single"/>
              <w:bottom w:color="000000" w:space="0" w:sz="4" w:val="single"/>
              <w:right w:color="000000" w:space="0" w:sz="4" w:val="single"/>
            </w:tcBorders>
          </w:tcPr>
          <w:p w:rsidR="00000000" w:rsidDel="00000000" w:rsidP="00000000" w:rsidRDefault="00000000" w:rsidRPr="00000000">
            <w:pPr>
              <w:pBdr/>
              <w:ind w:left="0" w:firstLine="0"/>
              <w:contextualSpacing w:val="0"/>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N_c</w:t>
            </w:r>
          </w:p>
        </w:tc>
        <w:tc>
          <w:tcPr>
            <w:tcBorders>
              <w:top w:color="000000" w:space="0" w:sz="4" w:val="single"/>
              <w:bottom w:color="000000" w:space="0" w:sz="4" w:val="single"/>
              <w:right w:color="000000" w:space="0" w:sz="4" w:val="single"/>
            </w:tcBorders>
          </w:tcPr>
          <w:p w:rsidR="00000000" w:rsidDel="00000000" w:rsidP="00000000" w:rsidRDefault="00000000" w:rsidRPr="00000000">
            <w:pPr>
              <w:pBdr/>
              <w:ind w:left="0" w:firstLine="0"/>
              <w:contextualSpacing w:val="0"/>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P_inicial</w:t>
            </w:r>
          </w:p>
        </w:tc>
        <w:tc>
          <w:tcPr>
            <w:tcBorders>
              <w:top w:color="000000" w:space="0" w:sz="4" w:val="single"/>
              <w:bottom w:color="000000" w:space="0" w:sz="4" w:val="single"/>
              <w:right w:color="000000" w:space="0" w:sz="4" w:val="single"/>
            </w:tcBorders>
          </w:tcPr>
          <w:p w:rsidR="00000000" w:rsidDel="00000000" w:rsidP="00000000" w:rsidRDefault="00000000" w:rsidRPr="00000000">
            <w:pPr>
              <w:pBdr/>
              <w:ind w:left="0" w:firstLine="0"/>
              <w:contextualSpacing w:val="0"/>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P_final</w:t>
            </w:r>
          </w:p>
        </w:tc>
        <w:tc>
          <w:tcPr>
            <w:tcBorders>
              <w:top w:color="000000" w:space="0" w:sz="4" w:val="single"/>
              <w:bottom w:color="000000" w:space="0" w:sz="4" w:val="single"/>
              <w:right w:color="000000" w:space="0" w:sz="4" w:val="single"/>
            </w:tcBorders>
          </w:tcPr>
          <w:p w:rsidR="00000000" w:rsidDel="00000000" w:rsidP="00000000" w:rsidRDefault="00000000" w:rsidRPr="00000000">
            <w:pPr>
              <w:pBdr/>
              <w:ind w:left="0" w:firstLine="0"/>
              <w:contextualSpacing w:val="0"/>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Obs.</w:t>
            </w:r>
          </w:p>
        </w:tc>
        <w:tc>
          <w:tcPr>
            <w:tcBorders>
              <w:top w:color="000000" w:space="0" w:sz="4" w:val="single"/>
              <w:bottom w:color="000000" w:space="0" w:sz="4" w:val="single"/>
            </w:tcBorders>
          </w:tcPr>
          <w:p w:rsidR="00000000" w:rsidDel="00000000" w:rsidP="00000000" w:rsidRDefault="00000000" w:rsidRPr="00000000">
            <w:pPr>
              <w:pBdr/>
              <w:contextualSpacing w:val="0"/>
              <w:jc w:val="left"/>
              <w:rPr>
                <w:color w:val="000000"/>
                <w:sz w:val="16"/>
                <w:szCs w:val="16"/>
                <w:vertAlign w:val="baseline"/>
              </w:rPr>
            </w:pPr>
            <w:r w:rsidDel="00000000" w:rsidR="00000000" w:rsidRPr="00000000">
              <w:rPr>
                <w:rtl w:val="0"/>
              </w:rPr>
            </w:r>
          </w:p>
        </w:tc>
      </w:tr>
      <w:tr>
        <w:trPr>
          <w:trHeight w:val="240" w:hRule="atLeast"/>
        </w:trPr>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Datos identificativos</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CPRO</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Código de Provincia</w:t>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N(2)</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rtl w:val="0"/>
              </w:rPr>
            </w:r>
          </w:p>
        </w:tc>
        <w:tc>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w:t>
            </w:r>
          </w:p>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rtl w:val="0"/>
              </w:rPr>
            </w:r>
          </w:p>
        </w:tc>
      </w:tr>
      <w:tr>
        <w:trPr>
          <w:trHeight w:val="240" w:hRule="atLeast"/>
        </w:trPr>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CMUM</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Código de municipio</w:t>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N(3)</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3</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3</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5</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rtl w:val="0"/>
              </w:rPr>
            </w:r>
          </w:p>
        </w:tc>
        <w:tc>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40" w:hRule="atLeast"/>
        </w:trPr>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CUN</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Código de unidad poblacional</w:t>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N(7)</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7</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6</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12</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1</w:t>
            </w:r>
          </w:p>
        </w:tc>
        <w:tc>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40" w:hRule="atLeast"/>
        </w:trPr>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TIPOINF</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Tipo de Información</w:t>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A(1)</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13</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13</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2</w:t>
            </w:r>
          </w:p>
        </w:tc>
        <w:tc>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rtl w:val="0"/>
              </w:rPr>
            </w:r>
          </w:p>
        </w:tc>
      </w:tr>
      <w:tr>
        <w:trPr>
          <w:trHeight w:val="240" w:hRule="atLeast"/>
        </w:trPr>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CDEV</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Causa de devolución</w:t>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A(2)</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14</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15</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3</w:t>
            </w:r>
          </w:p>
        </w:tc>
        <w:tc>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rtl w:val="0"/>
              </w:rPr>
            </w:r>
          </w:p>
        </w:tc>
      </w:tr>
      <w:tr>
        <w:trPr>
          <w:trHeight w:val="240" w:hRule="atLeast"/>
        </w:trPr>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FVAR</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Fecha de variación</w:t>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N(8)</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8</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16</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23</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rtl w:val="0"/>
              </w:rPr>
            </w:r>
          </w:p>
        </w:tc>
        <w:tc>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40" w:hRule="atLeast"/>
        </w:trPr>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CVAR</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Código de variación</w:t>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A(1)</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24</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24</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rtl w:val="0"/>
              </w:rPr>
            </w:r>
          </w:p>
        </w:tc>
        <w:tc>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rtl w:val="0"/>
              </w:rPr>
            </w:r>
          </w:p>
        </w:tc>
      </w:tr>
      <w:tr>
        <w:trPr>
          <w:trHeight w:val="240" w:hRule="atLeast"/>
        </w:trPr>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NMUN</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Nombre del municipio</w:t>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A(70)</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70</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25</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94</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4</w:t>
            </w:r>
          </w:p>
        </w:tc>
        <w:tc>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rtl w:val="0"/>
              </w:rPr>
            </w:r>
          </w:p>
        </w:tc>
      </w:tr>
      <w:tr>
        <w:trPr>
          <w:trHeight w:val="240" w:hRule="atLeast"/>
        </w:trPr>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DMUN50</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Nombre de 50 caracteres</w:t>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A(50)</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50</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95</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144</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4</w:t>
            </w:r>
          </w:p>
        </w:tc>
        <w:tc>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40" w:hRule="atLeast"/>
        </w:trPr>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Datos de variaciones</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NMUNC</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Nombre corto</w:t>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A(25)</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25</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145</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169</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4</w:t>
            </w:r>
          </w:p>
        </w:tc>
        <w:tc>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rtl w:val="0"/>
              </w:rPr>
            </w:r>
          </w:p>
        </w:tc>
      </w:tr>
      <w:tr>
        <w:trPr>
          <w:trHeight w:val="240" w:hRule="atLeast"/>
        </w:trPr>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NENTCO</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Nombre Entidad colectiva</w:t>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A(70)</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70</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170</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239</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4</w:t>
            </w:r>
          </w:p>
        </w:tc>
        <w:tc>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rtl w:val="0"/>
              </w:rPr>
            </w:r>
          </w:p>
        </w:tc>
      </w:tr>
      <w:tr>
        <w:trPr>
          <w:trHeight w:val="240" w:hRule="atLeast"/>
        </w:trPr>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NENTCO50</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Nombre de 50 caracteres</w:t>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A(50)</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50</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240</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289</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4</w:t>
            </w:r>
          </w:p>
        </w:tc>
        <w:tc>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40" w:hRule="atLeast"/>
        </w:trPr>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NENTCOC</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Nombre corto</w:t>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A(25)</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25</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290</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314</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4</w:t>
            </w:r>
          </w:p>
        </w:tc>
        <w:tc>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rtl w:val="0"/>
              </w:rPr>
            </w:r>
          </w:p>
        </w:tc>
      </w:tr>
      <w:tr>
        <w:trPr>
          <w:trHeight w:val="240" w:hRule="atLeast"/>
        </w:trPr>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NENTSIC</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Nombre de entidad singular</w:t>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A(70)</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70</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315</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384</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4</w:t>
            </w:r>
          </w:p>
        </w:tc>
        <w:tc>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rtl w:val="0"/>
              </w:rPr>
            </w:r>
          </w:p>
        </w:tc>
      </w:tr>
      <w:tr>
        <w:trPr>
          <w:trHeight w:val="240" w:hRule="atLeast"/>
        </w:trPr>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NENTSI50</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Nombre de 50 caracteres</w:t>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A(50)</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50</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385</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434</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4</w:t>
            </w:r>
          </w:p>
        </w:tc>
        <w:tc>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40" w:hRule="atLeast"/>
        </w:trPr>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NENTSIC</w:t>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Nombre corto</w:t>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A(25)</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25</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435</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459</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4</w:t>
            </w:r>
          </w:p>
        </w:tc>
        <w:tc>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rtl w:val="0"/>
              </w:rPr>
            </w:r>
          </w:p>
        </w:tc>
      </w:tr>
      <w:tr>
        <w:trPr>
          <w:trHeight w:val="240" w:hRule="atLeast"/>
        </w:trPr>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NNUCLE</w:t>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Nombre de núcleo/diseminado</w:t>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A(70)</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70</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460</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529</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4</w:t>
            </w:r>
          </w:p>
        </w:tc>
        <w:tc>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rtl w:val="0"/>
              </w:rPr>
            </w:r>
          </w:p>
        </w:tc>
      </w:tr>
      <w:tr>
        <w:trPr>
          <w:trHeight w:val="240" w:hRule="atLeast"/>
        </w:trPr>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NNUCLE50</w:t>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Nombre de 50 caracteres</w:t>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A(50)</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50</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530</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579</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4</w:t>
            </w:r>
          </w:p>
        </w:tc>
        <w:tc>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40" w:hRule="atLeast"/>
        </w:trPr>
        <w:tc>
          <w:tcPr>
            <w:tcBorders>
              <w:bottom w:color="000000" w:space="0" w:sz="4" w:val="single"/>
              <w:right w:color="000000" w:space="0" w:sz="4" w:val="single"/>
            </w:tcBorders>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NNUCLEC</w:t>
            </w:r>
          </w:p>
        </w:tc>
        <w:tc>
          <w:tcPr>
            <w:tcBorders>
              <w:bottom w:color="000000" w:space="0" w:sz="4" w:val="single"/>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Nombre corto</w:t>
            </w:r>
          </w:p>
        </w:tc>
        <w:tc>
          <w:tcPr>
            <w:tcBorders>
              <w:bottom w:color="000000" w:space="0" w:sz="4" w:val="single"/>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A(25)</w:t>
            </w:r>
          </w:p>
        </w:tc>
        <w:tc>
          <w:tcPr>
            <w:tcBorders>
              <w:bottom w:color="000000" w:space="0" w:sz="4" w:val="single"/>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25</w:t>
            </w:r>
          </w:p>
        </w:tc>
        <w:tc>
          <w:tcPr>
            <w:tcBorders>
              <w:bottom w:color="000000" w:space="0" w:sz="4" w:val="single"/>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580</w:t>
            </w:r>
          </w:p>
        </w:tc>
        <w:tc>
          <w:tcPr>
            <w:tcBorders>
              <w:bottom w:color="000000" w:space="0" w:sz="4" w:val="single"/>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604</w:t>
            </w:r>
          </w:p>
        </w:tc>
        <w:tc>
          <w:tcPr>
            <w:tcBorders>
              <w:bottom w:color="000000" w:space="0" w:sz="4" w:val="single"/>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4</w:t>
            </w:r>
          </w:p>
        </w:tc>
        <w:tc>
          <w:tcPr>
            <w:tcBorders>
              <w:bottom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rtl w:val="0"/>
              </w:rPr>
            </w:r>
          </w:p>
        </w:tc>
      </w:tr>
    </w:tbl>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1"/>
          <w:i w:val="0"/>
          <w:smallCaps w:val="0"/>
          <w:strike w:val="0"/>
          <w:color w:val="000000"/>
          <w:sz w:val="22"/>
          <w:szCs w:val="22"/>
          <w:u w:val="none"/>
          <w:vertAlign w:val="baseline"/>
          <w:rtl w:val="0"/>
        </w:rPr>
        <w:t xml:space="preserve">Observaciones</w:t>
      </w: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w:t>
      </w:r>
    </w:p>
    <w:p w:rsidR="00000000" w:rsidDel="00000000" w:rsidP="00000000" w:rsidRDefault="00000000" w:rsidRPr="00000000">
      <w:pPr>
        <w:pBdr/>
        <w:ind w:left="426" w:firstLine="0"/>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1"/>
          <w:i w:val="0"/>
          <w:smallCaps w:val="0"/>
          <w:strike w:val="0"/>
          <w:color w:val="000000"/>
          <w:sz w:val="22"/>
          <w:szCs w:val="22"/>
          <w:u w:val="none"/>
          <w:vertAlign w:val="baseline"/>
          <w:rtl w:val="0"/>
        </w:rPr>
        <w:t xml:space="preserve">1.</w:t>
      </w: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 El campo CUN será cumplimentado por el INE, que remitirá periódicamente a los Ayuntamientos la codificación asignada.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Este campo presenta la estructura CCSSDNN, donde CC= Código de entidad colectiva, SS= Código de entidad singular, D= Dígito de control obtenido por el método ABC a partir del conjunto formado por CC y SS y NN= Código de núcleo (Si = 99, es DISEMINADO).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1"/>
          <w:i w:val="0"/>
          <w:smallCaps w:val="0"/>
          <w:strike w:val="0"/>
          <w:color w:val="000000"/>
          <w:sz w:val="22"/>
          <w:szCs w:val="22"/>
          <w:u w:val="none"/>
          <w:vertAlign w:val="baseline"/>
          <w:rtl w:val="0"/>
        </w:rPr>
        <w:t xml:space="preserve">4.</w:t>
      </w: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La longitud máxima del nombre de una determinada unidad poblacional es de 70 caracteres. Las dificultades de diseño con esta longitud hacen recomendable reducir estas denominaciones a longitudes más adecuadas para diseño de listados, pantallas, etc. (nombres de 50 caracteres) y a otras más adecuadas para intercambio de información (nombres cortos de 25 caracteres).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Inicialmente, el INE realizará contracciones de las denominaciones que excedan de los tamaños indicados y pondrá en conocimiento de los Ayuntamientos tal reducción. Con los intercambios futuros de información será responsabilidad de cada Ayuntamiento realizar las contracciones adecuadas.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1"/>
          <w:i w:val="0"/>
          <w:smallCaps w:val="0"/>
          <w:strike w:val="0"/>
          <w:color w:val="000000"/>
          <w:sz w:val="24"/>
          <w:szCs w:val="24"/>
          <w:u w:val="none"/>
          <w:vertAlign w:val="baseline"/>
          <w:rtl w:val="0"/>
        </w:rPr>
        <w:t xml:space="preserve">2.</w:t>
      </w:r>
      <w:r w:rsidDel="00000000" w:rsidR="00000000" w:rsidRPr="00000000">
        <w:rPr>
          <w:rFonts w:ascii="Open Sans" w:cs="Open Sans" w:eastAsia="Open Sans" w:hAnsi="Open Sans"/>
          <w:b w:val="1"/>
          <w:i w:val="0"/>
          <w:smallCaps w:val="0"/>
          <w:strike w:val="0"/>
          <w:color w:val="000000"/>
          <w:sz w:val="22"/>
          <w:szCs w:val="22"/>
          <w:u w:val="none"/>
          <w:vertAlign w:val="baseline"/>
          <w:rtl w:val="0"/>
        </w:rPr>
        <w:t xml:space="preserve"> </w:t>
      </w:r>
      <w:r w:rsidDel="00000000" w:rsidR="00000000" w:rsidRPr="00000000">
        <w:rPr>
          <w:rFonts w:ascii="Open Sans" w:cs="Open Sans" w:eastAsia="Open Sans" w:hAnsi="Open Sans"/>
          <w:b w:val="1"/>
          <w:i w:val="0"/>
          <w:smallCaps w:val="0"/>
          <w:strike w:val="0"/>
          <w:color w:val="000000"/>
          <w:sz w:val="24"/>
          <w:szCs w:val="24"/>
          <w:u w:val="none"/>
          <w:vertAlign w:val="baseline"/>
          <w:rtl w:val="0"/>
        </w:rPr>
        <w:t xml:space="preserve">Relación de Vías</w:t>
      </w: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 El fichero de vías contendrá una relación biunívoca: Un registro por cada código de vía con su tipo y denominación. En general, dicho código se corresponderá con una vía física, si bien conceptualmente se corresponde con una vía lógica.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El fichero de intercambio se ajustará a la siguiente estructura: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tl w:val="0"/>
        </w:rPr>
      </w:r>
    </w:p>
    <w:tbl>
      <w:tblPr>
        <w:tblStyle w:val="Table2"/>
        <w:bidiVisual w:val="0"/>
        <w:tblW w:w="7371.0" w:type="dxa"/>
        <w:jc w:val="left"/>
        <w:tblInd w:w="709.0" w:type="dxa"/>
        <w:tblLayout w:type="fixed"/>
        <w:tblLook w:val="0000"/>
      </w:tblPr>
      <w:tblGrid>
        <w:gridCol w:w="1701"/>
        <w:gridCol w:w="709"/>
        <w:gridCol w:w="1843"/>
        <w:gridCol w:w="567"/>
        <w:gridCol w:w="425"/>
        <w:gridCol w:w="709"/>
        <w:gridCol w:w="567"/>
        <w:gridCol w:w="425"/>
        <w:gridCol w:w="425"/>
        <w:tblGridChange w:id="0">
          <w:tblGrid>
            <w:gridCol w:w="1701"/>
            <w:gridCol w:w="709"/>
            <w:gridCol w:w="1843"/>
            <w:gridCol w:w="567"/>
            <w:gridCol w:w="425"/>
            <w:gridCol w:w="709"/>
            <w:gridCol w:w="567"/>
            <w:gridCol w:w="425"/>
            <w:gridCol w:w="425"/>
          </w:tblGrid>
        </w:tblGridChange>
      </w:tblGrid>
      <w:tr>
        <w:trPr>
          <w:trHeight w:val="240" w:hRule="atLeast"/>
        </w:trPr>
        <w:tc>
          <w:tcPr>
            <w:tcBorders>
              <w:top w:color="000000" w:space="0" w:sz="4" w:val="single"/>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Campo</w:t>
            </w:r>
          </w:p>
        </w:tc>
        <w:tc>
          <w:tcPr>
            <w:tcBorders>
              <w:top w:color="000000" w:space="0" w:sz="4" w:val="single"/>
              <w:bottom w:color="000000" w:space="0" w:sz="4" w:val="single"/>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Descripción</w:t>
            </w:r>
          </w:p>
        </w:tc>
        <w:tc>
          <w:tcPr>
            <w:tcBorders>
              <w:top w:color="000000" w:space="0" w:sz="4" w:val="single"/>
              <w:bottom w:color="000000" w:space="0" w:sz="4" w:val="single"/>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Atr</w:t>
            </w:r>
          </w:p>
        </w:tc>
        <w:tc>
          <w:tcPr>
            <w:tcBorders>
              <w:top w:color="000000" w:space="0" w:sz="4" w:val="single"/>
              <w:bottom w:color="000000" w:space="0" w:sz="4" w:val="single"/>
              <w:right w:color="000000" w:space="0" w:sz="4" w:val="single"/>
            </w:tcBorders>
          </w:tcPr>
          <w:p w:rsidR="00000000" w:rsidDel="00000000" w:rsidP="00000000" w:rsidRDefault="00000000" w:rsidRPr="00000000">
            <w:pPr>
              <w:pBdr/>
              <w:ind w:left="0" w:firstLine="0"/>
              <w:contextualSpacing w:val="0"/>
              <w:jc w:val="right"/>
              <w:rPr>
                <w:rFonts w:ascii="Arial" w:cs="Arial" w:eastAsia="Arial" w:hAnsi="Arial"/>
                <w:color w:val="000000"/>
                <w:sz w:val="16"/>
                <w:szCs w:val="16"/>
                <w:highlight w:val="lightGray"/>
                <w:vertAlign w:val="baseline"/>
              </w:rPr>
            </w:pPr>
            <w:r w:rsidDel="00000000" w:rsidR="00000000" w:rsidRPr="00000000">
              <w:rPr>
                <w:rFonts w:ascii="Arial" w:cs="Arial" w:eastAsia="Arial" w:hAnsi="Arial"/>
                <w:color w:val="000000"/>
                <w:sz w:val="16"/>
                <w:szCs w:val="16"/>
                <w:highlight w:val="lightGray"/>
                <w:vertAlign w:val="baseline"/>
                <w:rtl w:val="0"/>
              </w:rPr>
              <w:t xml:space="preserve">N_c</w:t>
            </w:r>
          </w:p>
        </w:tc>
        <w:tc>
          <w:tcPr>
            <w:tcBorders>
              <w:top w:color="000000" w:space="0" w:sz="4" w:val="single"/>
              <w:bottom w:color="000000" w:space="0" w:sz="4" w:val="single"/>
              <w:right w:color="000000" w:space="0" w:sz="4" w:val="single"/>
            </w:tcBorders>
          </w:tcPr>
          <w:p w:rsidR="00000000" w:rsidDel="00000000" w:rsidP="00000000" w:rsidRDefault="00000000" w:rsidRPr="00000000">
            <w:pPr>
              <w:pBdr/>
              <w:ind w:left="0" w:firstLine="0"/>
              <w:contextualSpacing w:val="0"/>
              <w:jc w:val="right"/>
              <w:rPr>
                <w:rFonts w:ascii="Arial" w:cs="Arial" w:eastAsia="Arial" w:hAnsi="Arial"/>
                <w:color w:val="000000"/>
                <w:sz w:val="16"/>
                <w:szCs w:val="16"/>
                <w:highlight w:val="lightGray"/>
                <w:vertAlign w:val="baseline"/>
              </w:rPr>
            </w:pPr>
            <w:r w:rsidDel="00000000" w:rsidR="00000000" w:rsidRPr="00000000">
              <w:rPr>
                <w:rFonts w:ascii="Arial" w:cs="Arial" w:eastAsia="Arial" w:hAnsi="Arial"/>
                <w:color w:val="000000"/>
                <w:sz w:val="16"/>
                <w:szCs w:val="16"/>
                <w:highlight w:val="lightGray"/>
                <w:vertAlign w:val="baseline"/>
                <w:rtl w:val="0"/>
              </w:rPr>
              <w:t xml:space="preserve">P_inicial</w:t>
            </w:r>
          </w:p>
        </w:tc>
        <w:tc>
          <w:tcPr>
            <w:tcBorders>
              <w:top w:color="000000" w:space="0" w:sz="4" w:val="single"/>
              <w:bottom w:color="000000" w:space="0" w:sz="4" w:val="single"/>
              <w:right w:color="000000" w:space="0" w:sz="4" w:val="single"/>
            </w:tcBorders>
          </w:tcPr>
          <w:p w:rsidR="00000000" w:rsidDel="00000000" w:rsidP="00000000" w:rsidRDefault="00000000" w:rsidRPr="00000000">
            <w:pPr>
              <w:pBdr/>
              <w:ind w:left="0" w:firstLine="0"/>
              <w:contextualSpacing w:val="0"/>
              <w:jc w:val="right"/>
              <w:rPr>
                <w:rFonts w:ascii="Arial" w:cs="Arial" w:eastAsia="Arial" w:hAnsi="Arial"/>
                <w:color w:val="000000"/>
                <w:sz w:val="16"/>
                <w:szCs w:val="16"/>
                <w:highlight w:val="lightGray"/>
                <w:vertAlign w:val="baseline"/>
              </w:rPr>
            </w:pPr>
            <w:r w:rsidDel="00000000" w:rsidR="00000000" w:rsidRPr="00000000">
              <w:rPr>
                <w:rFonts w:ascii="Arial" w:cs="Arial" w:eastAsia="Arial" w:hAnsi="Arial"/>
                <w:color w:val="000000"/>
                <w:sz w:val="16"/>
                <w:szCs w:val="16"/>
                <w:highlight w:val="lightGray"/>
                <w:vertAlign w:val="baseline"/>
                <w:rtl w:val="0"/>
              </w:rPr>
              <w:t xml:space="preserve">P_final</w:t>
            </w:r>
          </w:p>
        </w:tc>
        <w:tc>
          <w:tcPr>
            <w:tcBorders>
              <w:top w:color="000000" w:space="0" w:sz="4" w:val="single"/>
              <w:bottom w:color="000000" w:space="0" w:sz="4" w:val="single"/>
            </w:tcBorders>
          </w:tcPr>
          <w:p w:rsidR="00000000" w:rsidDel="00000000" w:rsidP="00000000" w:rsidRDefault="00000000" w:rsidRPr="00000000">
            <w:pPr>
              <w:pBdr/>
              <w:ind w:left="0" w:firstLine="0"/>
              <w:contextualSpacing w:val="0"/>
              <w:jc w:val="right"/>
              <w:rPr>
                <w:rFonts w:ascii="Arial" w:cs="Arial" w:eastAsia="Arial" w:hAnsi="Arial"/>
                <w:color w:val="000000"/>
                <w:sz w:val="16"/>
                <w:szCs w:val="16"/>
                <w:highlight w:val="lightGray"/>
                <w:vertAlign w:val="baseline"/>
              </w:rPr>
            </w:pPr>
            <w:r w:rsidDel="00000000" w:rsidR="00000000" w:rsidRPr="00000000">
              <w:rPr>
                <w:rFonts w:ascii="Arial" w:cs="Arial" w:eastAsia="Arial" w:hAnsi="Arial"/>
                <w:color w:val="000000"/>
                <w:sz w:val="16"/>
                <w:szCs w:val="16"/>
                <w:highlight w:val="lightGray"/>
                <w:vertAlign w:val="baseline"/>
                <w:rtl w:val="0"/>
              </w:rPr>
              <w:t xml:space="preserve">Obs.</w:t>
            </w:r>
          </w:p>
        </w:tc>
        <w:tc>
          <w:tcPr>
            <w:tcBorders>
              <w:top w:color="000000" w:space="0" w:sz="4" w:val="single"/>
              <w:left w:color="000000" w:space="0" w:sz="4" w:val="single"/>
              <w:bottom w:color="000000" w:space="0" w:sz="4" w:val="single"/>
            </w:tcBorders>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rtl w:val="0"/>
              </w:rPr>
            </w:r>
          </w:p>
        </w:tc>
      </w:tr>
      <w:tr>
        <w:trPr>
          <w:trHeight w:val="240" w:hRule="atLeast"/>
        </w:trPr>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right"/>
              <w:rPr>
                <w:rFonts w:ascii="Arial" w:cs="Arial" w:eastAsia="Arial" w:hAnsi="Arial"/>
                <w:color w:val="000000"/>
                <w:sz w:val="16"/>
                <w:szCs w:val="16"/>
                <w:highlight w:val="lightGray"/>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right"/>
              <w:rPr>
                <w:rFonts w:ascii="Arial" w:cs="Arial" w:eastAsia="Arial" w:hAnsi="Arial"/>
                <w:color w:val="000000"/>
                <w:sz w:val="16"/>
                <w:szCs w:val="16"/>
                <w:highlight w:val="lightGray"/>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right"/>
              <w:rPr>
                <w:rFonts w:ascii="Arial" w:cs="Arial" w:eastAsia="Arial" w:hAnsi="Arial"/>
                <w:color w:val="000000"/>
                <w:sz w:val="16"/>
                <w:szCs w:val="16"/>
                <w:highlight w:val="lightGray"/>
                <w:vertAlign w:val="baseline"/>
              </w:rPr>
            </w:pPr>
            <w:r w:rsidDel="00000000" w:rsidR="00000000" w:rsidRPr="00000000">
              <w:rPr>
                <w:rtl w:val="0"/>
              </w:rPr>
            </w:r>
          </w:p>
        </w:tc>
        <w:tc>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rtl w:val="0"/>
              </w:rPr>
            </w:r>
          </w:p>
        </w:tc>
      </w:tr>
      <w:tr>
        <w:trPr>
          <w:trHeight w:val="240" w:hRule="atLeast"/>
        </w:trPr>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Datos identificativos</w:t>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CPRO</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Código de Provincia</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N(2)</w:t>
            </w:r>
          </w:p>
        </w:tc>
        <w:tc>
          <w:tcPr>
            <w:tcBorders>
              <w:right w:color="000000" w:space="0" w:sz="4" w:val="single"/>
            </w:tcBorders>
          </w:tcPr>
          <w:p w:rsidR="00000000" w:rsidDel="00000000" w:rsidP="00000000" w:rsidRDefault="00000000" w:rsidRPr="00000000">
            <w:pPr>
              <w:pBdr/>
              <w:ind w:left="0" w:firstLine="0"/>
              <w:contextualSpacing w:val="0"/>
              <w:jc w:val="right"/>
              <w:rPr>
                <w:rFonts w:ascii="Arial" w:cs="Arial" w:eastAsia="Arial" w:hAnsi="Arial"/>
                <w:color w:val="000000"/>
                <w:sz w:val="16"/>
                <w:szCs w:val="16"/>
                <w:highlight w:val="lightGray"/>
                <w:vertAlign w:val="baseline"/>
              </w:rPr>
            </w:pPr>
            <w:r w:rsidDel="00000000" w:rsidR="00000000" w:rsidRPr="00000000">
              <w:rPr>
                <w:rFonts w:ascii="Arial" w:cs="Arial" w:eastAsia="Arial" w:hAnsi="Arial"/>
                <w:color w:val="000000"/>
                <w:sz w:val="16"/>
                <w:szCs w:val="16"/>
                <w:highlight w:val="lightGray"/>
                <w:vertAlign w:val="baseline"/>
                <w:rtl w:val="0"/>
              </w:rPr>
              <w:t xml:space="preserve">2</w:t>
            </w:r>
          </w:p>
        </w:tc>
        <w:tc>
          <w:tcPr>
            <w:tcBorders>
              <w:right w:color="000000" w:space="0" w:sz="4" w:val="single"/>
            </w:tcBorders>
          </w:tcPr>
          <w:p w:rsidR="00000000" w:rsidDel="00000000" w:rsidP="00000000" w:rsidRDefault="00000000" w:rsidRPr="00000000">
            <w:pPr>
              <w:pBdr/>
              <w:ind w:left="0" w:firstLine="0"/>
              <w:contextualSpacing w:val="0"/>
              <w:jc w:val="right"/>
              <w:rPr>
                <w:rFonts w:ascii="Arial" w:cs="Arial" w:eastAsia="Arial" w:hAnsi="Arial"/>
                <w:color w:val="000000"/>
                <w:sz w:val="16"/>
                <w:szCs w:val="16"/>
                <w:highlight w:val="lightGray"/>
                <w:vertAlign w:val="baseline"/>
              </w:rPr>
            </w:pPr>
            <w:r w:rsidDel="00000000" w:rsidR="00000000" w:rsidRPr="00000000">
              <w:rPr>
                <w:rFonts w:ascii="Arial" w:cs="Arial" w:eastAsia="Arial" w:hAnsi="Arial"/>
                <w:color w:val="000000"/>
                <w:sz w:val="16"/>
                <w:szCs w:val="16"/>
                <w:highlight w:val="lightGray"/>
                <w:vertAlign w:val="baseline"/>
                <w:rtl w:val="0"/>
              </w:rPr>
              <w:t xml:space="preserve">1</w:t>
            </w:r>
          </w:p>
        </w:tc>
        <w:tc>
          <w:tcPr>
            <w:tcBorders>
              <w:right w:color="000000" w:space="0" w:sz="4" w:val="single"/>
            </w:tcBorders>
          </w:tcPr>
          <w:p w:rsidR="00000000" w:rsidDel="00000000" w:rsidP="00000000" w:rsidRDefault="00000000" w:rsidRPr="00000000">
            <w:pPr>
              <w:pBdr/>
              <w:ind w:left="0" w:firstLine="0"/>
              <w:contextualSpacing w:val="0"/>
              <w:jc w:val="right"/>
              <w:rPr>
                <w:rFonts w:ascii="Arial" w:cs="Arial" w:eastAsia="Arial" w:hAnsi="Arial"/>
                <w:color w:val="000000"/>
                <w:sz w:val="16"/>
                <w:szCs w:val="16"/>
                <w:highlight w:val="lightGray"/>
                <w:vertAlign w:val="baseline"/>
              </w:rPr>
            </w:pPr>
            <w:r w:rsidDel="00000000" w:rsidR="00000000" w:rsidRPr="00000000">
              <w:rPr>
                <w:rFonts w:ascii="Arial" w:cs="Arial" w:eastAsia="Arial" w:hAnsi="Arial"/>
                <w:color w:val="000000"/>
                <w:sz w:val="16"/>
                <w:szCs w:val="16"/>
                <w:highlight w:val="lightGray"/>
                <w:vertAlign w:val="baseline"/>
                <w:rtl w:val="0"/>
              </w:rPr>
              <w:t xml:space="preserve">2</w:t>
            </w:r>
          </w:p>
        </w:tc>
        <w:tc>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40" w:hRule="atLeast"/>
        </w:trPr>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CMUM</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Código de municipio</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N(3)</w:t>
            </w:r>
          </w:p>
        </w:tc>
        <w:tc>
          <w:tcPr>
            <w:tcBorders>
              <w:right w:color="000000" w:space="0" w:sz="4" w:val="single"/>
            </w:tcBorders>
          </w:tcPr>
          <w:p w:rsidR="00000000" w:rsidDel="00000000" w:rsidP="00000000" w:rsidRDefault="00000000" w:rsidRPr="00000000">
            <w:pPr>
              <w:pBdr/>
              <w:ind w:left="0" w:firstLine="0"/>
              <w:contextualSpacing w:val="0"/>
              <w:jc w:val="right"/>
              <w:rPr>
                <w:rFonts w:ascii="Arial" w:cs="Arial" w:eastAsia="Arial" w:hAnsi="Arial"/>
                <w:color w:val="000000"/>
                <w:sz w:val="16"/>
                <w:szCs w:val="16"/>
                <w:highlight w:val="lightGray"/>
                <w:vertAlign w:val="baseline"/>
              </w:rPr>
            </w:pPr>
            <w:r w:rsidDel="00000000" w:rsidR="00000000" w:rsidRPr="00000000">
              <w:rPr>
                <w:rFonts w:ascii="Arial" w:cs="Arial" w:eastAsia="Arial" w:hAnsi="Arial"/>
                <w:color w:val="000000"/>
                <w:sz w:val="16"/>
                <w:szCs w:val="16"/>
                <w:highlight w:val="lightGray"/>
                <w:vertAlign w:val="baseline"/>
                <w:rtl w:val="0"/>
              </w:rPr>
              <w:t xml:space="preserve">3</w:t>
            </w:r>
          </w:p>
        </w:tc>
        <w:tc>
          <w:tcPr>
            <w:tcBorders>
              <w:right w:color="000000" w:space="0" w:sz="4" w:val="single"/>
            </w:tcBorders>
          </w:tcPr>
          <w:p w:rsidR="00000000" w:rsidDel="00000000" w:rsidP="00000000" w:rsidRDefault="00000000" w:rsidRPr="00000000">
            <w:pPr>
              <w:pBdr/>
              <w:ind w:left="0" w:firstLine="0"/>
              <w:contextualSpacing w:val="0"/>
              <w:jc w:val="right"/>
              <w:rPr>
                <w:rFonts w:ascii="Arial" w:cs="Arial" w:eastAsia="Arial" w:hAnsi="Arial"/>
                <w:color w:val="000000"/>
                <w:sz w:val="16"/>
                <w:szCs w:val="16"/>
                <w:highlight w:val="lightGray"/>
                <w:vertAlign w:val="baseline"/>
              </w:rPr>
            </w:pPr>
            <w:r w:rsidDel="00000000" w:rsidR="00000000" w:rsidRPr="00000000">
              <w:rPr>
                <w:rFonts w:ascii="Arial" w:cs="Arial" w:eastAsia="Arial" w:hAnsi="Arial"/>
                <w:color w:val="000000"/>
                <w:sz w:val="16"/>
                <w:szCs w:val="16"/>
                <w:highlight w:val="lightGray"/>
                <w:vertAlign w:val="baseline"/>
                <w:rtl w:val="0"/>
              </w:rPr>
              <w:t xml:space="preserve">3</w:t>
            </w:r>
          </w:p>
        </w:tc>
        <w:tc>
          <w:tcPr>
            <w:tcBorders>
              <w:right w:color="000000" w:space="0" w:sz="4" w:val="single"/>
            </w:tcBorders>
          </w:tcPr>
          <w:p w:rsidR="00000000" w:rsidDel="00000000" w:rsidP="00000000" w:rsidRDefault="00000000" w:rsidRPr="00000000">
            <w:pPr>
              <w:pBdr/>
              <w:ind w:left="0" w:firstLine="0"/>
              <w:contextualSpacing w:val="0"/>
              <w:jc w:val="right"/>
              <w:rPr>
                <w:rFonts w:ascii="Arial" w:cs="Arial" w:eastAsia="Arial" w:hAnsi="Arial"/>
                <w:color w:val="000000"/>
                <w:sz w:val="16"/>
                <w:szCs w:val="16"/>
                <w:highlight w:val="lightGray"/>
                <w:vertAlign w:val="baseline"/>
              </w:rPr>
            </w:pPr>
            <w:r w:rsidDel="00000000" w:rsidR="00000000" w:rsidRPr="00000000">
              <w:rPr>
                <w:rFonts w:ascii="Arial" w:cs="Arial" w:eastAsia="Arial" w:hAnsi="Arial"/>
                <w:color w:val="000000"/>
                <w:sz w:val="16"/>
                <w:szCs w:val="16"/>
                <w:highlight w:val="lightGray"/>
                <w:vertAlign w:val="baseline"/>
                <w:rtl w:val="0"/>
              </w:rPr>
              <w:t xml:space="preserve">5</w:t>
            </w:r>
          </w:p>
        </w:tc>
        <w:tc>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40" w:hRule="atLeast"/>
        </w:trPr>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CVIA</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Código de vía</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N(5)</w:t>
            </w:r>
          </w:p>
        </w:tc>
        <w:tc>
          <w:tcPr>
            <w:tcBorders>
              <w:right w:color="000000" w:space="0" w:sz="4" w:val="single"/>
            </w:tcBorders>
          </w:tcPr>
          <w:p w:rsidR="00000000" w:rsidDel="00000000" w:rsidP="00000000" w:rsidRDefault="00000000" w:rsidRPr="00000000">
            <w:pPr>
              <w:pBdr/>
              <w:ind w:left="0" w:firstLine="0"/>
              <w:contextualSpacing w:val="0"/>
              <w:jc w:val="right"/>
              <w:rPr>
                <w:rFonts w:ascii="Arial" w:cs="Arial" w:eastAsia="Arial" w:hAnsi="Arial"/>
                <w:color w:val="000000"/>
                <w:sz w:val="16"/>
                <w:szCs w:val="16"/>
                <w:highlight w:val="lightGray"/>
                <w:vertAlign w:val="baseline"/>
              </w:rPr>
            </w:pPr>
            <w:r w:rsidDel="00000000" w:rsidR="00000000" w:rsidRPr="00000000">
              <w:rPr>
                <w:rFonts w:ascii="Arial" w:cs="Arial" w:eastAsia="Arial" w:hAnsi="Arial"/>
                <w:color w:val="000000"/>
                <w:sz w:val="16"/>
                <w:szCs w:val="16"/>
                <w:highlight w:val="lightGray"/>
                <w:vertAlign w:val="baseline"/>
                <w:rtl w:val="0"/>
              </w:rPr>
              <w:t xml:space="preserve">5</w:t>
            </w:r>
          </w:p>
        </w:tc>
        <w:tc>
          <w:tcPr>
            <w:tcBorders>
              <w:right w:color="000000" w:space="0" w:sz="4" w:val="single"/>
            </w:tcBorders>
          </w:tcPr>
          <w:p w:rsidR="00000000" w:rsidDel="00000000" w:rsidP="00000000" w:rsidRDefault="00000000" w:rsidRPr="00000000">
            <w:pPr>
              <w:pBdr/>
              <w:ind w:left="0" w:firstLine="0"/>
              <w:contextualSpacing w:val="0"/>
              <w:jc w:val="right"/>
              <w:rPr>
                <w:rFonts w:ascii="Arial" w:cs="Arial" w:eastAsia="Arial" w:hAnsi="Arial"/>
                <w:color w:val="000000"/>
                <w:sz w:val="16"/>
                <w:szCs w:val="16"/>
                <w:highlight w:val="lightGray"/>
                <w:vertAlign w:val="baseline"/>
              </w:rPr>
            </w:pPr>
            <w:r w:rsidDel="00000000" w:rsidR="00000000" w:rsidRPr="00000000">
              <w:rPr>
                <w:rFonts w:ascii="Arial" w:cs="Arial" w:eastAsia="Arial" w:hAnsi="Arial"/>
                <w:color w:val="000000"/>
                <w:sz w:val="16"/>
                <w:szCs w:val="16"/>
                <w:highlight w:val="lightGray"/>
                <w:vertAlign w:val="baseline"/>
                <w:rtl w:val="0"/>
              </w:rPr>
              <w:t xml:space="preserve">6</w:t>
            </w:r>
          </w:p>
        </w:tc>
        <w:tc>
          <w:tcPr>
            <w:tcBorders>
              <w:right w:color="000000" w:space="0" w:sz="4" w:val="single"/>
            </w:tcBorders>
          </w:tcPr>
          <w:p w:rsidR="00000000" w:rsidDel="00000000" w:rsidP="00000000" w:rsidRDefault="00000000" w:rsidRPr="00000000">
            <w:pPr>
              <w:pBdr/>
              <w:ind w:left="0" w:firstLine="0"/>
              <w:contextualSpacing w:val="0"/>
              <w:jc w:val="right"/>
              <w:rPr>
                <w:rFonts w:ascii="Arial" w:cs="Arial" w:eastAsia="Arial" w:hAnsi="Arial"/>
                <w:color w:val="000000"/>
                <w:sz w:val="16"/>
                <w:szCs w:val="16"/>
                <w:highlight w:val="lightGray"/>
                <w:vertAlign w:val="baseline"/>
              </w:rPr>
            </w:pPr>
            <w:r w:rsidDel="00000000" w:rsidR="00000000" w:rsidRPr="00000000">
              <w:rPr>
                <w:rFonts w:ascii="Arial" w:cs="Arial" w:eastAsia="Arial" w:hAnsi="Arial"/>
                <w:color w:val="000000"/>
                <w:sz w:val="16"/>
                <w:szCs w:val="16"/>
                <w:highlight w:val="lightGray"/>
                <w:vertAlign w:val="baseline"/>
                <w:rtl w:val="0"/>
              </w:rPr>
              <w:t xml:space="preserve">10</w:t>
            </w:r>
          </w:p>
        </w:tc>
        <w:tc>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color w:val="000000"/>
                <w:sz w:val="16"/>
                <w:szCs w:val="16"/>
                <w:vertAlign w:val="baseline"/>
                <w:rtl w:val="0"/>
              </w:rPr>
              <w:t xml:space="preserve">1</w:t>
            </w:r>
          </w:p>
        </w:tc>
        <w:tc>
          <w:tcPr>
            <w:tcBorders>
              <w:left w:color="000000" w:space="0" w:sz="4" w:val="single"/>
            </w:tcBorders>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40" w:hRule="atLeast"/>
        </w:trPr>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TIPOINF</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Tipo de información</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A(1)</w:t>
            </w:r>
          </w:p>
        </w:tc>
        <w:tc>
          <w:tcPr>
            <w:tcBorders>
              <w:right w:color="000000" w:space="0" w:sz="4" w:val="single"/>
            </w:tcBorders>
          </w:tcPr>
          <w:p w:rsidR="00000000" w:rsidDel="00000000" w:rsidP="00000000" w:rsidRDefault="00000000" w:rsidRPr="00000000">
            <w:pPr>
              <w:pBdr/>
              <w:ind w:left="0" w:firstLine="0"/>
              <w:contextualSpacing w:val="0"/>
              <w:jc w:val="right"/>
              <w:rPr>
                <w:rFonts w:ascii="Arial" w:cs="Arial" w:eastAsia="Arial" w:hAnsi="Arial"/>
                <w:color w:val="000000"/>
                <w:sz w:val="16"/>
                <w:szCs w:val="16"/>
                <w:highlight w:val="lightGray"/>
                <w:vertAlign w:val="baseline"/>
              </w:rPr>
            </w:pPr>
            <w:r w:rsidDel="00000000" w:rsidR="00000000" w:rsidRPr="00000000">
              <w:rPr>
                <w:rFonts w:ascii="Arial" w:cs="Arial" w:eastAsia="Arial" w:hAnsi="Arial"/>
                <w:color w:val="000000"/>
                <w:sz w:val="16"/>
                <w:szCs w:val="16"/>
                <w:highlight w:val="lightGray"/>
                <w:vertAlign w:val="baseline"/>
                <w:rtl w:val="0"/>
              </w:rPr>
              <w:t xml:space="preserve">1</w:t>
            </w:r>
          </w:p>
        </w:tc>
        <w:tc>
          <w:tcPr>
            <w:tcBorders>
              <w:right w:color="000000" w:space="0" w:sz="4" w:val="single"/>
            </w:tcBorders>
          </w:tcPr>
          <w:p w:rsidR="00000000" w:rsidDel="00000000" w:rsidP="00000000" w:rsidRDefault="00000000" w:rsidRPr="00000000">
            <w:pPr>
              <w:pBdr/>
              <w:ind w:left="0" w:firstLine="0"/>
              <w:contextualSpacing w:val="0"/>
              <w:jc w:val="right"/>
              <w:rPr>
                <w:rFonts w:ascii="Arial" w:cs="Arial" w:eastAsia="Arial" w:hAnsi="Arial"/>
                <w:color w:val="000000"/>
                <w:sz w:val="16"/>
                <w:szCs w:val="16"/>
                <w:highlight w:val="lightGray"/>
                <w:vertAlign w:val="baseline"/>
              </w:rPr>
            </w:pPr>
            <w:r w:rsidDel="00000000" w:rsidR="00000000" w:rsidRPr="00000000">
              <w:rPr>
                <w:rFonts w:ascii="Arial" w:cs="Arial" w:eastAsia="Arial" w:hAnsi="Arial"/>
                <w:color w:val="000000"/>
                <w:sz w:val="16"/>
                <w:szCs w:val="16"/>
                <w:highlight w:val="lightGray"/>
                <w:vertAlign w:val="baseline"/>
                <w:rtl w:val="0"/>
              </w:rPr>
              <w:t xml:space="preserve">11</w:t>
            </w:r>
          </w:p>
        </w:tc>
        <w:tc>
          <w:tcPr>
            <w:tcBorders>
              <w:right w:color="000000" w:space="0" w:sz="4" w:val="single"/>
            </w:tcBorders>
          </w:tcPr>
          <w:p w:rsidR="00000000" w:rsidDel="00000000" w:rsidP="00000000" w:rsidRDefault="00000000" w:rsidRPr="00000000">
            <w:pPr>
              <w:pBdr/>
              <w:ind w:left="0" w:firstLine="0"/>
              <w:contextualSpacing w:val="0"/>
              <w:jc w:val="right"/>
              <w:rPr>
                <w:rFonts w:ascii="Arial" w:cs="Arial" w:eastAsia="Arial" w:hAnsi="Arial"/>
                <w:color w:val="000000"/>
                <w:sz w:val="16"/>
                <w:szCs w:val="16"/>
                <w:highlight w:val="lightGray"/>
                <w:vertAlign w:val="baseline"/>
              </w:rPr>
            </w:pPr>
            <w:r w:rsidDel="00000000" w:rsidR="00000000" w:rsidRPr="00000000">
              <w:rPr>
                <w:rFonts w:ascii="Arial" w:cs="Arial" w:eastAsia="Arial" w:hAnsi="Arial"/>
                <w:color w:val="000000"/>
                <w:sz w:val="16"/>
                <w:szCs w:val="16"/>
                <w:highlight w:val="lightGray"/>
                <w:vertAlign w:val="baseline"/>
                <w:rtl w:val="0"/>
              </w:rPr>
              <w:t xml:space="preserve">11</w:t>
            </w:r>
          </w:p>
        </w:tc>
        <w:tc>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rtl w:val="0"/>
              </w:rPr>
            </w:r>
          </w:p>
        </w:tc>
      </w:tr>
      <w:tr>
        <w:trPr>
          <w:trHeight w:val="240" w:hRule="atLeast"/>
        </w:trPr>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CDEV</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Causa de devolución</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A(2)</w:t>
            </w:r>
          </w:p>
        </w:tc>
        <w:tc>
          <w:tcPr>
            <w:tcBorders>
              <w:right w:color="000000" w:space="0" w:sz="4" w:val="single"/>
            </w:tcBorders>
          </w:tcPr>
          <w:p w:rsidR="00000000" w:rsidDel="00000000" w:rsidP="00000000" w:rsidRDefault="00000000" w:rsidRPr="00000000">
            <w:pPr>
              <w:pBdr/>
              <w:ind w:left="0" w:firstLine="0"/>
              <w:contextualSpacing w:val="0"/>
              <w:jc w:val="right"/>
              <w:rPr>
                <w:rFonts w:ascii="Arial" w:cs="Arial" w:eastAsia="Arial" w:hAnsi="Arial"/>
                <w:color w:val="000000"/>
                <w:sz w:val="16"/>
                <w:szCs w:val="16"/>
                <w:highlight w:val="lightGray"/>
                <w:vertAlign w:val="baseline"/>
              </w:rPr>
            </w:pPr>
            <w:r w:rsidDel="00000000" w:rsidR="00000000" w:rsidRPr="00000000">
              <w:rPr>
                <w:rFonts w:ascii="Arial" w:cs="Arial" w:eastAsia="Arial" w:hAnsi="Arial"/>
                <w:color w:val="000000"/>
                <w:sz w:val="16"/>
                <w:szCs w:val="16"/>
                <w:highlight w:val="lightGray"/>
                <w:vertAlign w:val="baseline"/>
                <w:rtl w:val="0"/>
              </w:rPr>
              <w:t xml:space="preserve">2</w:t>
            </w:r>
          </w:p>
        </w:tc>
        <w:tc>
          <w:tcPr>
            <w:tcBorders>
              <w:right w:color="000000" w:space="0" w:sz="4" w:val="single"/>
            </w:tcBorders>
          </w:tcPr>
          <w:p w:rsidR="00000000" w:rsidDel="00000000" w:rsidP="00000000" w:rsidRDefault="00000000" w:rsidRPr="00000000">
            <w:pPr>
              <w:pBdr/>
              <w:ind w:left="0" w:firstLine="0"/>
              <w:contextualSpacing w:val="0"/>
              <w:jc w:val="right"/>
              <w:rPr>
                <w:rFonts w:ascii="Arial" w:cs="Arial" w:eastAsia="Arial" w:hAnsi="Arial"/>
                <w:color w:val="000000"/>
                <w:sz w:val="16"/>
                <w:szCs w:val="16"/>
                <w:highlight w:val="lightGray"/>
                <w:vertAlign w:val="baseline"/>
              </w:rPr>
            </w:pPr>
            <w:r w:rsidDel="00000000" w:rsidR="00000000" w:rsidRPr="00000000">
              <w:rPr>
                <w:rFonts w:ascii="Arial" w:cs="Arial" w:eastAsia="Arial" w:hAnsi="Arial"/>
                <w:color w:val="000000"/>
                <w:sz w:val="16"/>
                <w:szCs w:val="16"/>
                <w:highlight w:val="lightGray"/>
                <w:vertAlign w:val="baseline"/>
                <w:rtl w:val="0"/>
              </w:rPr>
              <w:t xml:space="preserve">12</w:t>
            </w:r>
          </w:p>
        </w:tc>
        <w:tc>
          <w:tcPr>
            <w:tcBorders>
              <w:right w:color="000000" w:space="0" w:sz="4" w:val="single"/>
            </w:tcBorders>
          </w:tcPr>
          <w:p w:rsidR="00000000" w:rsidDel="00000000" w:rsidP="00000000" w:rsidRDefault="00000000" w:rsidRPr="00000000">
            <w:pPr>
              <w:pBdr/>
              <w:ind w:left="0" w:firstLine="0"/>
              <w:contextualSpacing w:val="0"/>
              <w:jc w:val="right"/>
              <w:rPr>
                <w:rFonts w:ascii="Arial" w:cs="Arial" w:eastAsia="Arial" w:hAnsi="Arial"/>
                <w:color w:val="000000"/>
                <w:sz w:val="16"/>
                <w:szCs w:val="16"/>
                <w:highlight w:val="lightGray"/>
                <w:vertAlign w:val="baseline"/>
              </w:rPr>
            </w:pPr>
            <w:r w:rsidDel="00000000" w:rsidR="00000000" w:rsidRPr="00000000">
              <w:rPr>
                <w:rFonts w:ascii="Arial" w:cs="Arial" w:eastAsia="Arial" w:hAnsi="Arial"/>
                <w:color w:val="000000"/>
                <w:sz w:val="16"/>
                <w:szCs w:val="16"/>
                <w:highlight w:val="lightGray"/>
                <w:vertAlign w:val="baseline"/>
                <w:rtl w:val="0"/>
              </w:rPr>
              <w:t xml:space="preserve">13</w:t>
            </w:r>
          </w:p>
        </w:tc>
        <w:tc>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rtl w:val="0"/>
              </w:rPr>
            </w:r>
          </w:p>
        </w:tc>
      </w:tr>
      <w:tr>
        <w:trPr>
          <w:trHeight w:val="240" w:hRule="atLeast"/>
        </w:trPr>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FVAR</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Fecha de variación</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N(8)</w:t>
            </w:r>
          </w:p>
        </w:tc>
        <w:tc>
          <w:tcPr>
            <w:tcBorders>
              <w:right w:color="000000" w:space="0" w:sz="4" w:val="single"/>
            </w:tcBorders>
          </w:tcPr>
          <w:p w:rsidR="00000000" w:rsidDel="00000000" w:rsidP="00000000" w:rsidRDefault="00000000" w:rsidRPr="00000000">
            <w:pPr>
              <w:pBdr/>
              <w:ind w:left="0" w:firstLine="0"/>
              <w:contextualSpacing w:val="0"/>
              <w:jc w:val="right"/>
              <w:rPr>
                <w:rFonts w:ascii="Arial" w:cs="Arial" w:eastAsia="Arial" w:hAnsi="Arial"/>
                <w:color w:val="000000"/>
                <w:sz w:val="16"/>
                <w:szCs w:val="16"/>
                <w:highlight w:val="lightGray"/>
                <w:vertAlign w:val="baseline"/>
              </w:rPr>
            </w:pPr>
            <w:r w:rsidDel="00000000" w:rsidR="00000000" w:rsidRPr="00000000">
              <w:rPr>
                <w:rFonts w:ascii="Arial" w:cs="Arial" w:eastAsia="Arial" w:hAnsi="Arial"/>
                <w:color w:val="000000"/>
                <w:sz w:val="16"/>
                <w:szCs w:val="16"/>
                <w:highlight w:val="lightGray"/>
                <w:vertAlign w:val="baseline"/>
                <w:rtl w:val="0"/>
              </w:rPr>
              <w:t xml:space="preserve">8</w:t>
            </w:r>
          </w:p>
        </w:tc>
        <w:tc>
          <w:tcPr>
            <w:tcBorders>
              <w:right w:color="000000" w:space="0" w:sz="4" w:val="single"/>
            </w:tcBorders>
          </w:tcPr>
          <w:p w:rsidR="00000000" w:rsidDel="00000000" w:rsidP="00000000" w:rsidRDefault="00000000" w:rsidRPr="00000000">
            <w:pPr>
              <w:pBdr/>
              <w:ind w:left="0" w:firstLine="0"/>
              <w:contextualSpacing w:val="0"/>
              <w:jc w:val="right"/>
              <w:rPr>
                <w:rFonts w:ascii="Arial" w:cs="Arial" w:eastAsia="Arial" w:hAnsi="Arial"/>
                <w:color w:val="000000"/>
                <w:sz w:val="16"/>
                <w:szCs w:val="16"/>
                <w:highlight w:val="lightGray"/>
                <w:vertAlign w:val="baseline"/>
              </w:rPr>
            </w:pPr>
            <w:r w:rsidDel="00000000" w:rsidR="00000000" w:rsidRPr="00000000">
              <w:rPr>
                <w:rFonts w:ascii="Arial" w:cs="Arial" w:eastAsia="Arial" w:hAnsi="Arial"/>
                <w:color w:val="000000"/>
                <w:sz w:val="16"/>
                <w:szCs w:val="16"/>
                <w:highlight w:val="lightGray"/>
                <w:vertAlign w:val="baseline"/>
                <w:rtl w:val="0"/>
              </w:rPr>
              <w:t xml:space="preserve">14</w:t>
            </w:r>
          </w:p>
        </w:tc>
        <w:tc>
          <w:tcPr>
            <w:tcBorders>
              <w:right w:color="000000" w:space="0" w:sz="4" w:val="single"/>
            </w:tcBorders>
          </w:tcPr>
          <w:p w:rsidR="00000000" w:rsidDel="00000000" w:rsidP="00000000" w:rsidRDefault="00000000" w:rsidRPr="00000000">
            <w:pPr>
              <w:pBdr/>
              <w:ind w:left="0" w:firstLine="0"/>
              <w:contextualSpacing w:val="0"/>
              <w:jc w:val="right"/>
              <w:rPr>
                <w:rFonts w:ascii="Arial" w:cs="Arial" w:eastAsia="Arial" w:hAnsi="Arial"/>
                <w:color w:val="000000"/>
                <w:sz w:val="16"/>
                <w:szCs w:val="16"/>
                <w:highlight w:val="lightGray"/>
                <w:vertAlign w:val="baseline"/>
              </w:rPr>
            </w:pPr>
            <w:r w:rsidDel="00000000" w:rsidR="00000000" w:rsidRPr="00000000">
              <w:rPr>
                <w:rFonts w:ascii="Arial" w:cs="Arial" w:eastAsia="Arial" w:hAnsi="Arial"/>
                <w:color w:val="000000"/>
                <w:sz w:val="16"/>
                <w:szCs w:val="16"/>
                <w:highlight w:val="lightGray"/>
                <w:vertAlign w:val="baseline"/>
                <w:rtl w:val="0"/>
              </w:rPr>
              <w:t xml:space="preserve">21</w:t>
            </w:r>
          </w:p>
        </w:tc>
        <w:tc>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40" w:hRule="atLeast"/>
        </w:trPr>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CVAR</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Código de variación</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A(1)</w:t>
            </w:r>
          </w:p>
        </w:tc>
        <w:tc>
          <w:tcPr>
            <w:tcBorders>
              <w:right w:color="000000" w:space="0" w:sz="4" w:val="single"/>
            </w:tcBorders>
          </w:tcPr>
          <w:p w:rsidR="00000000" w:rsidDel="00000000" w:rsidP="00000000" w:rsidRDefault="00000000" w:rsidRPr="00000000">
            <w:pPr>
              <w:pBdr/>
              <w:ind w:left="0" w:firstLine="0"/>
              <w:contextualSpacing w:val="0"/>
              <w:jc w:val="right"/>
              <w:rPr>
                <w:rFonts w:ascii="Arial" w:cs="Arial" w:eastAsia="Arial" w:hAnsi="Arial"/>
                <w:color w:val="000000"/>
                <w:sz w:val="16"/>
                <w:szCs w:val="16"/>
                <w:highlight w:val="lightGray"/>
                <w:vertAlign w:val="baseline"/>
              </w:rPr>
            </w:pPr>
            <w:r w:rsidDel="00000000" w:rsidR="00000000" w:rsidRPr="00000000">
              <w:rPr>
                <w:rFonts w:ascii="Arial" w:cs="Arial" w:eastAsia="Arial" w:hAnsi="Arial"/>
                <w:color w:val="000000"/>
                <w:sz w:val="16"/>
                <w:szCs w:val="16"/>
                <w:highlight w:val="lightGray"/>
                <w:vertAlign w:val="baseline"/>
                <w:rtl w:val="0"/>
              </w:rPr>
              <w:t xml:space="preserve">1</w:t>
            </w:r>
          </w:p>
        </w:tc>
        <w:tc>
          <w:tcPr>
            <w:tcBorders>
              <w:right w:color="000000" w:space="0" w:sz="4" w:val="single"/>
            </w:tcBorders>
          </w:tcPr>
          <w:p w:rsidR="00000000" w:rsidDel="00000000" w:rsidP="00000000" w:rsidRDefault="00000000" w:rsidRPr="00000000">
            <w:pPr>
              <w:pBdr/>
              <w:ind w:left="0" w:firstLine="0"/>
              <w:contextualSpacing w:val="0"/>
              <w:jc w:val="right"/>
              <w:rPr>
                <w:rFonts w:ascii="Arial" w:cs="Arial" w:eastAsia="Arial" w:hAnsi="Arial"/>
                <w:color w:val="000000"/>
                <w:sz w:val="16"/>
                <w:szCs w:val="16"/>
                <w:highlight w:val="lightGray"/>
                <w:vertAlign w:val="baseline"/>
              </w:rPr>
            </w:pPr>
            <w:r w:rsidDel="00000000" w:rsidR="00000000" w:rsidRPr="00000000">
              <w:rPr>
                <w:rFonts w:ascii="Arial" w:cs="Arial" w:eastAsia="Arial" w:hAnsi="Arial"/>
                <w:color w:val="000000"/>
                <w:sz w:val="16"/>
                <w:szCs w:val="16"/>
                <w:highlight w:val="lightGray"/>
                <w:vertAlign w:val="baseline"/>
                <w:rtl w:val="0"/>
              </w:rPr>
              <w:t xml:space="preserve">22</w:t>
            </w:r>
          </w:p>
        </w:tc>
        <w:tc>
          <w:tcPr>
            <w:tcBorders>
              <w:right w:color="000000" w:space="0" w:sz="4" w:val="single"/>
            </w:tcBorders>
          </w:tcPr>
          <w:p w:rsidR="00000000" w:rsidDel="00000000" w:rsidP="00000000" w:rsidRDefault="00000000" w:rsidRPr="00000000">
            <w:pPr>
              <w:pBdr/>
              <w:ind w:left="0" w:firstLine="0"/>
              <w:contextualSpacing w:val="0"/>
              <w:jc w:val="right"/>
              <w:rPr>
                <w:rFonts w:ascii="Arial" w:cs="Arial" w:eastAsia="Arial" w:hAnsi="Arial"/>
                <w:color w:val="000000"/>
                <w:sz w:val="16"/>
                <w:szCs w:val="16"/>
                <w:highlight w:val="lightGray"/>
                <w:vertAlign w:val="baseline"/>
              </w:rPr>
            </w:pPr>
            <w:r w:rsidDel="00000000" w:rsidR="00000000" w:rsidRPr="00000000">
              <w:rPr>
                <w:rFonts w:ascii="Arial" w:cs="Arial" w:eastAsia="Arial" w:hAnsi="Arial"/>
                <w:color w:val="000000"/>
                <w:sz w:val="16"/>
                <w:szCs w:val="16"/>
                <w:highlight w:val="lightGray"/>
                <w:vertAlign w:val="baseline"/>
                <w:rtl w:val="0"/>
              </w:rPr>
              <w:t xml:space="preserve">22</w:t>
            </w:r>
          </w:p>
        </w:tc>
        <w:tc>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rtl w:val="0"/>
              </w:rPr>
            </w:r>
          </w:p>
        </w:tc>
      </w:tr>
      <w:tr>
        <w:trPr>
          <w:trHeight w:val="240" w:hRule="atLeast"/>
        </w:trPr>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Datos de variaciones</w:t>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CVIA</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Código de Vía</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N(5)</w:t>
            </w:r>
          </w:p>
        </w:tc>
        <w:tc>
          <w:tcPr>
            <w:tcBorders>
              <w:right w:color="000000" w:space="0" w:sz="4" w:val="single"/>
            </w:tcBorders>
          </w:tcPr>
          <w:p w:rsidR="00000000" w:rsidDel="00000000" w:rsidP="00000000" w:rsidRDefault="00000000" w:rsidRPr="00000000">
            <w:pPr>
              <w:pBdr/>
              <w:ind w:left="0" w:firstLine="0"/>
              <w:contextualSpacing w:val="0"/>
              <w:jc w:val="right"/>
              <w:rPr>
                <w:rFonts w:ascii="Arial" w:cs="Arial" w:eastAsia="Arial" w:hAnsi="Arial"/>
                <w:color w:val="000000"/>
                <w:sz w:val="16"/>
                <w:szCs w:val="16"/>
                <w:highlight w:val="lightGray"/>
                <w:vertAlign w:val="baseline"/>
              </w:rPr>
            </w:pPr>
            <w:r w:rsidDel="00000000" w:rsidR="00000000" w:rsidRPr="00000000">
              <w:rPr>
                <w:rFonts w:ascii="Arial" w:cs="Arial" w:eastAsia="Arial" w:hAnsi="Arial"/>
                <w:color w:val="000000"/>
                <w:sz w:val="16"/>
                <w:szCs w:val="16"/>
                <w:highlight w:val="lightGray"/>
                <w:vertAlign w:val="baseline"/>
                <w:rtl w:val="0"/>
              </w:rPr>
              <w:t xml:space="preserve">5</w:t>
            </w:r>
          </w:p>
        </w:tc>
        <w:tc>
          <w:tcPr>
            <w:tcBorders>
              <w:right w:color="000000" w:space="0" w:sz="4" w:val="single"/>
            </w:tcBorders>
          </w:tcPr>
          <w:p w:rsidR="00000000" w:rsidDel="00000000" w:rsidP="00000000" w:rsidRDefault="00000000" w:rsidRPr="00000000">
            <w:pPr>
              <w:pBdr/>
              <w:ind w:left="0" w:firstLine="0"/>
              <w:contextualSpacing w:val="0"/>
              <w:jc w:val="right"/>
              <w:rPr>
                <w:rFonts w:ascii="Arial" w:cs="Arial" w:eastAsia="Arial" w:hAnsi="Arial"/>
                <w:color w:val="000000"/>
                <w:sz w:val="16"/>
                <w:szCs w:val="16"/>
                <w:highlight w:val="lightGray"/>
                <w:vertAlign w:val="baseline"/>
              </w:rPr>
            </w:pPr>
            <w:r w:rsidDel="00000000" w:rsidR="00000000" w:rsidRPr="00000000">
              <w:rPr>
                <w:rFonts w:ascii="Arial" w:cs="Arial" w:eastAsia="Arial" w:hAnsi="Arial"/>
                <w:color w:val="000000"/>
                <w:sz w:val="16"/>
                <w:szCs w:val="16"/>
                <w:highlight w:val="lightGray"/>
                <w:vertAlign w:val="baseline"/>
                <w:rtl w:val="0"/>
              </w:rPr>
              <w:t xml:space="preserve">23</w:t>
            </w:r>
          </w:p>
        </w:tc>
        <w:tc>
          <w:tcPr>
            <w:tcBorders>
              <w:right w:color="000000" w:space="0" w:sz="4" w:val="single"/>
            </w:tcBorders>
          </w:tcPr>
          <w:p w:rsidR="00000000" w:rsidDel="00000000" w:rsidP="00000000" w:rsidRDefault="00000000" w:rsidRPr="00000000">
            <w:pPr>
              <w:pBdr/>
              <w:ind w:left="0" w:firstLine="0"/>
              <w:contextualSpacing w:val="0"/>
              <w:jc w:val="right"/>
              <w:rPr>
                <w:rFonts w:ascii="Arial" w:cs="Arial" w:eastAsia="Arial" w:hAnsi="Arial"/>
                <w:color w:val="000000"/>
                <w:sz w:val="16"/>
                <w:szCs w:val="16"/>
                <w:highlight w:val="lightGray"/>
                <w:vertAlign w:val="baseline"/>
              </w:rPr>
            </w:pPr>
            <w:r w:rsidDel="00000000" w:rsidR="00000000" w:rsidRPr="00000000">
              <w:rPr>
                <w:rFonts w:ascii="Arial" w:cs="Arial" w:eastAsia="Arial" w:hAnsi="Arial"/>
                <w:color w:val="000000"/>
                <w:sz w:val="16"/>
                <w:szCs w:val="16"/>
                <w:highlight w:val="lightGray"/>
                <w:vertAlign w:val="baseline"/>
                <w:rtl w:val="0"/>
              </w:rPr>
              <w:t xml:space="preserve">27</w:t>
            </w:r>
          </w:p>
        </w:tc>
        <w:tc>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40" w:hRule="atLeast"/>
        </w:trPr>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TVIA</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Tipo de vía</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A(5)</w:t>
            </w:r>
          </w:p>
        </w:tc>
        <w:tc>
          <w:tcPr>
            <w:tcBorders>
              <w:right w:color="000000" w:space="0" w:sz="4" w:val="single"/>
            </w:tcBorders>
          </w:tcPr>
          <w:p w:rsidR="00000000" w:rsidDel="00000000" w:rsidP="00000000" w:rsidRDefault="00000000" w:rsidRPr="00000000">
            <w:pPr>
              <w:pBdr/>
              <w:ind w:left="0" w:firstLine="0"/>
              <w:contextualSpacing w:val="0"/>
              <w:jc w:val="right"/>
              <w:rPr>
                <w:rFonts w:ascii="Arial" w:cs="Arial" w:eastAsia="Arial" w:hAnsi="Arial"/>
                <w:color w:val="000000"/>
                <w:sz w:val="16"/>
                <w:szCs w:val="16"/>
                <w:highlight w:val="lightGray"/>
                <w:vertAlign w:val="baseline"/>
              </w:rPr>
            </w:pPr>
            <w:r w:rsidDel="00000000" w:rsidR="00000000" w:rsidRPr="00000000">
              <w:rPr>
                <w:rFonts w:ascii="Arial" w:cs="Arial" w:eastAsia="Arial" w:hAnsi="Arial"/>
                <w:color w:val="000000"/>
                <w:sz w:val="16"/>
                <w:szCs w:val="16"/>
                <w:highlight w:val="lightGray"/>
                <w:vertAlign w:val="baseline"/>
                <w:rtl w:val="0"/>
              </w:rPr>
              <w:t xml:space="preserve">5</w:t>
            </w:r>
          </w:p>
        </w:tc>
        <w:tc>
          <w:tcPr>
            <w:tcBorders>
              <w:right w:color="000000" w:space="0" w:sz="4" w:val="single"/>
            </w:tcBorders>
          </w:tcPr>
          <w:p w:rsidR="00000000" w:rsidDel="00000000" w:rsidP="00000000" w:rsidRDefault="00000000" w:rsidRPr="00000000">
            <w:pPr>
              <w:pBdr/>
              <w:ind w:left="0" w:firstLine="0"/>
              <w:contextualSpacing w:val="0"/>
              <w:jc w:val="right"/>
              <w:rPr>
                <w:rFonts w:ascii="Arial" w:cs="Arial" w:eastAsia="Arial" w:hAnsi="Arial"/>
                <w:color w:val="000000"/>
                <w:sz w:val="16"/>
                <w:szCs w:val="16"/>
                <w:highlight w:val="lightGray"/>
                <w:vertAlign w:val="baseline"/>
              </w:rPr>
            </w:pPr>
            <w:r w:rsidDel="00000000" w:rsidR="00000000" w:rsidRPr="00000000">
              <w:rPr>
                <w:rFonts w:ascii="Arial" w:cs="Arial" w:eastAsia="Arial" w:hAnsi="Arial"/>
                <w:color w:val="000000"/>
                <w:sz w:val="16"/>
                <w:szCs w:val="16"/>
                <w:highlight w:val="lightGray"/>
                <w:vertAlign w:val="baseline"/>
                <w:rtl w:val="0"/>
              </w:rPr>
              <w:t xml:space="preserve">28</w:t>
            </w:r>
          </w:p>
        </w:tc>
        <w:tc>
          <w:tcPr>
            <w:tcBorders>
              <w:right w:color="000000" w:space="0" w:sz="4" w:val="single"/>
            </w:tcBorders>
          </w:tcPr>
          <w:p w:rsidR="00000000" w:rsidDel="00000000" w:rsidP="00000000" w:rsidRDefault="00000000" w:rsidRPr="00000000">
            <w:pPr>
              <w:pBdr/>
              <w:ind w:left="0" w:firstLine="0"/>
              <w:contextualSpacing w:val="0"/>
              <w:jc w:val="right"/>
              <w:rPr>
                <w:rFonts w:ascii="Arial" w:cs="Arial" w:eastAsia="Arial" w:hAnsi="Arial"/>
                <w:color w:val="000000"/>
                <w:sz w:val="16"/>
                <w:szCs w:val="16"/>
                <w:highlight w:val="lightGray"/>
                <w:vertAlign w:val="baseline"/>
              </w:rPr>
            </w:pPr>
            <w:r w:rsidDel="00000000" w:rsidR="00000000" w:rsidRPr="00000000">
              <w:rPr>
                <w:rFonts w:ascii="Arial" w:cs="Arial" w:eastAsia="Arial" w:hAnsi="Arial"/>
                <w:color w:val="000000"/>
                <w:sz w:val="16"/>
                <w:szCs w:val="16"/>
                <w:highlight w:val="lightGray"/>
                <w:vertAlign w:val="baseline"/>
                <w:rtl w:val="0"/>
              </w:rPr>
              <w:t xml:space="preserve">32</w:t>
            </w:r>
          </w:p>
        </w:tc>
        <w:tc>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color w:val="000000"/>
                <w:sz w:val="16"/>
                <w:szCs w:val="16"/>
                <w:vertAlign w:val="baseline"/>
                <w:rtl w:val="0"/>
              </w:rPr>
              <w:t xml:space="preserve">2</w:t>
            </w:r>
          </w:p>
        </w:tc>
        <w:tc>
          <w:tcPr>
            <w:tcBorders>
              <w:left w:color="000000" w:space="0" w:sz="4" w:val="single"/>
            </w:tcBorders>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40" w:hRule="atLeast"/>
        </w:trPr>
        <w:tc>
          <w:tcPr>
            <w:tcBorders>
              <w:right w:color="000000" w:space="0" w:sz="4" w:val="single"/>
            </w:tcBorders>
          </w:tcPr>
          <w:p w:rsidR="00000000" w:rsidDel="00000000" w:rsidP="00000000" w:rsidRDefault="00000000" w:rsidRPr="00000000">
            <w:pPr>
              <w:pBdr/>
              <w:contextualSpacing w:val="0"/>
              <w:jc w:val="left"/>
              <w:rPr>
                <w:rFonts w:ascii="Arial" w:cs="Arial" w:eastAsia="Arial" w:hAnsi="Arial"/>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rFonts w:ascii="Arial" w:cs="Arial" w:eastAsia="Arial" w:hAnsi="Arial"/>
                <w:color w:val="000000"/>
                <w:sz w:val="16"/>
                <w:szCs w:val="16"/>
                <w:vertAlign w:val="baseline"/>
              </w:rPr>
            </w:pPr>
            <w:r w:rsidDel="00000000" w:rsidR="00000000" w:rsidRPr="00000000">
              <w:rPr>
                <w:rFonts w:ascii="Arial" w:cs="Arial" w:eastAsia="Arial" w:hAnsi="Arial"/>
                <w:color w:val="000000"/>
                <w:sz w:val="16"/>
                <w:szCs w:val="16"/>
                <w:vertAlign w:val="baseline"/>
                <w:rtl w:val="0"/>
              </w:rPr>
              <w:t xml:space="preserve">POS</w:t>
            </w:r>
          </w:p>
        </w:tc>
        <w:tc>
          <w:tcPr>
            <w:tcBorders>
              <w:right w:color="000000" w:space="0" w:sz="4" w:val="single"/>
            </w:tcBorders>
          </w:tcPr>
          <w:p w:rsidR="00000000" w:rsidDel="00000000" w:rsidP="00000000" w:rsidRDefault="00000000" w:rsidRPr="00000000">
            <w:pPr>
              <w:pBdr/>
              <w:contextualSpacing w:val="0"/>
              <w:jc w:val="left"/>
              <w:rPr>
                <w:rFonts w:ascii="Arial" w:cs="Arial" w:eastAsia="Arial" w:hAnsi="Arial"/>
                <w:color w:val="000000"/>
                <w:sz w:val="16"/>
                <w:szCs w:val="16"/>
                <w:vertAlign w:val="baseline"/>
              </w:rPr>
            </w:pPr>
            <w:r w:rsidDel="00000000" w:rsidR="00000000" w:rsidRPr="00000000">
              <w:rPr>
                <w:rFonts w:ascii="Arial" w:cs="Arial" w:eastAsia="Arial" w:hAnsi="Arial"/>
                <w:color w:val="000000"/>
                <w:sz w:val="16"/>
                <w:szCs w:val="16"/>
                <w:vertAlign w:val="baseline"/>
                <w:rtl w:val="0"/>
              </w:rPr>
              <w:t xml:space="preserve">Posición del tipo de vía</w:t>
            </w:r>
          </w:p>
        </w:tc>
        <w:tc>
          <w:tcPr>
            <w:tcBorders>
              <w:right w:color="000000" w:space="0" w:sz="4" w:val="single"/>
            </w:tcBorders>
          </w:tcPr>
          <w:p w:rsidR="00000000" w:rsidDel="00000000" w:rsidP="00000000" w:rsidRDefault="00000000" w:rsidRPr="00000000">
            <w:pPr>
              <w:pBdr/>
              <w:ind w:left="0" w:firstLine="0"/>
              <w:contextualSpacing w:val="0"/>
              <w:jc w:val="left"/>
              <w:rPr>
                <w:rFonts w:ascii="Arial" w:cs="Arial" w:eastAsia="Arial" w:hAnsi="Arial"/>
                <w:color w:val="000000"/>
                <w:sz w:val="16"/>
                <w:szCs w:val="16"/>
                <w:vertAlign w:val="baseline"/>
              </w:rPr>
            </w:pPr>
            <w:r w:rsidDel="00000000" w:rsidR="00000000" w:rsidRPr="00000000">
              <w:rPr>
                <w:rFonts w:ascii="Arial" w:cs="Arial" w:eastAsia="Arial" w:hAnsi="Arial"/>
                <w:color w:val="000000"/>
                <w:sz w:val="16"/>
                <w:szCs w:val="16"/>
                <w:vertAlign w:val="baseline"/>
                <w:rtl w:val="0"/>
              </w:rPr>
              <w:t xml:space="preserve">N(1)</w:t>
            </w:r>
          </w:p>
        </w:tc>
        <w:tc>
          <w:tcPr>
            <w:tcBorders>
              <w:right w:color="000000" w:space="0" w:sz="4" w:val="single"/>
            </w:tcBorders>
          </w:tcPr>
          <w:p w:rsidR="00000000" w:rsidDel="00000000" w:rsidP="00000000" w:rsidRDefault="00000000" w:rsidRPr="00000000">
            <w:pPr>
              <w:pBdr/>
              <w:contextualSpacing w:val="0"/>
              <w:jc w:val="right"/>
              <w:rPr>
                <w:rFonts w:ascii="Arial" w:cs="Arial" w:eastAsia="Arial" w:hAnsi="Arial"/>
                <w:color w:val="000000"/>
                <w:sz w:val="16"/>
                <w:szCs w:val="16"/>
                <w:highlight w:val="lightGray"/>
                <w:vertAlign w:val="baseline"/>
              </w:rPr>
            </w:pPr>
            <w:r w:rsidDel="00000000" w:rsidR="00000000" w:rsidRPr="00000000">
              <w:rPr>
                <w:rFonts w:ascii="Arial" w:cs="Arial" w:eastAsia="Arial" w:hAnsi="Arial"/>
                <w:color w:val="000000"/>
                <w:sz w:val="16"/>
                <w:szCs w:val="16"/>
                <w:highlight w:val="lightGray"/>
                <w:vertAlign w:val="baseline"/>
                <w:rtl w:val="0"/>
              </w:rPr>
              <w:t xml:space="preserve">1</w:t>
            </w:r>
          </w:p>
        </w:tc>
        <w:tc>
          <w:tcPr>
            <w:tcBorders>
              <w:right w:color="000000" w:space="0" w:sz="4" w:val="single"/>
            </w:tcBorders>
          </w:tcPr>
          <w:p w:rsidR="00000000" w:rsidDel="00000000" w:rsidP="00000000" w:rsidRDefault="00000000" w:rsidRPr="00000000">
            <w:pPr>
              <w:pBdr/>
              <w:contextualSpacing w:val="0"/>
              <w:jc w:val="right"/>
              <w:rPr>
                <w:rFonts w:ascii="Arial" w:cs="Arial" w:eastAsia="Arial" w:hAnsi="Arial"/>
                <w:color w:val="000000"/>
                <w:sz w:val="16"/>
                <w:szCs w:val="16"/>
                <w:highlight w:val="lightGray"/>
                <w:vertAlign w:val="baseline"/>
              </w:rPr>
            </w:pPr>
            <w:r w:rsidDel="00000000" w:rsidR="00000000" w:rsidRPr="00000000">
              <w:rPr>
                <w:rFonts w:ascii="Arial" w:cs="Arial" w:eastAsia="Arial" w:hAnsi="Arial"/>
                <w:color w:val="000000"/>
                <w:sz w:val="16"/>
                <w:szCs w:val="16"/>
                <w:highlight w:val="lightGray"/>
                <w:vertAlign w:val="baseline"/>
                <w:rtl w:val="0"/>
              </w:rPr>
              <w:t xml:space="preserve">33</w:t>
            </w:r>
          </w:p>
        </w:tc>
        <w:tc>
          <w:tcPr>
            <w:tcBorders>
              <w:right w:color="000000" w:space="0" w:sz="4" w:val="single"/>
            </w:tcBorders>
          </w:tcPr>
          <w:p w:rsidR="00000000" w:rsidDel="00000000" w:rsidP="00000000" w:rsidRDefault="00000000" w:rsidRPr="00000000">
            <w:pPr>
              <w:pBdr/>
              <w:ind w:left="0" w:firstLine="0"/>
              <w:contextualSpacing w:val="0"/>
              <w:jc w:val="right"/>
              <w:rPr>
                <w:rFonts w:ascii="Arial" w:cs="Arial" w:eastAsia="Arial" w:hAnsi="Arial"/>
                <w:color w:val="000000"/>
                <w:sz w:val="16"/>
                <w:szCs w:val="16"/>
                <w:highlight w:val="lightGray"/>
                <w:vertAlign w:val="baseline"/>
              </w:rPr>
            </w:pPr>
            <w:r w:rsidDel="00000000" w:rsidR="00000000" w:rsidRPr="00000000">
              <w:rPr>
                <w:rFonts w:ascii="Arial" w:cs="Arial" w:eastAsia="Arial" w:hAnsi="Arial"/>
                <w:color w:val="000000"/>
                <w:sz w:val="16"/>
                <w:szCs w:val="16"/>
                <w:highlight w:val="lightGray"/>
                <w:vertAlign w:val="baseline"/>
                <w:rtl w:val="0"/>
              </w:rPr>
              <w:t xml:space="preserve">33</w:t>
            </w:r>
          </w:p>
        </w:tc>
        <w:tc>
          <w:tcPr/>
          <w:p w:rsidR="00000000" w:rsidDel="00000000" w:rsidP="00000000" w:rsidRDefault="00000000" w:rsidRPr="00000000">
            <w:pPr>
              <w:pBdr/>
              <w:contextualSpacing w:val="0"/>
              <w:jc w:val="right"/>
              <w:rPr>
                <w:rFonts w:ascii="Arial" w:cs="Arial" w:eastAsia="Arial" w:hAnsi="Arial"/>
                <w:color w:val="000000"/>
                <w:sz w:val="16"/>
                <w:szCs w:val="16"/>
                <w:vertAlign w:val="baseline"/>
              </w:rPr>
            </w:pPr>
            <w:r w:rsidDel="00000000" w:rsidR="00000000" w:rsidRPr="00000000">
              <w:rPr>
                <w:rFonts w:ascii="Arial" w:cs="Arial" w:eastAsia="Arial" w:hAnsi="Arial"/>
                <w:color w:val="000000"/>
                <w:sz w:val="16"/>
                <w:szCs w:val="16"/>
                <w:vertAlign w:val="baseline"/>
                <w:rtl w:val="0"/>
              </w:rPr>
              <w:t xml:space="preserve">3</w:t>
            </w:r>
          </w:p>
        </w:tc>
        <w:tc>
          <w:tcPr>
            <w:tcBorders>
              <w:left w:color="000000" w:space="0" w:sz="4" w:val="single"/>
            </w:tcBorders>
          </w:tcPr>
          <w:p w:rsidR="00000000" w:rsidDel="00000000" w:rsidP="00000000" w:rsidRDefault="00000000" w:rsidRPr="00000000">
            <w:pPr>
              <w:pBdr/>
              <w:contextualSpacing w:val="0"/>
              <w:jc w:val="right"/>
              <w:rPr>
                <w:rFonts w:ascii="Arial" w:cs="Arial" w:eastAsia="Arial" w:hAnsi="Arial"/>
                <w:color w:val="000000"/>
                <w:sz w:val="16"/>
                <w:szCs w:val="16"/>
                <w:vertAlign w:val="baseline"/>
              </w:rPr>
            </w:pPr>
            <w:r w:rsidDel="00000000" w:rsidR="00000000" w:rsidRPr="00000000">
              <w:rPr>
                <w:rFonts w:ascii="Arial" w:cs="Arial" w:eastAsia="Arial" w:hAnsi="Arial"/>
                <w:color w:val="000000"/>
                <w:sz w:val="16"/>
                <w:szCs w:val="16"/>
                <w:vertAlign w:val="baseline"/>
                <w:rtl w:val="0"/>
              </w:rPr>
              <w:t xml:space="preserve">*</w:t>
            </w:r>
          </w:p>
        </w:tc>
      </w:tr>
      <w:tr>
        <w:trPr>
          <w:trHeight w:val="240" w:hRule="atLeast"/>
        </w:trPr>
        <w:tc>
          <w:tcPr>
            <w:tcBorders>
              <w:right w:color="000000" w:space="0" w:sz="4" w:val="single"/>
            </w:tcBorders>
          </w:tcPr>
          <w:p w:rsidR="00000000" w:rsidDel="00000000" w:rsidP="00000000" w:rsidRDefault="00000000" w:rsidRPr="00000000">
            <w:pPr>
              <w:pBdr/>
              <w:contextualSpacing w:val="0"/>
              <w:jc w:val="left"/>
              <w:rPr>
                <w:rFonts w:ascii="Arial" w:cs="Arial" w:eastAsia="Arial" w:hAnsi="Arial"/>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rPr>
                <w:rFonts w:ascii="Arial" w:cs="Arial" w:eastAsia="Arial" w:hAnsi="Arial"/>
                <w:color w:val="000000"/>
                <w:sz w:val="16"/>
                <w:szCs w:val="16"/>
                <w:vertAlign w:val="baseline"/>
              </w:rPr>
            </w:pPr>
            <w:r w:rsidDel="00000000" w:rsidR="00000000" w:rsidRPr="00000000">
              <w:rPr>
                <w:rFonts w:ascii="Arial" w:cs="Arial" w:eastAsia="Arial" w:hAnsi="Arial"/>
                <w:color w:val="000000"/>
                <w:sz w:val="16"/>
                <w:szCs w:val="16"/>
                <w:vertAlign w:val="baseline"/>
                <w:rtl w:val="0"/>
              </w:rPr>
              <w:t xml:space="preserve">NVIAC</w:t>
            </w:r>
          </w:p>
        </w:tc>
        <w:tc>
          <w:tcPr>
            <w:tcBorders>
              <w:right w:color="000000" w:space="0" w:sz="4" w:val="single"/>
            </w:tcBorders>
          </w:tcPr>
          <w:p w:rsidR="00000000" w:rsidDel="00000000" w:rsidP="00000000" w:rsidRDefault="00000000" w:rsidRPr="00000000">
            <w:pPr>
              <w:pBdr/>
              <w:contextualSpacing w:val="0"/>
              <w:jc w:val="left"/>
              <w:rPr>
                <w:rFonts w:ascii="Arial" w:cs="Arial" w:eastAsia="Arial" w:hAnsi="Arial"/>
                <w:color w:val="000000"/>
                <w:sz w:val="16"/>
                <w:szCs w:val="16"/>
                <w:vertAlign w:val="baseline"/>
              </w:rPr>
            </w:pPr>
            <w:r w:rsidDel="00000000" w:rsidR="00000000" w:rsidRPr="00000000">
              <w:rPr>
                <w:rFonts w:ascii="Arial" w:cs="Arial" w:eastAsia="Arial" w:hAnsi="Arial"/>
                <w:color w:val="000000"/>
                <w:sz w:val="16"/>
                <w:szCs w:val="16"/>
                <w:vertAlign w:val="baseline"/>
                <w:rtl w:val="0"/>
              </w:rPr>
              <w:t xml:space="preserve">Nombre de vía</w:t>
            </w:r>
          </w:p>
        </w:tc>
        <w:tc>
          <w:tcPr>
            <w:tcBorders>
              <w:right w:color="000000" w:space="0" w:sz="4" w:val="single"/>
            </w:tcBorders>
          </w:tcPr>
          <w:p w:rsidR="00000000" w:rsidDel="00000000" w:rsidP="00000000" w:rsidRDefault="00000000" w:rsidRPr="00000000">
            <w:pPr>
              <w:pBdr/>
              <w:ind w:left="0" w:firstLine="0"/>
              <w:contextualSpacing w:val="0"/>
              <w:jc w:val="left"/>
              <w:rPr>
                <w:rFonts w:ascii="Arial" w:cs="Arial" w:eastAsia="Arial" w:hAnsi="Arial"/>
                <w:color w:val="000000"/>
                <w:sz w:val="16"/>
                <w:szCs w:val="16"/>
                <w:vertAlign w:val="baseline"/>
              </w:rPr>
            </w:pPr>
            <w:r w:rsidDel="00000000" w:rsidR="00000000" w:rsidRPr="00000000">
              <w:rPr>
                <w:rFonts w:ascii="Arial" w:cs="Arial" w:eastAsia="Arial" w:hAnsi="Arial"/>
                <w:color w:val="000000"/>
                <w:sz w:val="16"/>
                <w:szCs w:val="16"/>
                <w:vertAlign w:val="baseline"/>
                <w:rtl w:val="0"/>
              </w:rPr>
              <w:t xml:space="preserve">A(50)</w:t>
            </w:r>
          </w:p>
        </w:tc>
        <w:tc>
          <w:tcPr>
            <w:tcBorders>
              <w:right w:color="000000" w:space="0" w:sz="4" w:val="single"/>
            </w:tcBorders>
          </w:tcPr>
          <w:p w:rsidR="00000000" w:rsidDel="00000000" w:rsidP="00000000" w:rsidRDefault="00000000" w:rsidRPr="00000000">
            <w:pPr>
              <w:pBdr/>
              <w:contextualSpacing w:val="0"/>
              <w:jc w:val="right"/>
              <w:rPr>
                <w:rFonts w:ascii="Arial" w:cs="Arial" w:eastAsia="Arial" w:hAnsi="Arial"/>
                <w:color w:val="000000"/>
                <w:sz w:val="16"/>
                <w:szCs w:val="16"/>
                <w:highlight w:val="lightGray"/>
                <w:vertAlign w:val="baseline"/>
              </w:rPr>
            </w:pPr>
            <w:r w:rsidDel="00000000" w:rsidR="00000000" w:rsidRPr="00000000">
              <w:rPr>
                <w:rFonts w:ascii="Arial" w:cs="Arial" w:eastAsia="Arial" w:hAnsi="Arial"/>
                <w:color w:val="000000"/>
                <w:sz w:val="16"/>
                <w:szCs w:val="16"/>
                <w:highlight w:val="lightGray"/>
                <w:vertAlign w:val="baseline"/>
                <w:rtl w:val="0"/>
              </w:rPr>
              <w:t xml:space="preserve">50</w:t>
            </w:r>
          </w:p>
        </w:tc>
        <w:tc>
          <w:tcPr>
            <w:tcBorders>
              <w:right w:color="000000" w:space="0" w:sz="4" w:val="single"/>
            </w:tcBorders>
          </w:tcPr>
          <w:p w:rsidR="00000000" w:rsidDel="00000000" w:rsidP="00000000" w:rsidRDefault="00000000" w:rsidRPr="00000000">
            <w:pPr>
              <w:pBdr/>
              <w:contextualSpacing w:val="0"/>
              <w:jc w:val="right"/>
              <w:rPr>
                <w:rFonts w:ascii="Arial" w:cs="Arial" w:eastAsia="Arial" w:hAnsi="Arial"/>
                <w:color w:val="000000"/>
                <w:sz w:val="16"/>
                <w:szCs w:val="16"/>
                <w:highlight w:val="lightGray"/>
                <w:vertAlign w:val="baseline"/>
              </w:rPr>
            </w:pPr>
            <w:r w:rsidDel="00000000" w:rsidR="00000000" w:rsidRPr="00000000">
              <w:rPr>
                <w:rFonts w:ascii="Arial" w:cs="Arial" w:eastAsia="Arial" w:hAnsi="Arial"/>
                <w:color w:val="000000"/>
                <w:sz w:val="16"/>
                <w:szCs w:val="16"/>
                <w:highlight w:val="lightGray"/>
                <w:vertAlign w:val="baseline"/>
                <w:rtl w:val="0"/>
              </w:rPr>
              <w:t xml:space="preserve">34</w:t>
            </w:r>
          </w:p>
        </w:tc>
        <w:tc>
          <w:tcPr>
            <w:tcBorders>
              <w:right w:color="000000" w:space="0" w:sz="4" w:val="single"/>
            </w:tcBorders>
          </w:tcPr>
          <w:p w:rsidR="00000000" w:rsidDel="00000000" w:rsidP="00000000" w:rsidRDefault="00000000" w:rsidRPr="00000000">
            <w:pPr>
              <w:pBdr/>
              <w:ind w:left="0" w:firstLine="0"/>
              <w:contextualSpacing w:val="0"/>
              <w:jc w:val="right"/>
              <w:rPr>
                <w:rFonts w:ascii="Arial" w:cs="Arial" w:eastAsia="Arial" w:hAnsi="Arial"/>
                <w:color w:val="000000"/>
                <w:sz w:val="16"/>
                <w:szCs w:val="16"/>
                <w:highlight w:val="lightGray"/>
                <w:vertAlign w:val="baseline"/>
              </w:rPr>
            </w:pPr>
            <w:r w:rsidDel="00000000" w:rsidR="00000000" w:rsidRPr="00000000">
              <w:rPr>
                <w:rFonts w:ascii="Arial" w:cs="Arial" w:eastAsia="Arial" w:hAnsi="Arial"/>
                <w:color w:val="000000"/>
                <w:sz w:val="16"/>
                <w:szCs w:val="16"/>
                <w:highlight w:val="lightGray"/>
                <w:vertAlign w:val="baseline"/>
                <w:rtl w:val="0"/>
              </w:rPr>
              <w:t xml:space="preserve">83</w:t>
            </w:r>
          </w:p>
        </w:tc>
        <w:tc>
          <w:tcPr/>
          <w:p w:rsidR="00000000" w:rsidDel="00000000" w:rsidP="00000000" w:rsidRDefault="00000000" w:rsidRPr="00000000">
            <w:pPr>
              <w:pBdr/>
              <w:contextualSpacing w:val="0"/>
              <w:jc w:val="right"/>
              <w:rPr>
                <w:rFonts w:ascii="Arial" w:cs="Arial" w:eastAsia="Arial" w:hAnsi="Arial"/>
                <w:color w:val="000000"/>
                <w:sz w:val="16"/>
                <w:szCs w:val="16"/>
                <w:vertAlign w:val="baseline"/>
              </w:rPr>
            </w:pPr>
            <w:r w:rsidDel="00000000" w:rsidR="00000000" w:rsidRPr="00000000">
              <w:rPr>
                <w:rFonts w:ascii="Arial" w:cs="Arial" w:eastAsia="Arial" w:hAnsi="Arial"/>
                <w:color w:val="000000"/>
                <w:sz w:val="16"/>
                <w:szCs w:val="16"/>
                <w:vertAlign w:val="baseline"/>
                <w:rtl w:val="0"/>
              </w:rPr>
              <w:t xml:space="preserve">4</w:t>
            </w:r>
          </w:p>
        </w:tc>
        <w:tc>
          <w:tcPr>
            <w:tcBorders>
              <w:left w:color="000000" w:space="0" w:sz="4" w:val="single"/>
            </w:tcBorders>
          </w:tcPr>
          <w:p w:rsidR="00000000" w:rsidDel="00000000" w:rsidP="00000000" w:rsidRDefault="00000000" w:rsidRPr="00000000">
            <w:pPr>
              <w:pBdr/>
              <w:ind w:left="0" w:firstLine="0"/>
              <w:contextualSpacing w:val="0"/>
              <w:jc w:val="right"/>
              <w:rPr>
                <w:sz w:val="16"/>
                <w:szCs w:val="16"/>
                <w:vertAlign w:val="baseline"/>
              </w:rPr>
            </w:pPr>
            <w:r w:rsidDel="00000000" w:rsidR="00000000" w:rsidRPr="00000000">
              <w:rPr>
                <w:sz w:val="16"/>
                <w:szCs w:val="16"/>
                <w:vertAlign w:val="baseline"/>
                <w:rtl w:val="0"/>
              </w:rPr>
              <w:t xml:space="preserve">*</w:t>
            </w:r>
          </w:p>
        </w:tc>
      </w:tr>
      <w:tr>
        <w:trPr>
          <w:trHeight w:val="240" w:hRule="atLeast"/>
        </w:trPr>
        <w:tc>
          <w:tcPr>
            <w:tcBorders>
              <w:bottom w:color="000000" w:space="0" w:sz="4" w:val="single"/>
              <w:right w:color="000000" w:space="0" w:sz="4" w:val="single"/>
            </w:tcBorders>
          </w:tcPr>
          <w:p w:rsidR="00000000" w:rsidDel="00000000" w:rsidP="00000000" w:rsidRDefault="00000000" w:rsidRPr="00000000">
            <w:pPr>
              <w:pBdr/>
              <w:contextualSpacing w:val="0"/>
              <w:jc w:val="left"/>
              <w:rPr>
                <w:rFonts w:ascii="Arial" w:cs="Arial" w:eastAsia="Arial" w:hAnsi="Arial"/>
                <w:color w:val="000000"/>
                <w:sz w:val="16"/>
                <w:szCs w:val="16"/>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pPr>
              <w:pBdr/>
              <w:ind w:left="0" w:firstLine="0"/>
              <w:contextualSpacing w:val="0"/>
              <w:rPr>
                <w:rFonts w:ascii="Arial" w:cs="Arial" w:eastAsia="Arial" w:hAnsi="Arial"/>
                <w:color w:val="000000"/>
                <w:sz w:val="16"/>
                <w:szCs w:val="16"/>
                <w:vertAlign w:val="baseline"/>
              </w:rPr>
            </w:pPr>
            <w:r w:rsidDel="00000000" w:rsidR="00000000" w:rsidRPr="00000000">
              <w:rPr>
                <w:rFonts w:ascii="Arial" w:cs="Arial" w:eastAsia="Arial" w:hAnsi="Arial"/>
                <w:color w:val="000000"/>
                <w:sz w:val="16"/>
                <w:szCs w:val="16"/>
                <w:vertAlign w:val="baseline"/>
                <w:rtl w:val="0"/>
              </w:rPr>
              <w:t xml:space="preserve">NVIAC</w:t>
            </w:r>
          </w:p>
        </w:tc>
        <w:tc>
          <w:tcPr>
            <w:tcBorders>
              <w:bottom w:color="000000" w:space="0" w:sz="4" w:val="single"/>
              <w:right w:color="000000" w:space="0" w:sz="4" w:val="single"/>
            </w:tcBorders>
          </w:tcPr>
          <w:p w:rsidR="00000000" w:rsidDel="00000000" w:rsidP="00000000" w:rsidRDefault="00000000" w:rsidRPr="00000000">
            <w:pPr>
              <w:pBdr/>
              <w:contextualSpacing w:val="0"/>
              <w:jc w:val="left"/>
              <w:rPr>
                <w:rFonts w:ascii="Arial" w:cs="Arial" w:eastAsia="Arial" w:hAnsi="Arial"/>
                <w:color w:val="000000"/>
                <w:sz w:val="16"/>
                <w:szCs w:val="16"/>
                <w:vertAlign w:val="baseline"/>
              </w:rPr>
            </w:pPr>
            <w:r w:rsidDel="00000000" w:rsidR="00000000" w:rsidRPr="00000000">
              <w:rPr>
                <w:rFonts w:ascii="Arial" w:cs="Arial" w:eastAsia="Arial" w:hAnsi="Arial"/>
                <w:color w:val="000000"/>
                <w:sz w:val="16"/>
                <w:szCs w:val="16"/>
                <w:vertAlign w:val="baseline"/>
                <w:rtl w:val="0"/>
              </w:rPr>
              <w:t xml:space="preserve">Nombre corto</w:t>
            </w:r>
          </w:p>
        </w:tc>
        <w:tc>
          <w:tcPr>
            <w:tcBorders>
              <w:bottom w:color="000000" w:space="0" w:sz="4" w:val="single"/>
              <w:right w:color="000000" w:space="0" w:sz="4" w:val="single"/>
            </w:tcBorders>
          </w:tcPr>
          <w:p w:rsidR="00000000" w:rsidDel="00000000" w:rsidP="00000000" w:rsidRDefault="00000000" w:rsidRPr="00000000">
            <w:pPr>
              <w:pBdr/>
              <w:ind w:left="0" w:firstLine="0"/>
              <w:contextualSpacing w:val="0"/>
              <w:jc w:val="left"/>
              <w:rPr>
                <w:rFonts w:ascii="Arial" w:cs="Arial" w:eastAsia="Arial" w:hAnsi="Arial"/>
                <w:color w:val="000000"/>
                <w:sz w:val="16"/>
                <w:szCs w:val="16"/>
                <w:vertAlign w:val="baseline"/>
              </w:rPr>
            </w:pPr>
            <w:r w:rsidDel="00000000" w:rsidR="00000000" w:rsidRPr="00000000">
              <w:rPr>
                <w:rFonts w:ascii="Arial" w:cs="Arial" w:eastAsia="Arial" w:hAnsi="Arial"/>
                <w:color w:val="000000"/>
                <w:sz w:val="16"/>
                <w:szCs w:val="16"/>
                <w:vertAlign w:val="baseline"/>
                <w:rtl w:val="0"/>
              </w:rPr>
              <w:t xml:space="preserve">A(25)</w:t>
            </w:r>
          </w:p>
        </w:tc>
        <w:tc>
          <w:tcPr>
            <w:tcBorders>
              <w:bottom w:color="000000" w:space="0" w:sz="4" w:val="single"/>
              <w:right w:color="000000" w:space="0" w:sz="4" w:val="single"/>
            </w:tcBorders>
          </w:tcPr>
          <w:p w:rsidR="00000000" w:rsidDel="00000000" w:rsidP="00000000" w:rsidRDefault="00000000" w:rsidRPr="00000000">
            <w:pPr>
              <w:pBdr/>
              <w:contextualSpacing w:val="0"/>
              <w:jc w:val="right"/>
              <w:rPr>
                <w:rFonts w:ascii="Arial" w:cs="Arial" w:eastAsia="Arial" w:hAnsi="Arial"/>
                <w:color w:val="000000"/>
                <w:sz w:val="16"/>
                <w:szCs w:val="16"/>
                <w:highlight w:val="lightGray"/>
                <w:vertAlign w:val="baseline"/>
              </w:rPr>
            </w:pPr>
            <w:r w:rsidDel="00000000" w:rsidR="00000000" w:rsidRPr="00000000">
              <w:rPr>
                <w:rFonts w:ascii="Arial" w:cs="Arial" w:eastAsia="Arial" w:hAnsi="Arial"/>
                <w:color w:val="000000"/>
                <w:sz w:val="16"/>
                <w:szCs w:val="16"/>
                <w:highlight w:val="lightGray"/>
                <w:vertAlign w:val="baseline"/>
                <w:rtl w:val="0"/>
              </w:rPr>
              <w:t xml:space="preserve">25</w:t>
            </w:r>
          </w:p>
        </w:tc>
        <w:tc>
          <w:tcPr>
            <w:tcBorders>
              <w:bottom w:color="000000" w:space="0" w:sz="4" w:val="single"/>
              <w:right w:color="000000" w:space="0" w:sz="4" w:val="single"/>
            </w:tcBorders>
          </w:tcPr>
          <w:p w:rsidR="00000000" w:rsidDel="00000000" w:rsidP="00000000" w:rsidRDefault="00000000" w:rsidRPr="00000000">
            <w:pPr>
              <w:pBdr/>
              <w:contextualSpacing w:val="0"/>
              <w:jc w:val="right"/>
              <w:rPr>
                <w:rFonts w:ascii="Arial" w:cs="Arial" w:eastAsia="Arial" w:hAnsi="Arial"/>
                <w:color w:val="000000"/>
                <w:sz w:val="16"/>
                <w:szCs w:val="16"/>
                <w:highlight w:val="lightGray"/>
                <w:vertAlign w:val="baseline"/>
              </w:rPr>
            </w:pPr>
            <w:r w:rsidDel="00000000" w:rsidR="00000000" w:rsidRPr="00000000">
              <w:rPr>
                <w:rFonts w:ascii="Arial" w:cs="Arial" w:eastAsia="Arial" w:hAnsi="Arial"/>
                <w:color w:val="000000"/>
                <w:sz w:val="16"/>
                <w:szCs w:val="16"/>
                <w:highlight w:val="lightGray"/>
                <w:vertAlign w:val="baseline"/>
                <w:rtl w:val="0"/>
              </w:rPr>
              <w:t xml:space="preserve">84</w:t>
            </w:r>
          </w:p>
        </w:tc>
        <w:tc>
          <w:tcPr>
            <w:tcBorders>
              <w:bottom w:color="000000" w:space="0" w:sz="4" w:val="single"/>
              <w:right w:color="000000" w:space="0" w:sz="4" w:val="single"/>
            </w:tcBorders>
          </w:tcPr>
          <w:p w:rsidR="00000000" w:rsidDel="00000000" w:rsidP="00000000" w:rsidRDefault="00000000" w:rsidRPr="00000000">
            <w:pPr>
              <w:pBdr/>
              <w:ind w:left="0" w:firstLine="0"/>
              <w:contextualSpacing w:val="0"/>
              <w:jc w:val="right"/>
              <w:rPr>
                <w:rFonts w:ascii="Arial" w:cs="Arial" w:eastAsia="Arial" w:hAnsi="Arial"/>
                <w:color w:val="000000"/>
                <w:sz w:val="16"/>
                <w:szCs w:val="16"/>
                <w:highlight w:val="lightGray"/>
                <w:vertAlign w:val="baseline"/>
              </w:rPr>
            </w:pPr>
            <w:r w:rsidDel="00000000" w:rsidR="00000000" w:rsidRPr="00000000">
              <w:rPr>
                <w:rFonts w:ascii="Arial" w:cs="Arial" w:eastAsia="Arial" w:hAnsi="Arial"/>
                <w:color w:val="000000"/>
                <w:sz w:val="16"/>
                <w:szCs w:val="16"/>
                <w:highlight w:val="lightGray"/>
                <w:vertAlign w:val="baseline"/>
                <w:rtl w:val="0"/>
              </w:rPr>
              <w:t xml:space="preserve">108</w:t>
            </w:r>
          </w:p>
        </w:tc>
        <w:tc>
          <w:tcPr>
            <w:tcBorders>
              <w:bottom w:color="000000" w:space="0" w:sz="4" w:val="single"/>
            </w:tcBorders>
          </w:tcPr>
          <w:p w:rsidR="00000000" w:rsidDel="00000000" w:rsidP="00000000" w:rsidRDefault="00000000" w:rsidRPr="00000000">
            <w:pPr>
              <w:pBdr/>
              <w:contextualSpacing w:val="0"/>
              <w:jc w:val="right"/>
              <w:rPr>
                <w:rFonts w:ascii="Arial" w:cs="Arial" w:eastAsia="Arial" w:hAnsi="Arial"/>
                <w:color w:val="000000"/>
                <w:sz w:val="16"/>
                <w:szCs w:val="16"/>
                <w:vertAlign w:val="baseline"/>
              </w:rPr>
            </w:pPr>
            <w:r w:rsidDel="00000000" w:rsidR="00000000" w:rsidRPr="00000000">
              <w:rPr>
                <w:rFonts w:ascii="Arial" w:cs="Arial" w:eastAsia="Arial" w:hAnsi="Arial"/>
                <w:color w:val="000000"/>
                <w:sz w:val="16"/>
                <w:szCs w:val="16"/>
                <w:vertAlign w:val="baseline"/>
                <w:rtl w:val="0"/>
              </w:rPr>
              <w:t xml:space="preserve">4</w:t>
            </w:r>
          </w:p>
        </w:tc>
        <w:tc>
          <w:tcPr>
            <w:tcBorders>
              <w:left w:color="000000" w:space="0" w:sz="4" w:val="single"/>
              <w:bottom w:color="000000" w:space="0" w:sz="4" w:val="single"/>
            </w:tcBorders>
          </w:tcPr>
          <w:p w:rsidR="00000000" w:rsidDel="00000000" w:rsidP="00000000" w:rsidRDefault="00000000" w:rsidRPr="00000000">
            <w:pPr>
              <w:pBdr/>
              <w:contextualSpacing w:val="0"/>
              <w:jc w:val="right"/>
              <w:rPr>
                <w:rFonts w:ascii="Arial" w:cs="Arial" w:eastAsia="Arial" w:hAnsi="Arial"/>
                <w:color w:val="000000"/>
                <w:sz w:val="16"/>
                <w:szCs w:val="16"/>
                <w:vertAlign w:val="baseline"/>
              </w:rPr>
            </w:pPr>
            <w:r w:rsidDel="00000000" w:rsidR="00000000" w:rsidRPr="00000000">
              <w:rPr>
                <w:rtl w:val="0"/>
              </w:rPr>
            </w:r>
          </w:p>
        </w:tc>
      </w:tr>
    </w:tbl>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1"/>
          <w:i w:val="0"/>
          <w:smallCaps w:val="0"/>
          <w:strike w:val="0"/>
          <w:color w:val="000000"/>
          <w:sz w:val="22"/>
          <w:szCs w:val="22"/>
          <w:u w:val="none"/>
          <w:vertAlign w:val="baseline"/>
          <w:rtl w:val="0"/>
        </w:rPr>
        <w:t xml:space="preserve">Observaciones: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1"/>
          <w:i w:val="0"/>
          <w:smallCaps w:val="0"/>
          <w:strike w:val="0"/>
          <w:color w:val="000000"/>
          <w:sz w:val="22"/>
          <w:szCs w:val="22"/>
          <w:u w:val="none"/>
          <w:vertAlign w:val="baseline"/>
          <w:rtl w:val="0"/>
        </w:rPr>
        <w:t xml:space="preserve">1</w:t>
      </w: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.El código de vía será asignado por el Ayuntamiento (en su defecto por el INE). Debe ser numérico y único en el municipio. Para realizar las nuevas asignaciones, se recomienda que a la nueva vía lógica se asigne el número inmediatamente superior al último del municipio. Si hay que realizar bajas de vías, se recomienda que no se renumeren el resto de las vías, pudiendo entonces existir huecos en la numeración.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1"/>
          <w:i w:val="0"/>
          <w:smallCaps w:val="0"/>
          <w:strike w:val="0"/>
          <w:color w:val="000000"/>
          <w:sz w:val="22"/>
          <w:szCs w:val="22"/>
          <w:u w:val="none"/>
          <w:vertAlign w:val="baseline"/>
          <w:rtl w:val="0"/>
        </w:rPr>
        <w:t xml:space="preserve">2</w:t>
      </w: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.Los tipos de vías (calle, avenida…) nos identifican dos vías lógicas distintas con una misma denominación (calle Mayor, avenida Mayor…). El número de tipos de vías distintos es muy limitado y normalmente están expresados por medio de abreviaturas (C/, Av…), de forma que es más que probable que para un tipo de vía en concreto exista más de una abreviatura y que, por lo tanto, una misma vía pueda confundirse con dos o mas vías diferentes (C Mayor, C/Mayor, Calle Mayor).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El problema de las abreviaturas del tipo de vía se agrava con la existencia de diferentes grafismos (para un mismo tipo de vía) en los diferentes idiomas españoles (Avda.=Avenida, Avgda.=Avinguda), y así podríamos tener una misma vía escrita de muy diferentes formas y, por tanto, enmascarar la realidad de los callejeros municipales.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Por ello, es necesaria una normalización de los tipos de vía que pasa inexorablemente por asignar unos códigos (tipos de vía normalizados) a unos determinados y limitados tipos de vía que permitan identificar como iguales los tipos de vías escritos de diferentes formas y que no obliguen a un único grafismo del mismo. El resultado de esta normalización se plasmará en el fichero de tipos de vía que comentamos posteriormente.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1"/>
          <w:i w:val="0"/>
          <w:smallCaps w:val="0"/>
          <w:strike w:val="0"/>
          <w:color w:val="000000"/>
          <w:sz w:val="22"/>
          <w:szCs w:val="22"/>
          <w:u w:val="none"/>
          <w:vertAlign w:val="baseline"/>
          <w:rtl w:val="0"/>
        </w:rPr>
        <w:t xml:space="preserve">3</w:t>
      </w: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 Normalmente el tipo de vía se imprime como prefijo de la denominación de la vía; sin embargo en ciertos idiomas (Euskera) el tipo de vía debe imprimirse como sufijo de su denominación. La colocación del tipo de vía se indicará vía a vía mediante el campo POS que podrá tener el siguiente contenido: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1"/>
          <w:i w:val="0"/>
          <w:smallCaps w:val="0"/>
          <w:strike w:val="0"/>
          <w:color w:val="000000"/>
          <w:sz w:val="22"/>
          <w:szCs w:val="22"/>
          <w:u w:val="none"/>
          <w:vertAlign w:val="baseline"/>
          <w:rtl w:val="0"/>
        </w:rPr>
        <w:t xml:space="preserve">0: </w:t>
      </w: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El tipo de vía es prefijo de la denominación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1"/>
          <w:i w:val="0"/>
          <w:smallCaps w:val="0"/>
          <w:strike w:val="0"/>
          <w:color w:val="000000"/>
          <w:sz w:val="22"/>
          <w:szCs w:val="22"/>
          <w:u w:val="none"/>
          <w:vertAlign w:val="baseline"/>
          <w:rtl w:val="0"/>
        </w:rPr>
        <w:t xml:space="preserve">1: </w:t>
      </w: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El tipo de vía es sufijo de la denominación.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1"/>
          <w:i w:val="0"/>
          <w:smallCaps w:val="0"/>
          <w:strike w:val="0"/>
          <w:color w:val="000000"/>
          <w:sz w:val="22"/>
          <w:szCs w:val="22"/>
          <w:u w:val="none"/>
          <w:vertAlign w:val="baseline"/>
          <w:rtl w:val="0"/>
        </w:rPr>
        <w:t xml:space="preserve">4. </w:t>
      </w: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Al igual que ocurre con la denominación de las unidades poblacionales, el nombre oficial de la vía puede ser mayor de 25 caracteres, por lo que el Ayuntamiento deberá abreviar esta denominación e incluirla en el campo NVIAC.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Cuando existan dos o más vías físicas con iguales TVIA y NVIA, el Ayuntamiento deberá asignar códigos distintos a cada una de estas vías y eliminará estas duplicidades mediante la concatenación de la denominación de la vía y entre paréntesis un calificador a esta denominación. Es decir, en estos casos el campo NVIA estaría formado por la denominación de la vía más un calificador entre paréntesis.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Los nombres cortos (NVIAC) podrán tener idénticas denominaciones sea cual fuere el contenido del campo NVIA. Será el contenido del campo NVIAC el que se utilizará tanto para impresión de listas, remisión de tarjetas censales, así como para la denominación de la vía en los ficheros de intercambio.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1"/>
          <w:i w:val="0"/>
          <w:smallCaps w:val="0"/>
          <w:strike w:val="0"/>
          <w:color w:val="000000"/>
          <w:sz w:val="24"/>
          <w:szCs w:val="24"/>
          <w:u w:val="none"/>
          <w:vertAlign w:val="baseline"/>
          <w:rtl w:val="0"/>
        </w:rPr>
        <w:t xml:space="preserve">3.Relación de Pseudovías</w:t>
      </w: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 El fichero de pseudovías contendrá la descripción de aquellas unidades que no se encuadran en el concepto de unidad poblacional ni de vía (barrios, urbanizaciones, etc.), que sustituyen a la vía en el caso de que no exista o que la complementa en caso contrario.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La codificación de estas unidades las realizará el Ayuntamiento y, en su defecto, el INE; en este último caso será comunicada la codificación asignada a los respectivos Ayuntamientos por medio del fichero de intercambio específico que se ajustará a la siguiente estructura.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Se recomienda que los códigos asignados a las pseudovías no coincidan con los asignados a las vías.</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0"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0"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0"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tl w:val="0"/>
        </w:rPr>
      </w:r>
    </w:p>
    <w:tbl>
      <w:tblPr>
        <w:tblStyle w:val="Table3"/>
        <w:bidiVisual w:val="0"/>
        <w:tblW w:w="8080.0" w:type="dxa"/>
        <w:jc w:val="left"/>
        <w:tblInd w:w="709.0" w:type="dxa"/>
        <w:tblLayout w:type="fixed"/>
        <w:tblLook w:val="0000"/>
      </w:tblPr>
      <w:tblGrid>
        <w:gridCol w:w="1701"/>
        <w:gridCol w:w="709"/>
        <w:gridCol w:w="1984"/>
        <w:gridCol w:w="567"/>
        <w:gridCol w:w="567"/>
        <w:gridCol w:w="709"/>
        <w:gridCol w:w="709"/>
        <w:gridCol w:w="567"/>
        <w:gridCol w:w="567"/>
        <w:tblGridChange w:id="0">
          <w:tblGrid>
            <w:gridCol w:w="1701"/>
            <w:gridCol w:w="709"/>
            <w:gridCol w:w="1984"/>
            <w:gridCol w:w="567"/>
            <w:gridCol w:w="567"/>
            <w:gridCol w:w="709"/>
            <w:gridCol w:w="709"/>
            <w:gridCol w:w="567"/>
            <w:gridCol w:w="567"/>
          </w:tblGrid>
        </w:tblGridChange>
      </w:tblGrid>
      <w:tr>
        <w:trPr>
          <w:trHeight w:val="22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Campo</w:t>
            </w:r>
          </w:p>
        </w:tc>
        <w:tc>
          <w:tcPr>
            <w:tcBorders>
              <w:top w:color="000000" w:space="0" w:sz="4" w:val="single"/>
              <w:bottom w:color="000000" w:space="0" w:sz="4" w:val="single"/>
              <w:right w:color="000000" w:space="0" w:sz="4" w:val="single"/>
            </w:tcBorders>
          </w:tcPr>
          <w:p w:rsidR="00000000" w:rsidDel="00000000" w:rsidP="00000000" w:rsidRDefault="00000000" w:rsidRPr="00000000">
            <w:pPr>
              <w:pBdr/>
              <w:contextualSpacing w:val="0"/>
              <w:rPr>
                <w:color w:val="000000"/>
                <w:sz w:val="16"/>
                <w:szCs w:val="16"/>
                <w:vertAlign w:val="baseline"/>
              </w:rPr>
            </w:pPr>
            <w:r w:rsidDel="00000000" w:rsidR="00000000" w:rsidRPr="00000000">
              <w:rPr>
                <w:color w:val="000000"/>
                <w:sz w:val="16"/>
                <w:szCs w:val="16"/>
                <w:vertAlign w:val="baseline"/>
                <w:rtl w:val="0"/>
              </w:rPr>
              <w:t xml:space="preserve">Descripción</w:t>
            </w:r>
          </w:p>
        </w:tc>
        <w:tc>
          <w:tcPr>
            <w:tcBorders>
              <w:top w:color="000000" w:space="0" w:sz="4" w:val="single"/>
              <w:bottom w:color="000000" w:space="0" w:sz="4" w:val="single"/>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Atr</w:t>
            </w:r>
          </w:p>
        </w:tc>
        <w:tc>
          <w:tcPr>
            <w:tcBorders>
              <w:top w:color="000000" w:space="0" w:sz="4" w:val="single"/>
              <w:bottom w:color="000000" w:space="0" w:sz="4" w:val="single"/>
              <w:right w:color="000000" w:space="0" w:sz="4" w:val="single"/>
            </w:tcBorders>
          </w:tcPr>
          <w:p w:rsidR="00000000" w:rsidDel="00000000" w:rsidP="00000000" w:rsidRDefault="00000000" w:rsidRPr="00000000">
            <w:pPr>
              <w:pBdr/>
              <w:ind w:left="0" w:firstLine="0"/>
              <w:contextualSpacing w:val="0"/>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N_c</w:t>
            </w:r>
          </w:p>
        </w:tc>
        <w:tc>
          <w:tcPr>
            <w:tcBorders>
              <w:top w:color="000000" w:space="0" w:sz="4" w:val="single"/>
              <w:bottom w:color="000000" w:space="0" w:sz="4" w:val="single"/>
              <w:right w:color="000000" w:space="0" w:sz="4" w:val="single"/>
            </w:tcBorders>
          </w:tcPr>
          <w:p w:rsidR="00000000" w:rsidDel="00000000" w:rsidP="00000000" w:rsidRDefault="00000000" w:rsidRPr="00000000">
            <w:pPr>
              <w:pBdr/>
              <w:ind w:left="0" w:firstLine="0"/>
              <w:contextualSpacing w:val="0"/>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P_inicial</w:t>
            </w:r>
          </w:p>
        </w:tc>
        <w:tc>
          <w:tcPr>
            <w:tcBorders>
              <w:top w:color="000000" w:space="0" w:sz="4" w:val="single"/>
              <w:bottom w:color="000000" w:space="0" w:sz="4" w:val="single"/>
              <w:right w:color="000000" w:space="0" w:sz="4" w:val="single"/>
            </w:tcBorders>
          </w:tcPr>
          <w:p w:rsidR="00000000" w:rsidDel="00000000" w:rsidP="00000000" w:rsidRDefault="00000000" w:rsidRPr="00000000">
            <w:pPr>
              <w:pBdr/>
              <w:ind w:left="0" w:firstLine="0"/>
              <w:contextualSpacing w:val="0"/>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P_final</w:t>
            </w:r>
          </w:p>
        </w:tc>
        <w:tc>
          <w:tcPr>
            <w:tcBorders>
              <w:top w:color="000000" w:space="0" w:sz="4" w:val="single"/>
              <w:bottom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Ob.</w:t>
            </w:r>
          </w:p>
        </w:tc>
        <w:tc>
          <w:tcPr>
            <w:tcBorders>
              <w:top w:color="000000" w:space="0" w:sz="4" w:val="single"/>
              <w:left w:color="000000" w:space="0" w:sz="4" w:val="single"/>
              <w:bottom w:color="000000" w:space="0" w:sz="4" w:val="single"/>
            </w:tcBorders>
          </w:tcPr>
          <w:p w:rsidR="00000000" w:rsidDel="00000000" w:rsidP="00000000" w:rsidRDefault="00000000" w:rsidRPr="00000000">
            <w:pPr>
              <w:pBdr/>
              <w:ind w:left="112" w:firstLine="0"/>
              <w:contextualSpacing w:val="0"/>
              <w:jc w:val="left"/>
              <w:rPr>
                <w:color w:val="000000"/>
                <w:sz w:val="16"/>
                <w:szCs w:val="16"/>
                <w:vertAlign w:val="baseline"/>
              </w:rPr>
            </w:pPr>
            <w:r w:rsidDel="00000000" w:rsidR="00000000" w:rsidRPr="00000000">
              <w:rPr>
                <w:rtl w:val="0"/>
              </w:rPr>
            </w:r>
          </w:p>
        </w:tc>
      </w:tr>
      <w:tr>
        <w:trPr>
          <w:trHeight w:val="220" w:hRule="atLeast"/>
        </w:trPr>
        <w:tc>
          <w:tcPr>
            <w:tcBorders>
              <w:right w:color="000000" w:space="0" w:sz="4" w:val="single"/>
            </w:tcBorders>
          </w:tcPr>
          <w:p w:rsidR="00000000" w:rsidDel="00000000" w:rsidP="00000000" w:rsidRDefault="00000000" w:rsidRPr="00000000">
            <w:pPr>
              <w:pBdr/>
              <w:contextualSpacing w:val="0"/>
              <w:jc w:val="lef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highlight w:val="lightGray"/>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highlight w:val="lightGray"/>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highlight w:val="lightGray"/>
                <w:vertAlign w:val="baseline"/>
              </w:rPr>
            </w:pPr>
            <w:r w:rsidDel="00000000" w:rsidR="00000000" w:rsidRPr="00000000">
              <w:rPr>
                <w:rtl w:val="0"/>
              </w:rPr>
            </w:r>
          </w:p>
        </w:tc>
        <w:tc>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pPr>
              <w:pBdr/>
              <w:ind w:left="112" w:right="-30" w:firstLine="0"/>
              <w:contextualSpacing w:val="0"/>
              <w:jc w:val="left"/>
              <w:rPr>
                <w:color w:val="000000"/>
                <w:sz w:val="16"/>
                <w:szCs w:val="16"/>
                <w:vertAlign w:val="baseline"/>
              </w:rPr>
            </w:pPr>
            <w:r w:rsidDel="00000000" w:rsidR="00000000" w:rsidRPr="00000000">
              <w:rPr>
                <w:rtl w:val="0"/>
              </w:rPr>
            </w:r>
          </w:p>
        </w:tc>
      </w:tr>
      <w:tr>
        <w:trPr>
          <w:trHeight w:val="220" w:hRule="atLeast"/>
        </w:trPr>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Datos Identificativos</w:t>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CPRO</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Código de Provincia</w:t>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N(2)</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w:t>
            </w:r>
          </w:p>
        </w:tc>
        <w:tc>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pPr>
              <w:pBdr/>
              <w:ind w:left="112"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20" w:hRule="atLeast"/>
        </w:trPr>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CMUM</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Código de municipio</w:t>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N(3)</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3</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3</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5</w:t>
            </w:r>
          </w:p>
        </w:tc>
        <w:tc>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pPr>
              <w:pBdr/>
              <w:ind w:left="112"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20" w:hRule="atLeast"/>
        </w:trPr>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CPSVIA</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Código de pseudovía</w:t>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N(5)</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5</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6</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10</w:t>
            </w:r>
          </w:p>
        </w:tc>
        <w:tc>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pPr>
              <w:pBdr/>
              <w:ind w:left="112"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20" w:hRule="atLeast"/>
        </w:trPr>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TIPOINF</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Típo de información</w:t>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A(1)</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11</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11</w:t>
            </w:r>
          </w:p>
        </w:tc>
        <w:tc>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pPr>
              <w:pBdr/>
              <w:ind w:left="112" w:firstLine="0"/>
              <w:contextualSpacing w:val="0"/>
              <w:jc w:val="left"/>
              <w:rPr>
                <w:color w:val="000000"/>
                <w:sz w:val="16"/>
                <w:szCs w:val="16"/>
                <w:vertAlign w:val="baseline"/>
              </w:rPr>
            </w:pPr>
            <w:r w:rsidDel="00000000" w:rsidR="00000000" w:rsidRPr="00000000">
              <w:rPr>
                <w:rtl w:val="0"/>
              </w:rPr>
            </w:r>
          </w:p>
        </w:tc>
      </w:tr>
      <w:tr>
        <w:trPr>
          <w:trHeight w:val="220" w:hRule="atLeast"/>
        </w:trPr>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CDEV</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Causa de devolución</w:t>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A(2)</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12</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13</w:t>
            </w:r>
          </w:p>
        </w:tc>
        <w:tc>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pPr>
              <w:pBdr/>
              <w:ind w:left="112" w:firstLine="0"/>
              <w:contextualSpacing w:val="0"/>
              <w:jc w:val="left"/>
              <w:rPr>
                <w:color w:val="000000"/>
                <w:sz w:val="16"/>
                <w:szCs w:val="16"/>
                <w:vertAlign w:val="baseline"/>
              </w:rPr>
            </w:pPr>
            <w:r w:rsidDel="00000000" w:rsidR="00000000" w:rsidRPr="00000000">
              <w:rPr>
                <w:rtl w:val="0"/>
              </w:rPr>
            </w:r>
          </w:p>
        </w:tc>
      </w:tr>
      <w:tr>
        <w:trPr>
          <w:trHeight w:val="220" w:hRule="atLeast"/>
        </w:trPr>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FVAR</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Fecha de variación</w:t>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N(8)</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8</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14</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21</w:t>
            </w:r>
          </w:p>
        </w:tc>
        <w:tc>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pPr>
              <w:pBdr/>
              <w:ind w:left="112"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20" w:hRule="atLeast"/>
        </w:trPr>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CVAR</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Código de variación</w:t>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A(1)</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22</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22</w:t>
            </w:r>
          </w:p>
        </w:tc>
        <w:tc>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color w:val="000000"/>
                <w:sz w:val="16"/>
                <w:szCs w:val="16"/>
                <w:vertAlign w:val="baseline"/>
                <w:rtl w:val="0"/>
              </w:rPr>
              <w:t xml:space="preserve">1</w:t>
            </w:r>
          </w:p>
        </w:tc>
        <w:tc>
          <w:tcPr>
            <w:tcBorders>
              <w:left w:color="000000" w:space="0" w:sz="4" w:val="single"/>
            </w:tcBorders>
          </w:tcPr>
          <w:p w:rsidR="00000000" w:rsidDel="00000000" w:rsidP="00000000" w:rsidRDefault="00000000" w:rsidRPr="00000000">
            <w:pPr>
              <w:pBdr/>
              <w:ind w:left="112" w:firstLine="0"/>
              <w:contextualSpacing w:val="0"/>
              <w:jc w:val="left"/>
              <w:rPr>
                <w:color w:val="000000"/>
                <w:sz w:val="16"/>
                <w:szCs w:val="16"/>
                <w:vertAlign w:val="baseline"/>
              </w:rPr>
            </w:pPr>
            <w:r w:rsidDel="00000000" w:rsidR="00000000" w:rsidRPr="00000000">
              <w:rPr>
                <w:rtl w:val="0"/>
              </w:rPr>
            </w:r>
          </w:p>
        </w:tc>
      </w:tr>
      <w:tr>
        <w:trPr>
          <w:trHeight w:val="220" w:hRule="atLeast"/>
        </w:trPr>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Datos de variaciones</w:t>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CPSVIA</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Código de pseudovía</w:t>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A(5)</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5</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23</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27</w:t>
            </w:r>
          </w:p>
        </w:tc>
        <w:tc>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pPr>
              <w:pBdr/>
              <w:ind w:left="112"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20" w:hRule="atLeast"/>
        </w:trPr>
        <w:tc>
          <w:tcPr>
            <w:tcBorders>
              <w:bottom w:color="000000" w:space="0" w:sz="4" w:val="single"/>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DPSVIA</w:t>
            </w:r>
          </w:p>
        </w:tc>
        <w:tc>
          <w:tcPr>
            <w:tcBorders>
              <w:bottom w:color="000000" w:space="0" w:sz="4" w:val="single"/>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Descripción de pseudovía</w:t>
            </w:r>
          </w:p>
        </w:tc>
        <w:tc>
          <w:tcPr>
            <w:tcBorders>
              <w:bottom w:color="000000" w:space="0" w:sz="4" w:val="single"/>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A(50)</w:t>
            </w:r>
          </w:p>
        </w:tc>
        <w:tc>
          <w:tcPr>
            <w:tcBorders>
              <w:bottom w:color="000000" w:space="0" w:sz="4" w:val="single"/>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50</w:t>
            </w:r>
          </w:p>
        </w:tc>
        <w:tc>
          <w:tcPr>
            <w:tcBorders>
              <w:bottom w:color="000000" w:space="0" w:sz="4" w:val="single"/>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28</w:t>
            </w:r>
          </w:p>
        </w:tc>
        <w:tc>
          <w:tcPr>
            <w:tcBorders>
              <w:bottom w:color="000000" w:space="0" w:sz="4" w:val="single"/>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77</w:t>
            </w:r>
          </w:p>
        </w:tc>
        <w:tc>
          <w:tcPr>
            <w:tcBorders>
              <w:bottom w:color="000000" w:space="0" w:sz="4" w:val="single"/>
            </w:tcBorders>
          </w:tcPr>
          <w:p w:rsidR="00000000" w:rsidDel="00000000" w:rsidP="00000000" w:rsidRDefault="00000000" w:rsidRPr="00000000">
            <w:pPr>
              <w:pBdr/>
              <w:ind w:left="0" w:firstLine="0"/>
              <w:contextualSpacing w:val="0"/>
              <w:jc w:val="right"/>
              <w:rPr>
                <w:color w:val="000000"/>
                <w:sz w:val="16"/>
                <w:szCs w:val="16"/>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pBdr/>
              <w:ind w:left="112"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w:t>
            </w:r>
          </w:p>
        </w:tc>
      </w:tr>
    </w:tbl>
    <w:p w:rsidR="00000000" w:rsidDel="00000000" w:rsidP="00000000" w:rsidRDefault="00000000" w:rsidRPr="00000000">
      <w:pPr>
        <w:pBdr/>
        <w:ind w:left="708" w:firstLine="0"/>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1"/>
          <w:i w:val="0"/>
          <w:smallCaps w:val="0"/>
          <w:strike w:val="0"/>
          <w:color w:val="000000"/>
          <w:sz w:val="22"/>
          <w:szCs w:val="22"/>
          <w:u w:val="none"/>
          <w:vertAlign w:val="baseline"/>
          <w:rtl w:val="0"/>
        </w:rPr>
        <w:t xml:space="preserve">Observaciones: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1"/>
          <w:i w:val="0"/>
          <w:smallCaps w:val="0"/>
          <w:strike w:val="0"/>
          <w:color w:val="000000"/>
          <w:sz w:val="22"/>
          <w:szCs w:val="22"/>
          <w:u w:val="none"/>
          <w:vertAlign w:val="baseline"/>
          <w:rtl w:val="0"/>
        </w:rPr>
        <w:t xml:space="preserve">1.</w:t>
      </w: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 A pesar de ser un objeto de tipo territorial, no tienen sentido las variaciones de fusión y segregación.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1"/>
          <w:i w:val="0"/>
          <w:smallCaps w:val="0"/>
          <w:strike w:val="0"/>
          <w:color w:val="000000"/>
          <w:sz w:val="22"/>
          <w:szCs w:val="22"/>
          <w:u w:val="none"/>
          <w:vertAlign w:val="baseline"/>
          <w:rtl w:val="0"/>
        </w:rPr>
        <w:t xml:space="preserve">4.</w:t>
      </w: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 Relación de tipos de vía.- Para permitir un intercambio adecuado de información es preciso que el atributo tipo de vía pueda ser entendido por todos los usuarios sea cual sea el idioma en que esté escrito, y, por lo tanto, será precisa una normalización de los mismos.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Para el INE, los tipos de vía forman una tabla a nivel nacional que trata de recoger los distintos tipos de vía de los Ayuntamientos, las abreviaturas y variantes empleadas para cada uno de ellos.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La formación y mantenimiento de la tabla de tipos de vía es responsabilidad del INE. Los Ayuntamientos solicitarán a las respectivas Delegaciones Provinciales del INE los tipos y variantes válidos, tras lo cual el INE remitirá la tabla actualizada a todos los ayuntamientos.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El formato del fichero de remisión de la tabla de tipos de vía actualizada se ajustará al siguiente diseño:</w:t>
      </w:r>
    </w:p>
    <w:p w:rsidR="00000000" w:rsidDel="00000000" w:rsidP="00000000" w:rsidRDefault="00000000" w:rsidRPr="00000000">
      <w:pPr>
        <w:pBdr/>
        <w:contextualSpacing w:val="0"/>
        <w:rPr>
          <w:vertAlign w:val="baseline"/>
        </w:rPr>
      </w:pPr>
      <w:r w:rsidDel="00000000" w:rsidR="00000000" w:rsidRPr="00000000">
        <w:rPr>
          <w:rtl w:val="0"/>
        </w:rPr>
      </w:r>
    </w:p>
    <w:tbl>
      <w:tblPr>
        <w:tblStyle w:val="Table4"/>
        <w:bidiVisual w:val="0"/>
        <w:tblW w:w="6946.0" w:type="dxa"/>
        <w:jc w:val="left"/>
        <w:tblInd w:w="1418.0" w:type="dxa"/>
        <w:tblLayout w:type="fixed"/>
        <w:tblLook w:val="0000"/>
      </w:tblPr>
      <w:tblGrid>
        <w:gridCol w:w="1276"/>
        <w:gridCol w:w="4252"/>
        <w:gridCol w:w="851"/>
        <w:gridCol w:w="567"/>
        <w:tblGridChange w:id="0">
          <w:tblGrid>
            <w:gridCol w:w="1276"/>
            <w:gridCol w:w="4252"/>
            <w:gridCol w:w="851"/>
            <w:gridCol w:w="567"/>
          </w:tblGrid>
        </w:tblGridChange>
      </w:tblGrid>
      <w:tr>
        <w:tc>
          <w:tcPr>
            <w:tcBorders>
              <w:top w:color="000000" w:space="0" w:sz="4" w:val="single"/>
              <w:bottom w:color="000000" w:space="0" w:sz="4" w:val="single"/>
              <w:right w:color="000000" w:space="0" w:sz="4" w:val="single"/>
            </w:tcBorders>
          </w:tcPr>
          <w:p w:rsidR="00000000" w:rsidDel="00000000" w:rsidP="00000000" w:rsidRDefault="00000000" w:rsidRPr="00000000">
            <w:pPr>
              <w:pBdr/>
              <w:ind w:left="0" w:firstLine="0"/>
              <w:contextualSpacing w:val="0"/>
              <w:rPr>
                <w:vertAlign w:val="baseline"/>
              </w:rPr>
            </w:pPr>
            <w:r w:rsidDel="00000000" w:rsidR="00000000" w:rsidRPr="00000000">
              <w:rPr>
                <w:vertAlign w:val="baseline"/>
                <w:rtl w:val="0"/>
              </w:rPr>
              <w:t xml:space="preserve">Campo</w:t>
            </w:r>
          </w:p>
        </w:tc>
        <w:tc>
          <w:tcPr>
            <w:tcBorders>
              <w:top w:color="000000" w:space="0" w:sz="4" w:val="single"/>
              <w:bottom w:color="000000" w:space="0" w:sz="4" w:val="single"/>
              <w:right w:color="000000" w:space="0" w:sz="4" w:val="single"/>
            </w:tcBorders>
          </w:tcPr>
          <w:p w:rsidR="00000000" w:rsidDel="00000000" w:rsidP="00000000" w:rsidRDefault="00000000" w:rsidRPr="00000000">
            <w:pPr>
              <w:pBdr/>
              <w:ind w:left="0" w:firstLine="0"/>
              <w:contextualSpacing w:val="0"/>
              <w:rPr>
                <w:vertAlign w:val="baseline"/>
              </w:rPr>
            </w:pPr>
            <w:r w:rsidDel="00000000" w:rsidR="00000000" w:rsidRPr="00000000">
              <w:rPr>
                <w:vertAlign w:val="baseline"/>
                <w:rtl w:val="0"/>
              </w:rPr>
              <w:t xml:space="preserve">Descripción</w:t>
            </w:r>
          </w:p>
        </w:tc>
        <w:tc>
          <w:tcPr>
            <w:tcBorders>
              <w:top w:color="000000" w:space="0" w:sz="4" w:val="single"/>
              <w:bottom w:color="000000" w:space="0" w:sz="4" w:val="single"/>
            </w:tcBorders>
          </w:tcPr>
          <w:p w:rsidR="00000000" w:rsidDel="00000000" w:rsidP="00000000" w:rsidRDefault="00000000" w:rsidRPr="00000000">
            <w:pPr>
              <w:pBdr/>
              <w:ind w:left="72" w:firstLine="0"/>
              <w:contextualSpacing w:val="0"/>
              <w:rPr>
                <w:vertAlign w:val="baseline"/>
              </w:rPr>
            </w:pPr>
            <w:r w:rsidDel="00000000" w:rsidR="00000000" w:rsidRPr="00000000">
              <w:rPr>
                <w:vertAlign w:val="baseline"/>
                <w:rtl w:val="0"/>
              </w:rPr>
              <w:t xml:space="preserve">Atr.</w:t>
            </w:r>
          </w:p>
        </w:tc>
        <w:tc>
          <w:tcPr>
            <w:tcBorders>
              <w:top w:color="000000" w:space="0" w:sz="4" w:val="single"/>
              <w:left w:color="000000" w:space="0" w:sz="4" w:val="single"/>
              <w:bottom w:color="000000" w:space="0" w:sz="4" w:val="single"/>
            </w:tcBorders>
          </w:tcPr>
          <w:p w:rsidR="00000000" w:rsidDel="00000000" w:rsidP="00000000" w:rsidRDefault="00000000" w:rsidRPr="00000000">
            <w:pPr>
              <w:pBdr/>
              <w:ind w:left="0" w:firstLine="0"/>
              <w:contextualSpacing w:val="0"/>
              <w:jc w:val="left"/>
              <w:rPr>
                <w:vertAlign w:val="baseline"/>
              </w:rPr>
            </w:pPr>
            <w:r w:rsidDel="00000000" w:rsidR="00000000" w:rsidRPr="00000000">
              <w:rPr>
                <w:vertAlign w:val="baseline"/>
                <w:rtl w:val="0"/>
              </w:rPr>
              <w:t xml:space="preserve">Ob.</w:t>
            </w:r>
          </w:p>
        </w:tc>
      </w:tr>
      <w:tr>
        <w:tc>
          <w:tcPr>
            <w:tcBorders>
              <w:right w:color="000000" w:space="0" w:sz="4" w:val="single"/>
            </w:tcBorders>
          </w:tcPr>
          <w:p w:rsidR="00000000" w:rsidDel="00000000" w:rsidP="00000000" w:rsidRDefault="00000000" w:rsidRPr="00000000">
            <w:pPr>
              <w:pBdr/>
              <w:ind w:left="0" w:firstLine="0"/>
              <w:contextualSpacing w:val="0"/>
              <w:rPr>
                <w:vertAlign w:val="baseline"/>
              </w:rPr>
            </w:pPr>
            <w:r w:rsidDel="00000000" w:rsidR="00000000" w:rsidRPr="00000000">
              <w:rPr>
                <w:vertAlign w:val="baseline"/>
                <w:rtl w:val="0"/>
              </w:rPr>
              <w:t xml:space="preserve">TVIAN</w:t>
            </w:r>
          </w:p>
        </w:tc>
        <w:tc>
          <w:tcPr>
            <w:tcBorders>
              <w:right w:color="000000" w:space="0" w:sz="4" w:val="single"/>
            </w:tcBorders>
          </w:tcPr>
          <w:p w:rsidR="00000000" w:rsidDel="00000000" w:rsidP="00000000" w:rsidRDefault="00000000" w:rsidRPr="00000000">
            <w:pPr>
              <w:pBdr/>
              <w:ind w:left="0" w:firstLine="0"/>
              <w:contextualSpacing w:val="0"/>
              <w:rPr>
                <w:vertAlign w:val="baseline"/>
              </w:rPr>
            </w:pPr>
            <w:r w:rsidDel="00000000" w:rsidR="00000000" w:rsidRPr="00000000">
              <w:rPr>
                <w:vertAlign w:val="baseline"/>
                <w:rtl w:val="0"/>
              </w:rPr>
              <w:t xml:space="preserve">Tipo de vía normalizado</w:t>
            </w:r>
          </w:p>
        </w:tc>
        <w:tc>
          <w:tcPr/>
          <w:p w:rsidR="00000000" w:rsidDel="00000000" w:rsidP="00000000" w:rsidRDefault="00000000" w:rsidRPr="00000000">
            <w:pPr>
              <w:pBdr/>
              <w:ind w:left="72" w:firstLine="0"/>
              <w:contextualSpacing w:val="0"/>
              <w:rPr>
                <w:vertAlign w:val="baseline"/>
              </w:rPr>
            </w:pPr>
            <w:r w:rsidDel="00000000" w:rsidR="00000000" w:rsidRPr="00000000">
              <w:rPr>
                <w:vertAlign w:val="baseline"/>
                <w:rtl w:val="0"/>
              </w:rPr>
              <w:t xml:space="preserve">A(5)</w:t>
            </w:r>
          </w:p>
        </w:tc>
        <w:tc>
          <w:tcPr>
            <w:tcBorders>
              <w:left w:color="000000" w:space="0" w:sz="4" w:val="single"/>
            </w:tcBorders>
          </w:tcPr>
          <w:p w:rsidR="00000000" w:rsidDel="00000000" w:rsidP="00000000" w:rsidRDefault="00000000" w:rsidRPr="00000000">
            <w:pPr>
              <w:pBdr/>
              <w:contextualSpacing w:val="0"/>
              <w:rPr>
                <w:vertAlign w:val="baseline"/>
              </w:rPr>
            </w:pPr>
            <w:r w:rsidDel="00000000" w:rsidR="00000000" w:rsidRPr="00000000">
              <w:rPr>
                <w:rtl w:val="0"/>
              </w:rPr>
            </w:r>
          </w:p>
        </w:tc>
      </w:tr>
      <w:tr>
        <w:tc>
          <w:tcPr>
            <w:tcBorders>
              <w:right w:color="000000" w:space="0" w:sz="4" w:val="single"/>
            </w:tcBorders>
          </w:tcPr>
          <w:p w:rsidR="00000000" w:rsidDel="00000000" w:rsidP="00000000" w:rsidRDefault="00000000" w:rsidRPr="00000000">
            <w:pPr>
              <w:pBdr/>
              <w:ind w:left="0" w:firstLine="0"/>
              <w:contextualSpacing w:val="0"/>
              <w:rPr>
                <w:vertAlign w:val="baseline"/>
              </w:rPr>
            </w:pPr>
            <w:r w:rsidDel="00000000" w:rsidR="00000000" w:rsidRPr="00000000">
              <w:rPr>
                <w:vertAlign w:val="baseline"/>
                <w:rtl w:val="0"/>
              </w:rPr>
              <w:t xml:space="preserve">TVIA</w:t>
            </w:r>
          </w:p>
        </w:tc>
        <w:tc>
          <w:tcPr>
            <w:tcBorders>
              <w:right w:color="000000" w:space="0" w:sz="4" w:val="single"/>
            </w:tcBorders>
          </w:tcPr>
          <w:p w:rsidR="00000000" w:rsidDel="00000000" w:rsidP="00000000" w:rsidRDefault="00000000" w:rsidRPr="00000000">
            <w:pPr>
              <w:pBdr/>
              <w:ind w:left="0" w:firstLine="0"/>
              <w:contextualSpacing w:val="0"/>
              <w:rPr>
                <w:vertAlign w:val="baseline"/>
              </w:rPr>
            </w:pPr>
            <w:r w:rsidDel="00000000" w:rsidR="00000000" w:rsidRPr="00000000">
              <w:rPr>
                <w:vertAlign w:val="baseline"/>
                <w:rtl w:val="0"/>
              </w:rPr>
              <w:t xml:space="preserve">Tipo de vía</w:t>
            </w:r>
          </w:p>
        </w:tc>
        <w:tc>
          <w:tcPr/>
          <w:p w:rsidR="00000000" w:rsidDel="00000000" w:rsidP="00000000" w:rsidRDefault="00000000" w:rsidRPr="00000000">
            <w:pPr>
              <w:pBdr/>
              <w:ind w:left="72" w:firstLine="0"/>
              <w:contextualSpacing w:val="0"/>
              <w:rPr>
                <w:vertAlign w:val="baseline"/>
              </w:rPr>
            </w:pPr>
            <w:r w:rsidDel="00000000" w:rsidR="00000000" w:rsidRPr="00000000">
              <w:rPr>
                <w:vertAlign w:val="baseline"/>
                <w:rtl w:val="0"/>
              </w:rPr>
              <w:t xml:space="preserve">A(5)</w:t>
            </w:r>
          </w:p>
        </w:tc>
        <w:tc>
          <w:tcPr>
            <w:tcBorders>
              <w:left w:color="000000" w:space="0" w:sz="4" w:val="single"/>
            </w:tcBorders>
          </w:tcPr>
          <w:p w:rsidR="00000000" w:rsidDel="00000000" w:rsidP="00000000" w:rsidRDefault="00000000" w:rsidRPr="00000000">
            <w:pPr>
              <w:pBdr/>
              <w:contextualSpacing w:val="0"/>
              <w:rPr>
                <w:vertAlign w:val="baseline"/>
              </w:rPr>
            </w:pPr>
            <w:r w:rsidDel="00000000" w:rsidR="00000000" w:rsidRPr="00000000">
              <w:rPr>
                <w:rtl w:val="0"/>
              </w:rPr>
            </w:r>
          </w:p>
        </w:tc>
      </w:tr>
      <w:tr>
        <w:tc>
          <w:tcPr>
            <w:tcBorders>
              <w:bottom w:color="000000" w:space="0" w:sz="4" w:val="single"/>
              <w:right w:color="000000" w:space="0" w:sz="4" w:val="single"/>
            </w:tcBorders>
          </w:tcPr>
          <w:p w:rsidR="00000000" w:rsidDel="00000000" w:rsidP="00000000" w:rsidRDefault="00000000" w:rsidRPr="00000000">
            <w:pPr>
              <w:pBdr/>
              <w:ind w:left="0" w:firstLine="0"/>
              <w:contextualSpacing w:val="0"/>
              <w:rPr>
                <w:vertAlign w:val="baseline"/>
              </w:rPr>
            </w:pPr>
            <w:r w:rsidDel="00000000" w:rsidR="00000000" w:rsidRPr="00000000">
              <w:rPr>
                <w:vertAlign w:val="baseline"/>
                <w:rtl w:val="0"/>
              </w:rPr>
              <w:t xml:space="preserve">DTVIA</w:t>
            </w:r>
          </w:p>
        </w:tc>
        <w:tc>
          <w:tcPr>
            <w:tcBorders>
              <w:bottom w:color="000000" w:space="0" w:sz="4" w:val="single"/>
              <w:right w:color="000000" w:space="0" w:sz="4" w:val="single"/>
            </w:tcBorders>
          </w:tcPr>
          <w:p w:rsidR="00000000" w:rsidDel="00000000" w:rsidP="00000000" w:rsidRDefault="00000000" w:rsidRPr="00000000">
            <w:pPr>
              <w:pBdr/>
              <w:ind w:left="0" w:firstLine="0"/>
              <w:contextualSpacing w:val="0"/>
              <w:rPr>
                <w:vertAlign w:val="baseline"/>
              </w:rPr>
            </w:pPr>
            <w:r w:rsidDel="00000000" w:rsidR="00000000" w:rsidRPr="00000000">
              <w:rPr>
                <w:vertAlign w:val="baseline"/>
                <w:rtl w:val="0"/>
              </w:rPr>
              <w:t xml:space="preserve">Descripción del tipo de vía</w:t>
            </w:r>
          </w:p>
        </w:tc>
        <w:tc>
          <w:tcPr>
            <w:tcBorders>
              <w:bottom w:color="000000" w:space="0" w:sz="4" w:val="single"/>
            </w:tcBorders>
          </w:tcPr>
          <w:p w:rsidR="00000000" w:rsidDel="00000000" w:rsidP="00000000" w:rsidRDefault="00000000" w:rsidRPr="00000000">
            <w:pPr>
              <w:pBdr/>
              <w:ind w:left="72" w:firstLine="0"/>
              <w:contextualSpacing w:val="0"/>
              <w:rPr>
                <w:vertAlign w:val="baseline"/>
              </w:rPr>
            </w:pPr>
            <w:r w:rsidDel="00000000" w:rsidR="00000000" w:rsidRPr="00000000">
              <w:rPr>
                <w:vertAlign w:val="baseline"/>
                <w:rtl w:val="0"/>
              </w:rPr>
              <w:t xml:space="preserve">A(25)</w:t>
            </w:r>
          </w:p>
        </w:tc>
        <w:tc>
          <w:tcPr>
            <w:tcBorders>
              <w:left w:color="000000" w:space="0" w:sz="4" w:val="single"/>
              <w:bottom w:color="000000" w:space="0" w:sz="4" w:val="single"/>
            </w:tcBorders>
          </w:tcPr>
          <w:p w:rsidR="00000000" w:rsidDel="00000000" w:rsidP="00000000" w:rsidRDefault="00000000" w:rsidRPr="00000000">
            <w:pPr>
              <w:pBdr/>
              <w:contextualSpacing w:val="0"/>
              <w:rPr>
                <w:vertAlign w:val="baseline"/>
              </w:rPr>
            </w:pPr>
            <w:r w:rsidDel="00000000" w:rsidR="00000000" w:rsidRPr="00000000">
              <w:rPr>
                <w:rtl w:val="0"/>
              </w:rPr>
            </w:r>
          </w:p>
        </w:tc>
      </w:tr>
    </w:tbl>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1"/>
          <w:i w:val="0"/>
          <w:smallCaps w:val="0"/>
          <w:strike w:val="0"/>
          <w:color w:val="000000"/>
          <w:sz w:val="22"/>
          <w:szCs w:val="22"/>
          <w:u w:val="none"/>
          <w:vertAlign w:val="baseline"/>
          <w:rtl w:val="0"/>
        </w:rPr>
        <w:t xml:space="preserve">Observaciones</w:t>
      </w: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El número de tipos de vía en un determinado idioma es muy limitado, no así sus diferentes abreviaturas o las grafías en diferentes idiomas.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La tabla de tipos de vía contendrá la abreviatura del tipo de vía en castellano, asignado por el INE (TVIAN), todas sus abreviaturas asignadas por los Ayuntamientos (TVIA), así como las diferentes descripciones en cada una de las lenguas vernáculas.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Para cada tipo de vía normalizado podrán existir un número indeterminado de TVIA y DTVIA, que deberán ser considerados como sinónimos del tipo de vía normalizado.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Por ejemplo, el INE  ha normalizado los tipos de vía avenida y calle de la siguiente forma: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tl w:val="0"/>
        </w:rPr>
      </w:r>
    </w:p>
    <w:tbl>
      <w:tblPr>
        <w:tblStyle w:val="Table5"/>
        <w:bidiVisual w:val="0"/>
        <w:tblW w:w="3214.0" w:type="dxa"/>
        <w:jc w:val="left"/>
        <w:tblInd w:w="567.0" w:type="dxa"/>
        <w:tblLayout w:type="fixed"/>
        <w:tblLook w:val="0000"/>
      </w:tblPr>
      <w:tblGrid>
        <w:gridCol w:w="1134"/>
        <w:gridCol w:w="946"/>
        <w:gridCol w:w="1134"/>
        <w:tblGridChange w:id="0">
          <w:tblGrid>
            <w:gridCol w:w="1134"/>
            <w:gridCol w:w="946"/>
            <w:gridCol w:w="1134"/>
          </w:tblGrid>
        </w:tblGridChange>
      </w:tblGrid>
      <w:tr>
        <w:tc>
          <w:tcPr>
            <w:tcBorders>
              <w:top w:color="000000" w:space="0" w:sz="4" w:val="single"/>
              <w:bottom w:color="000000" w:space="0" w:sz="4" w:val="single"/>
              <w:right w:color="000000" w:space="0" w:sz="4" w:val="single"/>
            </w:tcBorders>
          </w:tcPr>
          <w:p w:rsidR="00000000" w:rsidDel="00000000" w:rsidP="00000000" w:rsidRDefault="00000000" w:rsidRPr="00000000">
            <w:pPr>
              <w:pBdr/>
              <w:ind w:left="0" w:firstLine="0"/>
              <w:contextualSpacing w:val="0"/>
              <w:rPr>
                <w:vertAlign w:val="baseline"/>
              </w:rPr>
            </w:pPr>
            <w:r w:rsidDel="00000000" w:rsidR="00000000" w:rsidRPr="00000000">
              <w:rPr>
                <w:vertAlign w:val="baseline"/>
                <w:rtl w:val="0"/>
              </w:rPr>
              <w:t xml:space="preserve">TVIAN</w:t>
            </w:r>
          </w:p>
        </w:tc>
        <w:tc>
          <w:tcPr>
            <w:tcBorders>
              <w:top w:color="000000" w:space="0" w:sz="4" w:val="single"/>
              <w:bottom w:color="000000" w:space="0" w:sz="4" w:val="single"/>
              <w:right w:color="000000" w:space="0" w:sz="4" w:val="single"/>
            </w:tcBorders>
          </w:tcPr>
          <w:p w:rsidR="00000000" w:rsidDel="00000000" w:rsidP="00000000" w:rsidRDefault="00000000" w:rsidRPr="00000000">
            <w:pPr>
              <w:pBdr/>
              <w:ind w:left="0" w:firstLine="0"/>
              <w:contextualSpacing w:val="0"/>
              <w:rPr>
                <w:vertAlign w:val="baseline"/>
              </w:rPr>
            </w:pPr>
            <w:r w:rsidDel="00000000" w:rsidR="00000000" w:rsidRPr="00000000">
              <w:rPr>
                <w:vertAlign w:val="baseline"/>
                <w:rtl w:val="0"/>
              </w:rPr>
              <w:t xml:space="preserve">TVIA</w:t>
            </w:r>
          </w:p>
        </w:tc>
        <w:tc>
          <w:tcPr>
            <w:tcBorders>
              <w:top w:color="000000" w:space="0" w:sz="4" w:val="single"/>
              <w:bottom w:color="000000" w:space="0" w:sz="4" w:val="single"/>
            </w:tcBorders>
          </w:tcPr>
          <w:p w:rsidR="00000000" w:rsidDel="00000000" w:rsidP="00000000" w:rsidRDefault="00000000" w:rsidRPr="00000000">
            <w:pPr>
              <w:pBdr/>
              <w:ind w:left="0" w:firstLine="0"/>
              <w:contextualSpacing w:val="0"/>
              <w:rPr>
                <w:vertAlign w:val="baseline"/>
              </w:rPr>
            </w:pPr>
            <w:r w:rsidDel="00000000" w:rsidR="00000000" w:rsidRPr="00000000">
              <w:rPr>
                <w:vertAlign w:val="baseline"/>
                <w:rtl w:val="0"/>
              </w:rPr>
              <w:t xml:space="preserve">DTVIA</w:t>
            </w:r>
          </w:p>
        </w:tc>
      </w:tr>
      <w:tr>
        <w:tc>
          <w:tcPr>
            <w:tcBorders>
              <w:right w:color="000000" w:space="0" w:sz="4" w:val="single"/>
            </w:tcBorders>
          </w:tcPr>
          <w:p w:rsidR="00000000" w:rsidDel="00000000" w:rsidP="00000000" w:rsidRDefault="00000000" w:rsidRPr="00000000">
            <w:pPr>
              <w:pBdr/>
              <w:ind w:left="0" w:firstLine="0"/>
              <w:contextualSpacing w:val="0"/>
              <w:jc w:val="left"/>
              <w:rPr>
                <w:vertAlign w:val="baseline"/>
              </w:rPr>
            </w:pPr>
            <w:r w:rsidDel="00000000" w:rsidR="00000000" w:rsidRPr="00000000">
              <w:rPr>
                <w:vertAlign w:val="baseline"/>
                <w:rtl w:val="0"/>
              </w:rPr>
              <w:t xml:space="preserve">Calle</w:t>
            </w:r>
          </w:p>
        </w:tc>
        <w:tc>
          <w:tcPr>
            <w:tcBorders>
              <w:right w:color="000000" w:space="0" w:sz="4" w:val="single"/>
            </w:tcBorders>
          </w:tcPr>
          <w:p w:rsidR="00000000" w:rsidDel="00000000" w:rsidP="00000000" w:rsidRDefault="00000000" w:rsidRPr="00000000">
            <w:pPr>
              <w:pBdr/>
              <w:ind w:left="0" w:firstLine="0"/>
              <w:contextualSpacing w:val="0"/>
              <w:jc w:val="left"/>
              <w:rPr>
                <w:vertAlign w:val="baseline"/>
              </w:rPr>
            </w:pPr>
            <w:r w:rsidDel="00000000" w:rsidR="00000000" w:rsidRPr="00000000">
              <w:rPr>
                <w:vertAlign w:val="baseline"/>
                <w:rtl w:val="0"/>
              </w:rPr>
              <w:t xml:space="preserve">Calle</w:t>
            </w:r>
          </w:p>
        </w:tc>
        <w:tc>
          <w:tcPr/>
          <w:p w:rsidR="00000000" w:rsidDel="00000000" w:rsidP="00000000" w:rsidRDefault="00000000" w:rsidRPr="00000000">
            <w:pPr>
              <w:pBdr/>
              <w:ind w:left="0" w:firstLine="0"/>
              <w:contextualSpacing w:val="0"/>
              <w:jc w:val="left"/>
              <w:rPr>
                <w:vertAlign w:val="baseline"/>
              </w:rPr>
            </w:pPr>
            <w:r w:rsidDel="00000000" w:rsidR="00000000" w:rsidRPr="00000000">
              <w:rPr>
                <w:vertAlign w:val="baseline"/>
                <w:rtl w:val="0"/>
              </w:rPr>
              <w:t xml:space="preserve">Calle</w:t>
            </w:r>
          </w:p>
        </w:tc>
      </w:tr>
      <w:tr>
        <w:tc>
          <w:tcPr>
            <w:tcBorders>
              <w:bottom w:color="000000" w:space="0" w:sz="4" w:val="single"/>
              <w:right w:color="000000" w:space="0" w:sz="4" w:val="single"/>
            </w:tcBorders>
          </w:tcPr>
          <w:p w:rsidR="00000000" w:rsidDel="00000000" w:rsidP="00000000" w:rsidRDefault="00000000" w:rsidRPr="00000000">
            <w:pPr>
              <w:pBdr/>
              <w:ind w:left="0" w:firstLine="0"/>
              <w:contextualSpacing w:val="0"/>
              <w:jc w:val="left"/>
              <w:rPr>
                <w:vertAlign w:val="baseline"/>
              </w:rPr>
            </w:pPr>
            <w:r w:rsidDel="00000000" w:rsidR="00000000" w:rsidRPr="00000000">
              <w:rPr>
                <w:vertAlign w:val="baseline"/>
                <w:rtl w:val="0"/>
              </w:rPr>
              <w:t xml:space="preserve">Avda.</w:t>
            </w:r>
          </w:p>
        </w:tc>
        <w:tc>
          <w:tcPr>
            <w:tcBorders>
              <w:bottom w:color="000000" w:space="0" w:sz="4" w:val="single"/>
              <w:right w:color="000000" w:space="0" w:sz="4" w:val="single"/>
            </w:tcBorders>
          </w:tcPr>
          <w:p w:rsidR="00000000" w:rsidDel="00000000" w:rsidP="00000000" w:rsidRDefault="00000000" w:rsidRPr="00000000">
            <w:pPr>
              <w:pBdr/>
              <w:ind w:left="0" w:firstLine="0"/>
              <w:contextualSpacing w:val="0"/>
              <w:jc w:val="left"/>
              <w:rPr>
                <w:vertAlign w:val="baseline"/>
              </w:rPr>
            </w:pPr>
            <w:r w:rsidDel="00000000" w:rsidR="00000000" w:rsidRPr="00000000">
              <w:rPr>
                <w:vertAlign w:val="baseline"/>
                <w:rtl w:val="0"/>
              </w:rPr>
              <w:t xml:space="preserve">Avda.</w:t>
            </w:r>
          </w:p>
        </w:tc>
        <w:tc>
          <w:tcPr>
            <w:tcBorders>
              <w:bottom w:color="000000" w:space="0" w:sz="4" w:val="single"/>
            </w:tcBorders>
          </w:tcPr>
          <w:p w:rsidR="00000000" w:rsidDel="00000000" w:rsidP="00000000" w:rsidRDefault="00000000" w:rsidRPr="00000000">
            <w:pPr>
              <w:pBdr/>
              <w:ind w:left="0" w:firstLine="0"/>
              <w:contextualSpacing w:val="0"/>
              <w:jc w:val="left"/>
              <w:rPr>
                <w:vertAlign w:val="baseline"/>
              </w:rPr>
            </w:pPr>
            <w:r w:rsidDel="00000000" w:rsidR="00000000" w:rsidRPr="00000000">
              <w:rPr>
                <w:vertAlign w:val="baseline"/>
                <w:rtl w:val="0"/>
              </w:rPr>
              <w:t xml:space="preserve">Avenida</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Si un Ayuntamiento solicita la inclusión del tipo de vía RUA como sinónimo de Calle, otro Avinguda (con abreviatura AV) como sinónimo de Avenida y un tercero solicita la inclusión de la abreviatura C/ como sinónimo de calle, así como la inclusión de Kalea (con igual abreviatura) para el mismo tipo de vía. El resultado final de la tabla de tipos de vía, tras la inclusión de estas modificaciones, sería la siguiente: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tl w:val="0"/>
        </w:rPr>
      </w:r>
    </w:p>
    <w:tbl>
      <w:tblPr>
        <w:tblStyle w:val="Table6"/>
        <w:bidiVisual w:val="0"/>
        <w:tblW w:w="3119.0" w:type="dxa"/>
        <w:jc w:val="left"/>
        <w:tblInd w:w="567.0" w:type="dxa"/>
        <w:tblLayout w:type="fixed"/>
        <w:tblLook w:val="0000"/>
      </w:tblPr>
      <w:tblGrid>
        <w:gridCol w:w="992"/>
        <w:gridCol w:w="851"/>
        <w:gridCol w:w="1276"/>
        <w:tblGridChange w:id="0">
          <w:tblGrid>
            <w:gridCol w:w="992"/>
            <w:gridCol w:w="851"/>
            <w:gridCol w:w="1276"/>
          </w:tblGrid>
        </w:tblGridChange>
      </w:tblGrid>
      <w:tr>
        <w:tc>
          <w:tcPr>
            <w:tcBorders>
              <w:top w:color="000000" w:space="0" w:sz="4" w:val="single"/>
              <w:bottom w:color="000000" w:space="0" w:sz="4" w:val="single"/>
              <w:right w:color="000000" w:space="0" w:sz="4" w:val="single"/>
            </w:tcBorders>
          </w:tcPr>
          <w:p w:rsidR="00000000" w:rsidDel="00000000" w:rsidP="00000000" w:rsidRDefault="00000000" w:rsidRPr="00000000">
            <w:pPr>
              <w:pBdr/>
              <w:ind w:left="0" w:firstLine="0"/>
              <w:contextualSpacing w:val="0"/>
              <w:rPr>
                <w:vertAlign w:val="baseline"/>
              </w:rPr>
            </w:pPr>
            <w:r w:rsidDel="00000000" w:rsidR="00000000" w:rsidRPr="00000000">
              <w:rPr>
                <w:vertAlign w:val="baseline"/>
                <w:rtl w:val="0"/>
              </w:rPr>
              <w:t xml:space="preserve">TVIAN</w:t>
            </w:r>
          </w:p>
        </w:tc>
        <w:tc>
          <w:tcPr>
            <w:tcBorders>
              <w:top w:color="000000" w:space="0" w:sz="4" w:val="single"/>
              <w:bottom w:color="000000" w:space="0" w:sz="4" w:val="single"/>
              <w:right w:color="000000" w:space="0" w:sz="4" w:val="single"/>
            </w:tcBorders>
          </w:tcPr>
          <w:p w:rsidR="00000000" w:rsidDel="00000000" w:rsidP="00000000" w:rsidRDefault="00000000" w:rsidRPr="00000000">
            <w:pPr>
              <w:pBdr/>
              <w:ind w:left="0" w:firstLine="0"/>
              <w:contextualSpacing w:val="0"/>
              <w:rPr>
                <w:vertAlign w:val="baseline"/>
              </w:rPr>
            </w:pPr>
            <w:r w:rsidDel="00000000" w:rsidR="00000000" w:rsidRPr="00000000">
              <w:rPr>
                <w:vertAlign w:val="baseline"/>
                <w:rtl w:val="0"/>
              </w:rPr>
              <w:t xml:space="preserve">TVIA</w:t>
            </w:r>
          </w:p>
        </w:tc>
        <w:tc>
          <w:tcPr>
            <w:tcBorders>
              <w:top w:color="000000" w:space="0" w:sz="4" w:val="single"/>
              <w:bottom w:color="000000" w:space="0" w:sz="4" w:val="single"/>
            </w:tcBorders>
          </w:tcPr>
          <w:p w:rsidR="00000000" w:rsidDel="00000000" w:rsidP="00000000" w:rsidRDefault="00000000" w:rsidRPr="00000000">
            <w:pPr>
              <w:pBdr/>
              <w:ind w:left="0" w:firstLine="0"/>
              <w:contextualSpacing w:val="0"/>
              <w:rPr>
                <w:vertAlign w:val="baseline"/>
              </w:rPr>
            </w:pPr>
            <w:r w:rsidDel="00000000" w:rsidR="00000000" w:rsidRPr="00000000">
              <w:rPr>
                <w:vertAlign w:val="baseline"/>
                <w:rtl w:val="0"/>
              </w:rPr>
              <w:t xml:space="preserve">DTVIA</w:t>
            </w:r>
          </w:p>
        </w:tc>
      </w:tr>
      <w:tr>
        <w:tc>
          <w:tcPr>
            <w:tcBorders>
              <w:right w:color="000000" w:space="0" w:sz="4" w:val="single"/>
            </w:tcBorders>
          </w:tcPr>
          <w:p w:rsidR="00000000" w:rsidDel="00000000" w:rsidP="00000000" w:rsidRDefault="00000000" w:rsidRPr="00000000">
            <w:pPr>
              <w:pBdr/>
              <w:ind w:left="0" w:firstLine="0"/>
              <w:contextualSpacing w:val="0"/>
              <w:rPr>
                <w:vertAlign w:val="baseline"/>
              </w:rPr>
            </w:pPr>
            <w:r w:rsidDel="00000000" w:rsidR="00000000" w:rsidRPr="00000000">
              <w:rPr>
                <w:vertAlign w:val="baseline"/>
                <w:rtl w:val="0"/>
              </w:rPr>
              <w:t xml:space="preserve">Calle.</w:t>
            </w:r>
          </w:p>
        </w:tc>
        <w:tc>
          <w:tcPr>
            <w:tcBorders>
              <w:right w:color="000000" w:space="0" w:sz="4" w:val="single"/>
            </w:tcBorders>
          </w:tcPr>
          <w:p w:rsidR="00000000" w:rsidDel="00000000" w:rsidP="00000000" w:rsidRDefault="00000000" w:rsidRPr="00000000">
            <w:pPr>
              <w:pBdr/>
              <w:ind w:left="0" w:firstLine="0"/>
              <w:contextualSpacing w:val="0"/>
              <w:rPr>
                <w:vertAlign w:val="baseline"/>
              </w:rPr>
            </w:pPr>
            <w:r w:rsidDel="00000000" w:rsidR="00000000" w:rsidRPr="00000000">
              <w:rPr>
                <w:vertAlign w:val="baseline"/>
                <w:rtl w:val="0"/>
              </w:rPr>
              <w:t xml:space="preserve">Calle.</w:t>
            </w:r>
          </w:p>
        </w:tc>
        <w:tc>
          <w:tcPr/>
          <w:p w:rsidR="00000000" w:rsidDel="00000000" w:rsidP="00000000" w:rsidRDefault="00000000" w:rsidRPr="00000000">
            <w:pPr>
              <w:pBdr/>
              <w:ind w:left="0" w:firstLine="0"/>
              <w:contextualSpacing w:val="0"/>
              <w:rPr>
                <w:vertAlign w:val="baseline"/>
              </w:rPr>
            </w:pPr>
            <w:r w:rsidDel="00000000" w:rsidR="00000000" w:rsidRPr="00000000">
              <w:rPr>
                <w:vertAlign w:val="baseline"/>
                <w:rtl w:val="0"/>
              </w:rPr>
              <w:t xml:space="preserve">Calle.</w:t>
            </w:r>
          </w:p>
        </w:tc>
      </w:tr>
      <w:tr>
        <w:tc>
          <w:tcPr>
            <w:tcBorders>
              <w:right w:color="000000" w:space="0" w:sz="4" w:val="single"/>
            </w:tcBorders>
          </w:tcPr>
          <w:p w:rsidR="00000000" w:rsidDel="00000000" w:rsidP="00000000" w:rsidRDefault="00000000" w:rsidRPr="00000000">
            <w:pPr>
              <w:pBdr/>
              <w:ind w:left="0" w:firstLine="0"/>
              <w:contextualSpacing w:val="0"/>
              <w:rPr>
                <w:vertAlign w:val="baseline"/>
              </w:rPr>
            </w:pPr>
            <w:r w:rsidDel="00000000" w:rsidR="00000000" w:rsidRPr="00000000">
              <w:rPr>
                <w:vertAlign w:val="baseline"/>
                <w:rtl w:val="0"/>
              </w:rPr>
              <w:t xml:space="preserve">Calle.</w:t>
            </w:r>
          </w:p>
        </w:tc>
        <w:tc>
          <w:tcPr>
            <w:tcBorders>
              <w:right w:color="000000" w:space="0" w:sz="4" w:val="single"/>
            </w:tcBorders>
          </w:tcPr>
          <w:p w:rsidR="00000000" w:rsidDel="00000000" w:rsidP="00000000" w:rsidRDefault="00000000" w:rsidRPr="00000000">
            <w:pPr>
              <w:pBdr/>
              <w:ind w:left="0" w:firstLine="0"/>
              <w:contextualSpacing w:val="0"/>
              <w:rPr>
                <w:vertAlign w:val="baseline"/>
              </w:rPr>
            </w:pPr>
            <w:r w:rsidDel="00000000" w:rsidR="00000000" w:rsidRPr="00000000">
              <w:rPr>
                <w:vertAlign w:val="baseline"/>
                <w:rtl w:val="0"/>
              </w:rPr>
              <w:t xml:space="preserve">Rua</w:t>
            </w:r>
          </w:p>
        </w:tc>
        <w:tc>
          <w:tcPr/>
          <w:p w:rsidR="00000000" w:rsidDel="00000000" w:rsidP="00000000" w:rsidRDefault="00000000" w:rsidRPr="00000000">
            <w:pPr>
              <w:pBdr/>
              <w:ind w:left="0" w:firstLine="0"/>
              <w:contextualSpacing w:val="0"/>
              <w:rPr>
                <w:vertAlign w:val="baseline"/>
              </w:rPr>
            </w:pPr>
            <w:r w:rsidDel="00000000" w:rsidR="00000000" w:rsidRPr="00000000">
              <w:rPr>
                <w:vertAlign w:val="baseline"/>
                <w:rtl w:val="0"/>
              </w:rPr>
              <w:t xml:space="preserve">Rúa.</w:t>
            </w:r>
          </w:p>
        </w:tc>
      </w:tr>
      <w:tr>
        <w:tc>
          <w:tcPr>
            <w:tcBorders>
              <w:right w:color="000000" w:space="0" w:sz="4" w:val="single"/>
            </w:tcBorders>
          </w:tcPr>
          <w:p w:rsidR="00000000" w:rsidDel="00000000" w:rsidP="00000000" w:rsidRDefault="00000000" w:rsidRPr="00000000">
            <w:pPr>
              <w:pBdr/>
              <w:ind w:left="0" w:firstLine="0"/>
              <w:contextualSpacing w:val="0"/>
              <w:rPr>
                <w:vertAlign w:val="baseline"/>
              </w:rPr>
            </w:pPr>
            <w:r w:rsidDel="00000000" w:rsidR="00000000" w:rsidRPr="00000000">
              <w:rPr>
                <w:vertAlign w:val="baseline"/>
                <w:rtl w:val="0"/>
              </w:rPr>
              <w:t xml:space="preserve">Calle.</w:t>
            </w:r>
          </w:p>
        </w:tc>
        <w:tc>
          <w:tcPr>
            <w:tcBorders>
              <w:right w:color="000000" w:space="0" w:sz="4" w:val="single"/>
            </w:tcBorders>
          </w:tcPr>
          <w:p w:rsidR="00000000" w:rsidDel="00000000" w:rsidP="00000000" w:rsidRDefault="00000000" w:rsidRPr="00000000">
            <w:pPr>
              <w:pBdr/>
              <w:ind w:left="0" w:firstLine="0"/>
              <w:contextualSpacing w:val="0"/>
              <w:rPr>
                <w:vertAlign w:val="baseline"/>
              </w:rPr>
            </w:pPr>
            <w:r w:rsidDel="00000000" w:rsidR="00000000" w:rsidRPr="00000000">
              <w:rPr>
                <w:vertAlign w:val="baseline"/>
                <w:rtl w:val="0"/>
              </w:rPr>
              <w:t xml:space="preserve">C/.</w:t>
            </w:r>
          </w:p>
        </w:tc>
        <w:tc>
          <w:tcPr/>
          <w:p w:rsidR="00000000" w:rsidDel="00000000" w:rsidP="00000000" w:rsidRDefault="00000000" w:rsidRPr="00000000">
            <w:pPr>
              <w:pBdr/>
              <w:ind w:left="0" w:firstLine="0"/>
              <w:contextualSpacing w:val="0"/>
              <w:rPr>
                <w:vertAlign w:val="baseline"/>
              </w:rPr>
            </w:pPr>
            <w:r w:rsidDel="00000000" w:rsidR="00000000" w:rsidRPr="00000000">
              <w:rPr>
                <w:vertAlign w:val="baseline"/>
                <w:rtl w:val="0"/>
              </w:rPr>
              <w:t xml:space="preserve">Calle.</w:t>
            </w:r>
          </w:p>
        </w:tc>
      </w:tr>
      <w:tr>
        <w:tc>
          <w:tcPr>
            <w:tcBorders>
              <w:right w:color="000000" w:space="0" w:sz="4" w:val="single"/>
            </w:tcBorders>
          </w:tcPr>
          <w:p w:rsidR="00000000" w:rsidDel="00000000" w:rsidP="00000000" w:rsidRDefault="00000000" w:rsidRPr="00000000">
            <w:pPr>
              <w:pBdr/>
              <w:ind w:left="0" w:firstLine="0"/>
              <w:contextualSpacing w:val="0"/>
              <w:rPr>
                <w:vertAlign w:val="baseline"/>
              </w:rPr>
            </w:pPr>
            <w:r w:rsidDel="00000000" w:rsidR="00000000" w:rsidRPr="00000000">
              <w:rPr>
                <w:vertAlign w:val="baseline"/>
                <w:rtl w:val="0"/>
              </w:rPr>
              <w:t xml:space="preserve">Calle.</w:t>
            </w:r>
          </w:p>
        </w:tc>
        <w:tc>
          <w:tcPr>
            <w:tcBorders>
              <w:right w:color="000000" w:space="0" w:sz="4" w:val="single"/>
            </w:tcBorders>
          </w:tcPr>
          <w:p w:rsidR="00000000" w:rsidDel="00000000" w:rsidP="00000000" w:rsidRDefault="00000000" w:rsidRPr="00000000">
            <w:pPr>
              <w:pBdr/>
              <w:ind w:left="0" w:firstLine="0"/>
              <w:contextualSpacing w:val="0"/>
              <w:rPr>
                <w:vertAlign w:val="baseline"/>
              </w:rPr>
            </w:pPr>
            <w:r w:rsidDel="00000000" w:rsidR="00000000" w:rsidRPr="00000000">
              <w:rPr>
                <w:vertAlign w:val="baseline"/>
                <w:rtl w:val="0"/>
              </w:rPr>
              <w:t xml:space="preserve">Kalea.</w:t>
            </w:r>
          </w:p>
        </w:tc>
        <w:tc>
          <w:tcPr/>
          <w:p w:rsidR="00000000" w:rsidDel="00000000" w:rsidP="00000000" w:rsidRDefault="00000000" w:rsidRPr="00000000">
            <w:pPr>
              <w:pBdr/>
              <w:ind w:left="0" w:firstLine="0"/>
              <w:contextualSpacing w:val="0"/>
              <w:rPr>
                <w:vertAlign w:val="baseline"/>
              </w:rPr>
            </w:pPr>
            <w:r w:rsidDel="00000000" w:rsidR="00000000" w:rsidRPr="00000000">
              <w:rPr>
                <w:vertAlign w:val="baseline"/>
                <w:rtl w:val="0"/>
              </w:rPr>
              <w:t xml:space="preserve">Kalea.</w:t>
            </w:r>
          </w:p>
        </w:tc>
      </w:tr>
      <w:tr>
        <w:tc>
          <w:tcPr>
            <w:tcBorders>
              <w:right w:color="000000" w:space="0" w:sz="4" w:val="single"/>
            </w:tcBorders>
          </w:tcPr>
          <w:p w:rsidR="00000000" w:rsidDel="00000000" w:rsidP="00000000" w:rsidRDefault="00000000" w:rsidRPr="00000000">
            <w:pPr>
              <w:pBdr/>
              <w:ind w:left="0" w:firstLine="0"/>
              <w:contextualSpacing w:val="0"/>
              <w:rPr>
                <w:vertAlign w:val="baseline"/>
              </w:rPr>
            </w:pPr>
            <w:r w:rsidDel="00000000" w:rsidR="00000000" w:rsidRPr="00000000">
              <w:rPr>
                <w:vertAlign w:val="baseline"/>
                <w:rtl w:val="0"/>
              </w:rPr>
              <w:t xml:space="preserve">Avda.</w:t>
            </w:r>
          </w:p>
        </w:tc>
        <w:tc>
          <w:tcPr>
            <w:tcBorders>
              <w:right w:color="000000" w:space="0" w:sz="4" w:val="single"/>
            </w:tcBorders>
          </w:tcPr>
          <w:p w:rsidR="00000000" w:rsidDel="00000000" w:rsidP="00000000" w:rsidRDefault="00000000" w:rsidRPr="00000000">
            <w:pPr>
              <w:pBdr/>
              <w:ind w:left="0" w:firstLine="0"/>
              <w:contextualSpacing w:val="0"/>
              <w:rPr>
                <w:vertAlign w:val="baseline"/>
              </w:rPr>
            </w:pPr>
            <w:r w:rsidDel="00000000" w:rsidR="00000000" w:rsidRPr="00000000">
              <w:rPr>
                <w:vertAlign w:val="baseline"/>
                <w:rtl w:val="0"/>
              </w:rPr>
              <w:t xml:space="preserve">Avda.</w:t>
            </w:r>
          </w:p>
        </w:tc>
        <w:tc>
          <w:tcPr/>
          <w:p w:rsidR="00000000" w:rsidDel="00000000" w:rsidP="00000000" w:rsidRDefault="00000000" w:rsidRPr="00000000">
            <w:pPr>
              <w:pBdr/>
              <w:ind w:left="0" w:firstLine="0"/>
              <w:contextualSpacing w:val="0"/>
              <w:rPr>
                <w:vertAlign w:val="baseline"/>
              </w:rPr>
            </w:pPr>
            <w:r w:rsidDel="00000000" w:rsidR="00000000" w:rsidRPr="00000000">
              <w:rPr>
                <w:vertAlign w:val="baseline"/>
                <w:rtl w:val="0"/>
              </w:rPr>
              <w:t xml:space="preserve">Avenida.</w:t>
            </w:r>
          </w:p>
        </w:tc>
      </w:tr>
      <w:tr>
        <w:tc>
          <w:tcPr>
            <w:tcBorders>
              <w:bottom w:color="000000" w:space="0" w:sz="4" w:val="single"/>
              <w:right w:color="000000" w:space="0" w:sz="4" w:val="single"/>
            </w:tcBorders>
          </w:tcPr>
          <w:p w:rsidR="00000000" w:rsidDel="00000000" w:rsidP="00000000" w:rsidRDefault="00000000" w:rsidRPr="00000000">
            <w:pPr>
              <w:pBdr/>
              <w:ind w:left="0" w:firstLine="0"/>
              <w:contextualSpacing w:val="0"/>
              <w:rPr>
                <w:vertAlign w:val="baseline"/>
              </w:rPr>
            </w:pPr>
            <w:r w:rsidDel="00000000" w:rsidR="00000000" w:rsidRPr="00000000">
              <w:rPr>
                <w:vertAlign w:val="baseline"/>
                <w:rtl w:val="0"/>
              </w:rPr>
              <w:t xml:space="preserve">Avda.</w:t>
            </w:r>
          </w:p>
        </w:tc>
        <w:tc>
          <w:tcPr>
            <w:tcBorders>
              <w:bottom w:color="000000" w:space="0" w:sz="4" w:val="single"/>
              <w:right w:color="000000" w:space="0" w:sz="4" w:val="single"/>
            </w:tcBorders>
          </w:tcPr>
          <w:p w:rsidR="00000000" w:rsidDel="00000000" w:rsidP="00000000" w:rsidRDefault="00000000" w:rsidRPr="00000000">
            <w:pPr>
              <w:pBdr/>
              <w:ind w:left="0" w:firstLine="0"/>
              <w:contextualSpacing w:val="0"/>
              <w:rPr>
                <w:vertAlign w:val="baseline"/>
              </w:rPr>
            </w:pPr>
            <w:r w:rsidDel="00000000" w:rsidR="00000000" w:rsidRPr="00000000">
              <w:rPr>
                <w:vertAlign w:val="baseline"/>
                <w:rtl w:val="0"/>
              </w:rPr>
              <w:t xml:space="preserve">Av.</w:t>
            </w:r>
          </w:p>
        </w:tc>
        <w:tc>
          <w:tcPr>
            <w:tcBorders>
              <w:bottom w:color="000000" w:space="0" w:sz="4" w:val="single"/>
            </w:tcBorders>
          </w:tcPr>
          <w:p w:rsidR="00000000" w:rsidDel="00000000" w:rsidP="00000000" w:rsidRDefault="00000000" w:rsidRPr="00000000">
            <w:pPr>
              <w:pBdr/>
              <w:ind w:left="0" w:firstLine="0"/>
              <w:contextualSpacing w:val="0"/>
              <w:rPr>
                <w:vertAlign w:val="baseline"/>
              </w:rPr>
            </w:pPr>
            <w:r w:rsidDel="00000000" w:rsidR="00000000" w:rsidRPr="00000000">
              <w:rPr>
                <w:vertAlign w:val="baseline"/>
                <w:rtl w:val="0"/>
              </w:rPr>
              <w:t xml:space="preserve">Avinguda.</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Los TVIA RUA, C/ y Kalea serían sinónimos de Calle/ mientras que AV lo sería de AVDA.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Únicamente los tipos de vía de esta tabla serán los permitidos en los ficheros de intercambio.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Es importante tener presente que definidos de esta forma los tipos de vía, dos vías serán distintas si difieren en su tipo de vía normalizado o en su denominación, por lo que se debería tener presente que sería un error considerar (según ejemplo) como distintas las vías C/ Mayor y Rúa Mayor, ya que los tipos de vía son sinónimos del tipo de vía normalizado calle.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1"/>
          <w:i w:val="0"/>
          <w:smallCaps w:val="0"/>
          <w:strike w:val="0"/>
          <w:color w:val="000000"/>
          <w:sz w:val="24"/>
          <w:szCs w:val="24"/>
          <w:u w:val="none"/>
          <w:vertAlign w:val="baseline"/>
          <w:rtl w:val="0"/>
        </w:rPr>
        <w:t xml:space="preserve">5. Relación de tramos</w:t>
      </w: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 La relación de tramos (tramero) es la pieza clave del conjunto de datos de tipo geográfico, a parir del cual identificado el tramo asociado a una vía, pseudovía o unidad poblacional y a un determinado número se podrá obtener el resto de la información complementaria a dicha identificación.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El formato de registro de intercambio se ajustará a la siguiente estructura: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0"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0"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0"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255"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tl w:val="0"/>
        </w:rPr>
      </w:r>
    </w:p>
    <w:tbl>
      <w:tblPr>
        <w:tblStyle w:val="Table7"/>
        <w:bidiVisual w:val="0"/>
        <w:tblW w:w="7796.0" w:type="dxa"/>
        <w:jc w:val="left"/>
        <w:tblInd w:w="709.0" w:type="dxa"/>
        <w:tblLayout w:type="fixed"/>
        <w:tblLook w:val="0000"/>
      </w:tblPr>
      <w:tblGrid>
        <w:gridCol w:w="1306"/>
        <w:gridCol w:w="679"/>
        <w:gridCol w:w="2409"/>
        <w:gridCol w:w="426"/>
        <w:gridCol w:w="425"/>
        <w:gridCol w:w="709"/>
        <w:gridCol w:w="708"/>
        <w:gridCol w:w="567"/>
        <w:gridCol w:w="567"/>
        <w:tblGridChange w:id="0">
          <w:tblGrid>
            <w:gridCol w:w="1306"/>
            <w:gridCol w:w="679"/>
            <w:gridCol w:w="2409"/>
            <w:gridCol w:w="426"/>
            <w:gridCol w:w="425"/>
            <w:gridCol w:w="709"/>
            <w:gridCol w:w="708"/>
            <w:gridCol w:w="567"/>
            <w:gridCol w:w="567"/>
          </w:tblGrid>
        </w:tblGridChange>
      </w:tblGrid>
      <w:tr>
        <w:trPr>
          <w:trHeight w:val="24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Campo</w:t>
            </w:r>
          </w:p>
        </w:tc>
        <w:tc>
          <w:tcPr>
            <w:tcBorders>
              <w:top w:color="000000" w:space="0" w:sz="4" w:val="single"/>
              <w:bottom w:color="000000" w:space="0" w:sz="4" w:val="single"/>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Descripción</w:t>
            </w:r>
          </w:p>
        </w:tc>
        <w:tc>
          <w:tcPr>
            <w:tcBorders>
              <w:top w:color="000000" w:space="0" w:sz="4" w:val="single"/>
              <w:bottom w:color="000000" w:space="0" w:sz="4" w:val="single"/>
              <w:right w:color="000000" w:space="0" w:sz="4" w:val="single"/>
            </w:tcBorders>
          </w:tcPr>
          <w:p w:rsidR="00000000" w:rsidDel="00000000" w:rsidP="00000000" w:rsidRDefault="00000000" w:rsidRPr="00000000">
            <w:pPr>
              <w:pBdr/>
              <w:ind w:left="0" w:firstLine="0"/>
              <w:contextualSpacing w:val="0"/>
              <w:jc w:val="lef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Atr</w:t>
            </w:r>
          </w:p>
        </w:tc>
        <w:tc>
          <w:tcPr>
            <w:tcBorders>
              <w:top w:color="000000" w:space="0" w:sz="4" w:val="single"/>
              <w:bottom w:color="000000" w:space="0" w:sz="4" w:val="single"/>
              <w:right w:color="000000" w:space="0" w:sz="4" w:val="single"/>
            </w:tcBorders>
          </w:tcPr>
          <w:p w:rsidR="00000000" w:rsidDel="00000000" w:rsidP="00000000" w:rsidRDefault="00000000" w:rsidRPr="00000000">
            <w:pPr>
              <w:pBdr/>
              <w:ind w:left="0" w:firstLine="0"/>
              <w:contextualSpacing w:val="0"/>
              <w:jc w:val="lef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N_c</w:t>
            </w:r>
          </w:p>
        </w:tc>
        <w:tc>
          <w:tcPr>
            <w:tcBorders>
              <w:top w:color="000000" w:space="0" w:sz="4" w:val="single"/>
              <w:bottom w:color="000000" w:space="0" w:sz="4" w:val="single"/>
              <w:right w:color="000000" w:space="0" w:sz="4" w:val="single"/>
            </w:tcBorders>
          </w:tcPr>
          <w:p w:rsidR="00000000" w:rsidDel="00000000" w:rsidP="00000000" w:rsidRDefault="00000000" w:rsidRPr="00000000">
            <w:pPr>
              <w:pBdr/>
              <w:ind w:left="0" w:firstLine="0"/>
              <w:contextualSpacing w:val="0"/>
              <w:jc w:val="lef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P_inicial</w:t>
            </w:r>
          </w:p>
        </w:tc>
        <w:tc>
          <w:tcPr>
            <w:tcBorders>
              <w:top w:color="000000" w:space="0" w:sz="4" w:val="single"/>
              <w:bottom w:color="000000" w:space="0" w:sz="4" w:val="single"/>
              <w:right w:color="000000" w:space="0" w:sz="4" w:val="single"/>
            </w:tcBorders>
          </w:tcPr>
          <w:p w:rsidR="00000000" w:rsidDel="00000000" w:rsidP="00000000" w:rsidRDefault="00000000" w:rsidRPr="00000000">
            <w:pPr>
              <w:pBdr/>
              <w:ind w:left="0" w:firstLine="0"/>
              <w:contextualSpacing w:val="0"/>
              <w:jc w:val="lef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P_final</w:t>
            </w:r>
          </w:p>
        </w:tc>
        <w:tc>
          <w:tcPr>
            <w:tcBorders>
              <w:top w:color="000000" w:space="0" w:sz="4" w:val="single"/>
              <w:bottom w:color="000000" w:space="0" w:sz="4" w:val="single"/>
            </w:tcBorders>
          </w:tcPr>
          <w:p w:rsidR="00000000" w:rsidDel="00000000" w:rsidP="00000000" w:rsidRDefault="00000000" w:rsidRPr="00000000">
            <w:pPr>
              <w:pBdr/>
              <w:ind w:left="0" w:hanging="30"/>
              <w:contextualSpacing w:val="0"/>
              <w:jc w:val="lef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Ob.</w:t>
            </w:r>
          </w:p>
        </w:tc>
        <w:tc>
          <w:tcPr>
            <w:tcBorders>
              <w:top w:color="000000" w:space="0" w:sz="4" w:val="single"/>
              <w:left w:color="000000" w:space="0" w:sz="4" w:val="single"/>
              <w:bottom w:color="000000" w:space="0" w:sz="4" w:val="single"/>
            </w:tcBorders>
          </w:tcPr>
          <w:p w:rsidR="00000000" w:rsidDel="00000000" w:rsidP="00000000" w:rsidRDefault="00000000" w:rsidRPr="00000000">
            <w:pPr>
              <w:pBdr/>
              <w:ind w:left="0" w:right="-30" w:firstLine="0"/>
              <w:contextualSpacing w:val="0"/>
              <w:jc w:val="left"/>
              <w:rPr>
                <w:color w:val="000000"/>
                <w:sz w:val="16"/>
                <w:szCs w:val="16"/>
                <w:highlight w:val="lightGray"/>
                <w:vertAlign w:val="baseline"/>
              </w:rPr>
            </w:pPr>
            <w:r w:rsidDel="00000000" w:rsidR="00000000" w:rsidRPr="00000000">
              <w:rPr>
                <w:rtl w:val="0"/>
              </w:rPr>
            </w:r>
          </w:p>
        </w:tc>
      </w:tr>
      <w:tr>
        <w:trPr>
          <w:trHeight w:val="240" w:hRule="atLeast"/>
        </w:trPr>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contextualSpacing w:val="0"/>
              <w:jc w:val="lef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contextualSpacing w:val="0"/>
              <w:jc w:val="right"/>
              <w:rPr>
                <w:color w:val="000000"/>
                <w:sz w:val="16"/>
                <w:szCs w:val="16"/>
                <w:highlight w:val="lightGray"/>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contextualSpacing w:val="0"/>
              <w:jc w:val="right"/>
              <w:rPr>
                <w:color w:val="000000"/>
                <w:sz w:val="16"/>
                <w:szCs w:val="16"/>
                <w:highlight w:val="lightGray"/>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contextualSpacing w:val="0"/>
              <w:jc w:val="right"/>
              <w:rPr>
                <w:color w:val="000000"/>
                <w:sz w:val="16"/>
                <w:szCs w:val="16"/>
                <w:highlight w:val="lightGray"/>
                <w:vertAlign w:val="baseline"/>
              </w:rPr>
            </w:pPr>
            <w:r w:rsidDel="00000000" w:rsidR="00000000" w:rsidRPr="00000000">
              <w:rPr>
                <w:rtl w:val="0"/>
              </w:rPr>
            </w:r>
          </w:p>
        </w:tc>
        <w:tc>
          <w:tcPr/>
          <w:p w:rsidR="00000000" w:rsidDel="00000000" w:rsidP="00000000" w:rsidRDefault="00000000" w:rsidRPr="00000000">
            <w:pPr>
              <w:pBdr/>
              <w:ind w:hanging="30"/>
              <w:contextualSpacing w:val="0"/>
              <w:jc w:val="left"/>
              <w:rPr>
                <w:color w:val="000000"/>
                <w:sz w:val="16"/>
                <w:szCs w:val="16"/>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pPr>
              <w:pBdr/>
              <w:ind w:left="0" w:right="-30" w:firstLine="0"/>
              <w:contextualSpacing w:val="0"/>
              <w:jc w:val="left"/>
              <w:rPr>
                <w:color w:val="000000"/>
                <w:sz w:val="16"/>
                <w:szCs w:val="16"/>
                <w:vertAlign w:val="baseline"/>
              </w:rPr>
            </w:pPr>
            <w:r w:rsidDel="00000000" w:rsidR="00000000" w:rsidRPr="00000000">
              <w:rPr>
                <w:rtl w:val="0"/>
              </w:rPr>
            </w:r>
          </w:p>
        </w:tc>
      </w:tr>
      <w:tr>
        <w:trPr>
          <w:trHeight w:val="240" w:hRule="atLeast"/>
        </w:trPr>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Datos identificativos</w:t>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CPRO</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Código de Provincia</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N(2)</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w:t>
            </w:r>
          </w:p>
        </w:tc>
        <w:tc>
          <w:tcPr/>
          <w:p w:rsidR="00000000" w:rsidDel="00000000" w:rsidP="00000000" w:rsidRDefault="00000000" w:rsidRPr="00000000">
            <w:pPr>
              <w:pBdr/>
              <w:ind w:hanging="30"/>
              <w:contextualSpacing w:val="0"/>
              <w:jc w:val="left"/>
              <w:rPr>
                <w:color w:val="000000"/>
                <w:sz w:val="16"/>
                <w:szCs w:val="16"/>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pPr>
              <w:pBdr/>
              <w:ind w:left="0" w:right="-3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40" w:hRule="atLeast"/>
        </w:trPr>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rPr>
                <w:color w:val="000000"/>
                <w:sz w:val="16"/>
                <w:szCs w:val="16"/>
                <w:vertAlign w:val="baseline"/>
              </w:rPr>
            </w:pPr>
            <w:r w:rsidDel="00000000" w:rsidR="00000000" w:rsidRPr="00000000">
              <w:rPr>
                <w:color w:val="000000"/>
                <w:sz w:val="16"/>
                <w:szCs w:val="16"/>
                <w:vertAlign w:val="baseline"/>
                <w:rtl w:val="0"/>
              </w:rPr>
              <w:t xml:space="preserve">CMUM</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Código de municipio</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N(3)</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3</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3</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5</w:t>
            </w:r>
          </w:p>
        </w:tc>
        <w:tc>
          <w:tcPr/>
          <w:p w:rsidR="00000000" w:rsidDel="00000000" w:rsidP="00000000" w:rsidRDefault="00000000" w:rsidRPr="00000000">
            <w:pPr>
              <w:pBdr/>
              <w:ind w:hanging="30"/>
              <w:contextualSpacing w:val="0"/>
              <w:jc w:val="left"/>
              <w:rPr>
                <w:color w:val="000000"/>
                <w:sz w:val="16"/>
                <w:szCs w:val="16"/>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pPr>
              <w:pBdr/>
              <w:ind w:left="0" w:right="-3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40" w:hRule="atLeast"/>
        </w:trPr>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DIST</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Distrito</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N(2)</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6</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7</w:t>
            </w:r>
          </w:p>
        </w:tc>
        <w:tc>
          <w:tcPr/>
          <w:p w:rsidR="00000000" w:rsidDel="00000000" w:rsidP="00000000" w:rsidRDefault="00000000" w:rsidRPr="00000000">
            <w:pPr>
              <w:pBdr/>
              <w:ind w:hanging="30"/>
              <w:contextualSpacing w:val="0"/>
              <w:jc w:val="left"/>
              <w:rPr>
                <w:color w:val="000000"/>
                <w:sz w:val="16"/>
                <w:szCs w:val="16"/>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pPr>
              <w:pBdr/>
              <w:ind w:left="0" w:right="-3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40" w:hRule="atLeast"/>
        </w:trPr>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SECC</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Sección</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N(3)</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3</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8</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10</w:t>
            </w:r>
          </w:p>
        </w:tc>
        <w:tc>
          <w:tcPr/>
          <w:p w:rsidR="00000000" w:rsidDel="00000000" w:rsidP="00000000" w:rsidRDefault="00000000" w:rsidRPr="00000000">
            <w:pPr>
              <w:pBdr/>
              <w:ind w:hanging="30"/>
              <w:contextualSpacing w:val="0"/>
              <w:jc w:val="left"/>
              <w:rPr>
                <w:color w:val="000000"/>
                <w:sz w:val="16"/>
                <w:szCs w:val="16"/>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pPr>
              <w:pBdr/>
              <w:ind w:left="0" w:right="-3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40" w:hRule="atLeast"/>
        </w:trPr>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LSECC</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Letra de Sección</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A(1)</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11</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11</w:t>
            </w:r>
          </w:p>
        </w:tc>
        <w:tc>
          <w:tcPr/>
          <w:p w:rsidR="00000000" w:rsidDel="00000000" w:rsidP="00000000" w:rsidRDefault="00000000" w:rsidRPr="00000000">
            <w:pPr>
              <w:pBdr/>
              <w:ind w:hanging="30"/>
              <w:contextualSpacing w:val="0"/>
              <w:jc w:val="left"/>
              <w:rPr>
                <w:color w:val="000000"/>
                <w:sz w:val="16"/>
                <w:szCs w:val="16"/>
                <w:vertAlign w:val="baseline"/>
              </w:rPr>
            </w:pPr>
            <w:r w:rsidDel="00000000" w:rsidR="00000000" w:rsidRPr="00000000">
              <w:rPr>
                <w:color w:val="000000"/>
                <w:sz w:val="16"/>
                <w:szCs w:val="16"/>
                <w:vertAlign w:val="baseline"/>
                <w:rtl w:val="0"/>
              </w:rPr>
              <w:t xml:space="preserve">3</w:t>
            </w:r>
          </w:p>
        </w:tc>
        <w:tc>
          <w:tcPr>
            <w:tcBorders>
              <w:left w:color="000000" w:space="0" w:sz="4" w:val="single"/>
            </w:tcBorders>
          </w:tcPr>
          <w:p w:rsidR="00000000" w:rsidDel="00000000" w:rsidP="00000000" w:rsidRDefault="00000000" w:rsidRPr="00000000">
            <w:pPr>
              <w:pBdr/>
              <w:ind w:left="0" w:right="-3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40" w:hRule="atLeast"/>
        </w:trPr>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SUBSC</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Subsección</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A(2)</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12</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13</w:t>
            </w:r>
          </w:p>
        </w:tc>
        <w:tc>
          <w:tcPr/>
          <w:p w:rsidR="00000000" w:rsidDel="00000000" w:rsidP="00000000" w:rsidRDefault="00000000" w:rsidRPr="00000000">
            <w:pPr>
              <w:pBdr/>
              <w:ind w:hanging="30"/>
              <w:contextualSpacing w:val="0"/>
              <w:jc w:val="left"/>
              <w:rPr>
                <w:color w:val="000000"/>
                <w:sz w:val="16"/>
                <w:szCs w:val="16"/>
                <w:vertAlign w:val="baseline"/>
              </w:rPr>
            </w:pPr>
            <w:r w:rsidDel="00000000" w:rsidR="00000000" w:rsidRPr="00000000">
              <w:rPr>
                <w:color w:val="000000"/>
                <w:sz w:val="16"/>
                <w:szCs w:val="16"/>
                <w:vertAlign w:val="baseline"/>
                <w:rtl w:val="0"/>
              </w:rPr>
              <w:t xml:space="preserve">4</w:t>
            </w:r>
          </w:p>
        </w:tc>
        <w:tc>
          <w:tcPr>
            <w:tcBorders>
              <w:left w:color="000000" w:space="0" w:sz="4" w:val="single"/>
            </w:tcBorders>
          </w:tcPr>
          <w:p w:rsidR="00000000" w:rsidDel="00000000" w:rsidP="00000000" w:rsidRDefault="00000000" w:rsidRPr="00000000">
            <w:pPr>
              <w:pBdr/>
              <w:ind w:left="0" w:right="-3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40" w:hRule="atLeast"/>
        </w:trPr>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CUN</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Código de Unidad Poblacional</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N(7)</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7</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14</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20</w:t>
            </w:r>
          </w:p>
        </w:tc>
        <w:tc>
          <w:tcPr/>
          <w:p w:rsidR="00000000" w:rsidDel="00000000" w:rsidP="00000000" w:rsidRDefault="00000000" w:rsidRPr="00000000">
            <w:pPr>
              <w:pBdr/>
              <w:ind w:hanging="30"/>
              <w:contextualSpacing w:val="0"/>
              <w:jc w:val="left"/>
              <w:rPr>
                <w:color w:val="000000"/>
                <w:sz w:val="16"/>
                <w:szCs w:val="16"/>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pPr>
              <w:pBdr/>
              <w:ind w:left="0" w:right="-3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40" w:hRule="atLeast"/>
        </w:trPr>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CVIA</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Código de Vía</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N(5)</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5</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21</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25</w:t>
            </w:r>
          </w:p>
        </w:tc>
        <w:tc>
          <w:tcPr/>
          <w:p w:rsidR="00000000" w:rsidDel="00000000" w:rsidP="00000000" w:rsidRDefault="00000000" w:rsidRPr="00000000">
            <w:pPr>
              <w:pBdr/>
              <w:ind w:hanging="30"/>
              <w:contextualSpacing w:val="0"/>
              <w:jc w:val="left"/>
              <w:rPr>
                <w:color w:val="000000"/>
                <w:sz w:val="16"/>
                <w:szCs w:val="16"/>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pPr>
              <w:pBdr/>
              <w:ind w:left="0" w:right="-3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40" w:hRule="atLeast"/>
        </w:trPr>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CPSVIA</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Código de Pseudovía</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N(5)</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5</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26</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30</w:t>
            </w:r>
          </w:p>
        </w:tc>
        <w:tc>
          <w:tcPr/>
          <w:p w:rsidR="00000000" w:rsidDel="00000000" w:rsidP="00000000" w:rsidRDefault="00000000" w:rsidRPr="00000000">
            <w:pPr>
              <w:pBdr/>
              <w:ind w:hanging="30"/>
              <w:contextualSpacing w:val="0"/>
              <w:jc w:val="left"/>
              <w:rPr>
                <w:color w:val="000000"/>
                <w:sz w:val="16"/>
                <w:szCs w:val="16"/>
                <w:vertAlign w:val="baseline"/>
              </w:rPr>
            </w:pPr>
            <w:r w:rsidDel="00000000" w:rsidR="00000000" w:rsidRPr="00000000">
              <w:rPr>
                <w:color w:val="000000"/>
                <w:sz w:val="16"/>
                <w:szCs w:val="16"/>
                <w:vertAlign w:val="baseline"/>
                <w:rtl w:val="0"/>
              </w:rPr>
              <w:t xml:space="preserve">6</w:t>
            </w:r>
          </w:p>
        </w:tc>
        <w:tc>
          <w:tcPr>
            <w:tcBorders>
              <w:left w:color="000000" w:space="0" w:sz="4" w:val="single"/>
            </w:tcBorders>
          </w:tcPr>
          <w:p w:rsidR="00000000" w:rsidDel="00000000" w:rsidP="00000000" w:rsidRDefault="00000000" w:rsidRPr="00000000">
            <w:pPr>
              <w:pBdr/>
              <w:ind w:left="0" w:right="-3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40" w:hRule="atLeast"/>
        </w:trPr>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MANZ</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Manzana</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A(12)</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12</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31</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42</w:t>
            </w:r>
          </w:p>
        </w:tc>
        <w:tc>
          <w:tcPr/>
          <w:p w:rsidR="00000000" w:rsidDel="00000000" w:rsidP="00000000" w:rsidRDefault="00000000" w:rsidRPr="00000000">
            <w:pPr>
              <w:pBdr/>
              <w:ind w:hanging="30"/>
              <w:contextualSpacing w:val="0"/>
              <w:jc w:val="left"/>
              <w:rPr>
                <w:color w:val="000000"/>
                <w:sz w:val="16"/>
                <w:szCs w:val="16"/>
                <w:vertAlign w:val="baseline"/>
              </w:rPr>
            </w:pPr>
            <w:r w:rsidDel="00000000" w:rsidR="00000000" w:rsidRPr="00000000">
              <w:rPr>
                <w:color w:val="000000"/>
                <w:sz w:val="16"/>
                <w:szCs w:val="16"/>
                <w:vertAlign w:val="baseline"/>
                <w:rtl w:val="0"/>
              </w:rPr>
              <w:t xml:space="preserve">1</w:t>
            </w:r>
          </w:p>
        </w:tc>
        <w:tc>
          <w:tcPr>
            <w:tcBorders>
              <w:left w:color="000000" w:space="0" w:sz="4" w:val="single"/>
            </w:tcBorders>
          </w:tcPr>
          <w:p w:rsidR="00000000" w:rsidDel="00000000" w:rsidP="00000000" w:rsidRDefault="00000000" w:rsidRPr="00000000">
            <w:pPr>
              <w:pBdr/>
              <w:ind w:left="0" w:right="-30" w:firstLine="0"/>
              <w:contextualSpacing w:val="0"/>
              <w:jc w:val="left"/>
              <w:rPr>
                <w:color w:val="000000"/>
                <w:sz w:val="16"/>
                <w:szCs w:val="16"/>
                <w:vertAlign w:val="baseline"/>
              </w:rPr>
            </w:pPr>
            <w:r w:rsidDel="00000000" w:rsidR="00000000" w:rsidRPr="00000000">
              <w:rPr>
                <w:rtl w:val="0"/>
              </w:rPr>
            </w:r>
          </w:p>
        </w:tc>
      </w:tr>
      <w:tr>
        <w:trPr>
          <w:trHeight w:val="240" w:hRule="atLeast"/>
        </w:trPr>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CPOS</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Código postal</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N(5)</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5</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43</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47</w:t>
            </w:r>
          </w:p>
        </w:tc>
        <w:tc>
          <w:tcPr/>
          <w:p w:rsidR="00000000" w:rsidDel="00000000" w:rsidP="00000000" w:rsidRDefault="00000000" w:rsidRPr="00000000">
            <w:pPr>
              <w:pBdr/>
              <w:ind w:hanging="30"/>
              <w:contextualSpacing w:val="0"/>
              <w:jc w:val="left"/>
              <w:rPr>
                <w:color w:val="000000"/>
                <w:sz w:val="16"/>
                <w:szCs w:val="16"/>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pPr>
              <w:pBdr/>
              <w:ind w:left="0" w:right="-3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40" w:hRule="atLeast"/>
        </w:trPr>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TINUM</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Tipo de Numeración</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N(1)</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48</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48</w:t>
            </w:r>
          </w:p>
        </w:tc>
        <w:tc>
          <w:tcPr/>
          <w:p w:rsidR="00000000" w:rsidDel="00000000" w:rsidP="00000000" w:rsidRDefault="00000000" w:rsidRPr="00000000">
            <w:pPr>
              <w:pBdr/>
              <w:ind w:hanging="30"/>
              <w:contextualSpacing w:val="0"/>
              <w:jc w:val="left"/>
              <w:rPr>
                <w:color w:val="000000"/>
                <w:sz w:val="16"/>
                <w:szCs w:val="16"/>
                <w:vertAlign w:val="baseline"/>
              </w:rPr>
            </w:pPr>
            <w:r w:rsidDel="00000000" w:rsidR="00000000" w:rsidRPr="00000000">
              <w:rPr>
                <w:color w:val="000000"/>
                <w:sz w:val="16"/>
                <w:szCs w:val="16"/>
                <w:vertAlign w:val="baseline"/>
                <w:rtl w:val="0"/>
              </w:rPr>
              <w:t xml:space="preserve">7</w:t>
            </w:r>
          </w:p>
        </w:tc>
        <w:tc>
          <w:tcPr>
            <w:tcBorders>
              <w:left w:color="000000" w:space="0" w:sz="4" w:val="single"/>
            </w:tcBorders>
          </w:tcPr>
          <w:p w:rsidR="00000000" w:rsidDel="00000000" w:rsidP="00000000" w:rsidRDefault="00000000" w:rsidRPr="00000000">
            <w:pPr>
              <w:pBdr/>
              <w:ind w:left="0" w:right="-3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40" w:hRule="atLeast"/>
        </w:trPr>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EIN</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Extremo inferior de numeración</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N(4)</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4</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49</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52</w:t>
            </w:r>
          </w:p>
        </w:tc>
        <w:tc>
          <w:tcPr/>
          <w:p w:rsidR="00000000" w:rsidDel="00000000" w:rsidP="00000000" w:rsidRDefault="00000000" w:rsidRPr="00000000">
            <w:pPr>
              <w:pBdr/>
              <w:ind w:hanging="30"/>
              <w:contextualSpacing w:val="0"/>
              <w:jc w:val="left"/>
              <w:rPr>
                <w:color w:val="000000"/>
                <w:sz w:val="16"/>
                <w:szCs w:val="16"/>
                <w:vertAlign w:val="baseline"/>
              </w:rPr>
            </w:pPr>
            <w:r w:rsidDel="00000000" w:rsidR="00000000" w:rsidRPr="00000000">
              <w:rPr>
                <w:color w:val="000000"/>
                <w:sz w:val="16"/>
                <w:szCs w:val="16"/>
                <w:vertAlign w:val="baseline"/>
                <w:rtl w:val="0"/>
              </w:rPr>
              <w:t xml:space="preserve">2</w:t>
            </w:r>
          </w:p>
        </w:tc>
        <w:tc>
          <w:tcPr>
            <w:tcBorders>
              <w:left w:color="000000" w:space="0" w:sz="4" w:val="single"/>
            </w:tcBorders>
          </w:tcPr>
          <w:p w:rsidR="00000000" w:rsidDel="00000000" w:rsidP="00000000" w:rsidRDefault="00000000" w:rsidRPr="00000000">
            <w:pPr>
              <w:pBdr/>
              <w:ind w:left="0" w:right="-3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40" w:hRule="atLeast"/>
        </w:trPr>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CEIN</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Calificador. EIN</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A(1)</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53</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53</w:t>
            </w:r>
          </w:p>
        </w:tc>
        <w:tc>
          <w:tcPr/>
          <w:p w:rsidR="00000000" w:rsidDel="00000000" w:rsidP="00000000" w:rsidRDefault="00000000" w:rsidRPr="00000000">
            <w:pPr>
              <w:pBdr/>
              <w:ind w:hanging="30"/>
              <w:contextualSpacing w:val="0"/>
              <w:jc w:val="left"/>
              <w:rPr>
                <w:color w:val="000000"/>
                <w:sz w:val="16"/>
                <w:szCs w:val="16"/>
                <w:vertAlign w:val="baseline"/>
              </w:rPr>
            </w:pPr>
            <w:r w:rsidDel="00000000" w:rsidR="00000000" w:rsidRPr="00000000">
              <w:rPr>
                <w:color w:val="000000"/>
                <w:sz w:val="16"/>
                <w:szCs w:val="16"/>
                <w:vertAlign w:val="baseline"/>
                <w:rtl w:val="0"/>
              </w:rPr>
              <w:t xml:space="preserve">2</w:t>
            </w:r>
          </w:p>
        </w:tc>
        <w:tc>
          <w:tcPr>
            <w:tcBorders>
              <w:left w:color="000000" w:space="0" w:sz="4" w:val="single"/>
            </w:tcBorders>
          </w:tcPr>
          <w:p w:rsidR="00000000" w:rsidDel="00000000" w:rsidP="00000000" w:rsidRDefault="00000000" w:rsidRPr="00000000">
            <w:pPr>
              <w:pBdr/>
              <w:ind w:left="0" w:right="-3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40" w:hRule="atLeast"/>
        </w:trPr>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ESN</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Extremo superior de numeración</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N(4)</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4</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54</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57</w:t>
            </w:r>
          </w:p>
        </w:tc>
        <w:tc>
          <w:tcPr/>
          <w:p w:rsidR="00000000" w:rsidDel="00000000" w:rsidP="00000000" w:rsidRDefault="00000000" w:rsidRPr="00000000">
            <w:pPr>
              <w:pBdr/>
              <w:ind w:hanging="30"/>
              <w:contextualSpacing w:val="0"/>
              <w:jc w:val="left"/>
              <w:rPr>
                <w:color w:val="000000"/>
                <w:sz w:val="16"/>
                <w:szCs w:val="16"/>
                <w:vertAlign w:val="baseline"/>
              </w:rPr>
            </w:pPr>
            <w:r w:rsidDel="00000000" w:rsidR="00000000" w:rsidRPr="00000000">
              <w:rPr>
                <w:color w:val="000000"/>
                <w:sz w:val="16"/>
                <w:szCs w:val="16"/>
                <w:vertAlign w:val="baseline"/>
                <w:rtl w:val="0"/>
              </w:rPr>
              <w:t xml:space="preserve">2</w:t>
            </w:r>
          </w:p>
        </w:tc>
        <w:tc>
          <w:tcPr>
            <w:tcBorders>
              <w:left w:color="000000" w:space="0" w:sz="4" w:val="single"/>
            </w:tcBorders>
          </w:tcPr>
          <w:p w:rsidR="00000000" w:rsidDel="00000000" w:rsidP="00000000" w:rsidRDefault="00000000" w:rsidRPr="00000000">
            <w:pPr>
              <w:pBdr/>
              <w:ind w:left="0" w:right="-3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40" w:hRule="atLeast"/>
        </w:trPr>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CESN</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Calificador del ESN</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A(1)</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58</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58</w:t>
            </w:r>
          </w:p>
        </w:tc>
        <w:tc>
          <w:tcPr/>
          <w:p w:rsidR="00000000" w:rsidDel="00000000" w:rsidP="00000000" w:rsidRDefault="00000000" w:rsidRPr="00000000">
            <w:pPr>
              <w:pBdr/>
              <w:ind w:hanging="30"/>
              <w:contextualSpacing w:val="0"/>
              <w:jc w:val="left"/>
              <w:rPr>
                <w:color w:val="000000"/>
                <w:sz w:val="16"/>
                <w:szCs w:val="16"/>
                <w:vertAlign w:val="baseline"/>
              </w:rPr>
            </w:pPr>
            <w:r w:rsidDel="00000000" w:rsidR="00000000" w:rsidRPr="00000000">
              <w:rPr>
                <w:color w:val="000000"/>
                <w:sz w:val="16"/>
                <w:szCs w:val="16"/>
                <w:vertAlign w:val="baseline"/>
                <w:rtl w:val="0"/>
              </w:rPr>
              <w:t xml:space="preserve">2</w:t>
            </w:r>
          </w:p>
        </w:tc>
        <w:tc>
          <w:tcPr>
            <w:tcBorders>
              <w:left w:color="000000" w:space="0" w:sz="4" w:val="single"/>
            </w:tcBorders>
          </w:tcPr>
          <w:p w:rsidR="00000000" w:rsidDel="00000000" w:rsidP="00000000" w:rsidRDefault="00000000" w:rsidRPr="00000000">
            <w:pPr>
              <w:pBdr/>
              <w:ind w:left="0" w:right="-3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40" w:hRule="atLeast"/>
        </w:trPr>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TIPOINF</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Tipo de información</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A(1)</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59</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59</w:t>
            </w:r>
          </w:p>
        </w:tc>
        <w:tc>
          <w:tcPr/>
          <w:p w:rsidR="00000000" w:rsidDel="00000000" w:rsidP="00000000" w:rsidRDefault="00000000" w:rsidRPr="00000000">
            <w:pPr>
              <w:pBdr/>
              <w:ind w:hanging="30"/>
              <w:contextualSpacing w:val="0"/>
              <w:jc w:val="left"/>
              <w:rPr>
                <w:color w:val="000000"/>
                <w:sz w:val="16"/>
                <w:szCs w:val="16"/>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pPr>
              <w:pBdr/>
              <w:ind w:left="0" w:right="-30" w:firstLine="0"/>
              <w:contextualSpacing w:val="0"/>
              <w:jc w:val="left"/>
              <w:rPr>
                <w:color w:val="000000"/>
                <w:sz w:val="16"/>
                <w:szCs w:val="16"/>
                <w:vertAlign w:val="baseline"/>
              </w:rPr>
            </w:pPr>
            <w:r w:rsidDel="00000000" w:rsidR="00000000" w:rsidRPr="00000000">
              <w:rPr>
                <w:rtl w:val="0"/>
              </w:rPr>
            </w:r>
          </w:p>
        </w:tc>
      </w:tr>
      <w:tr>
        <w:trPr>
          <w:trHeight w:val="240" w:hRule="atLeast"/>
        </w:trPr>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CDEV</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Causa de devolución</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A(2)</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60</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61</w:t>
            </w:r>
          </w:p>
        </w:tc>
        <w:tc>
          <w:tcPr/>
          <w:p w:rsidR="00000000" w:rsidDel="00000000" w:rsidP="00000000" w:rsidRDefault="00000000" w:rsidRPr="00000000">
            <w:pPr>
              <w:pBdr/>
              <w:ind w:hanging="30"/>
              <w:contextualSpacing w:val="0"/>
              <w:jc w:val="left"/>
              <w:rPr>
                <w:color w:val="000000"/>
                <w:sz w:val="16"/>
                <w:szCs w:val="16"/>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pPr>
              <w:pBdr/>
              <w:ind w:left="0" w:right="-30" w:firstLine="0"/>
              <w:contextualSpacing w:val="0"/>
              <w:jc w:val="left"/>
              <w:rPr>
                <w:color w:val="000000"/>
                <w:sz w:val="16"/>
                <w:szCs w:val="16"/>
                <w:vertAlign w:val="baseline"/>
              </w:rPr>
            </w:pPr>
            <w:r w:rsidDel="00000000" w:rsidR="00000000" w:rsidRPr="00000000">
              <w:rPr>
                <w:rtl w:val="0"/>
              </w:rPr>
            </w:r>
          </w:p>
        </w:tc>
      </w:tr>
      <w:tr>
        <w:trPr>
          <w:trHeight w:val="240" w:hRule="atLeast"/>
        </w:trPr>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FVAR</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Fecha de variación</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N(8)</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8</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62</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69</w:t>
            </w:r>
          </w:p>
        </w:tc>
        <w:tc>
          <w:tcPr/>
          <w:p w:rsidR="00000000" w:rsidDel="00000000" w:rsidP="00000000" w:rsidRDefault="00000000" w:rsidRPr="00000000">
            <w:pPr>
              <w:pBdr/>
              <w:ind w:hanging="30"/>
              <w:contextualSpacing w:val="0"/>
              <w:jc w:val="left"/>
              <w:rPr>
                <w:color w:val="000000"/>
                <w:sz w:val="16"/>
                <w:szCs w:val="16"/>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pPr>
              <w:pBdr/>
              <w:ind w:left="0" w:right="-3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40" w:hRule="atLeast"/>
        </w:trPr>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CVAR</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Código de variación</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A(1)</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70</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70</w:t>
            </w:r>
          </w:p>
        </w:tc>
        <w:tc>
          <w:tcPr/>
          <w:p w:rsidR="00000000" w:rsidDel="00000000" w:rsidP="00000000" w:rsidRDefault="00000000" w:rsidRPr="00000000">
            <w:pPr>
              <w:pBdr/>
              <w:ind w:hanging="30"/>
              <w:contextualSpacing w:val="0"/>
              <w:jc w:val="left"/>
              <w:rPr>
                <w:color w:val="000000"/>
                <w:sz w:val="16"/>
                <w:szCs w:val="16"/>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pPr>
              <w:pBdr/>
              <w:ind w:left="0" w:right="-30" w:firstLine="0"/>
              <w:contextualSpacing w:val="0"/>
              <w:jc w:val="left"/>
              <w:rPr>
                <w:color w:val="000000"/>
                <w:sz w:val="16"/>
                <w:szCs w:val="16"/>
                <w:vertAlign w:val="baseline"/>
              </w:rPr>
            </w:pPr>
            <w:r w:rsidDel="00000000" w:rsidR="00000000" w:rsidRPr="00000000">
              <w:rPr>
                <w:rtl w:val="0"/>
              </w:rPr>
            </w:r>
          </w:p>
        </w:tc>
      </w:tr>
      <w:tr>
        <w:trPr>
          <w:trHeight w:val="240" w:hRule="atLeast"/>
        </w:trPr>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Datos de variaciones</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DIST</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Distrito</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N(2)</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71</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72</w:t>
            </w:r>
          </w:p>
        </w:tc>
        <w:tc>
          <w:tcPr/>
          <w:p w:rsidR="00000000" w:rsidDel="00000000" w:rsidP="00000000" w:rsidRDefault="00000000" w:rsidRPr="00000000">
            <w:pPr>
              <w:pBdr/>
              <w:ind w:hanging="30"/>
              <w:contextualSpacing w:val="0"/>
              <w:jc w:val="left"/>
              <w:rPr>
                <w:color w:val="000000"/>
                <w:sz w:val="16"/>
                <w:szCs w:val="16"/>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pPr>
              <w:pBdr/>
              <w:ind w:left="0" w:right="-3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40" w:hRule="atLeast"/>
        </w:trPr>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SECC</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Sección</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N(3)</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3</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73</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75</w:t>
            </w:r>
          </w:p>
        </w:tc>
        <w:tc>
          <w:tcPr/>
          <w:p w:rsidR="00000000" w:rsidDel="00000000" w:rsidP="00000000" w:rsidRDefault="00000000" w:rsidRPr="00000000">
            <w:pPr>
              <w:pBdr/>
              <w:ind w:hanging="30"/>
              <w:contextualSpacing w:val="0"/>
              <w:jc w:val="left"/>
              <w:rPr>
                <w:color w:val="000000"/>
                <w:sz w:val="16"/>
                <w:szCs w:val="16"/>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pPr>
              <w:pBdr/>
              <w:ind w:left="0" w:right="-3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40" w:hRule="atLeast"/>
        </w:trPr>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LSECC</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Letra de Sección</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A(1)</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76</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76</w:t>
            </w:r>
          </w:p>
        </w:tc>
        <w:tc>
          <w:tcPr/>
          <w:p w:rsidR="00000000" w:rsidDel="00000000" w:rsidP="00000000" w:rsidRDefault="00000000" w:rsidRPr="00000000">
            <w:pPr>
              <w:pBdr/>
              <w:ind w:hanging="30"/>
              <w:contextualSpacing w:val="0"/>
              <w:jc w:val="left"/>
              <w:rPr>
                <w:color w:val="000000"/>
                <w:sz w:val="16"/>
                <w:szCs w:val="16"/>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pPr>
              <w:pBdr/>
              <w:ind w:left="0" w:right="-3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40" w:hRule="atLeast"/>
        </w:trPr>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SUBSC</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Subsección</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A(2)</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77</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78</w:t>
            </w:r>
          </w:p>
        </w:tc>
        <w:tc>
          <w:tcPr/>
          <w:p w:rsidR="00000000" w:rsidDel="00000000" w:rsidP="00000000" w:rsidRDefault="00000000" w:rsidRPr="00000000">
            <w:pPr>
              <w:pBdr/>
              <w:ind w:hanging="30"/>
              <w:contextualSpacing w:val="0"/>
              <w:jc w:val="left"/>
              <w:rPr>
                <w:color w:val="000000"/>
                <w:sz w:val="16"/>
                <w:szCs w:val="16"/>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pPr>
              <w:pBdr/>
              <w:ind w:left="0" w:right="-3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40" w:hRule="atLeast"/>
        </w:trPr>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CUN</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Código de unidad poblacional</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N(7)</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7</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79</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85</w:t>
            </w:r>
          </w:p>
        </w:tc>
        <w:tc>
          <w:tcPr/>
          <w:p w:rsidR="00000000" w:rsidDel="00000000" w:rsidP="00000000" w:rsidRDefault="00000000" w:rsidRPr="00000000">
            <w:pPr>
              <w:pBdr/>
              <w:ind w:hanging="30"/>
              <w:contextualSpacing w:val="0"/>
              <w:jc w:val="left"/>
              <w:rPr>
                <w:color w:val="000000"/>
                <w:sz w:val="16"/>
                <w:szCs w:val="16"/>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pPr>
              <w:pBdr/>
              <w:ind w:left="0" w:right="-3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40" w:hRule="atLeast"/>
        </w:trPr>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NENTCCC</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Nombre corto de entidad colectiva</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A(25)</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25</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86</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110</w:t>
            </w:r>
          </w:p>
        </w:tc>
        <w:tc>
          <w:tcPr/>
          <w:p w:rsidR="00000000" w:rsidDel="00000000" w:rsidP="00000000" w:rsidRDefault="00000000" w:rsidRPr="00000000">
            <w:pPr>
              <w:pBdr/>
              <w:ind w:hanging="30"/>
              <w:contextualSpacing w:val="0"/>
              <w:jc w:val="left"/>
              <w:rPr>
                <w:color w:val="000000"/>
                <w:sz w:val="16"/>
                <w:szCs w:val="16"/>
                <w:vertAlign w:val="baseline"/>
              </w:rPr>
            </w:pPr>
            <w:r w:rsidDel="00000000" w:rsidR="00000000" w:rsidRPr="00000000">
              <w:rPr>
                <w:color w:val="000000"/>
                <w:sz w:val="16"/>
                <w:szCs w:val="16"/>
                <w:vertAlign w:val="baseline"/>
                <w:rtl w:val="0"/>
              </w:rPr>
              <w:t xml:space="preserve">5</w:t>
            </w:r>
          </w:p>
        </w:tc>
        <w:tc>
          <w:tcPr>
            <w:tcBorders>
              <w:left w:color="000000" w:space="0" w:sz="4" w:val="single"/>
            </w:tcBorders>
          </w:tcPr>
          <w:p w:rsidR="00000000" w:rsidDel="00000000" w:rsidP="00000000" w:rsidRDefault="00000000" w:rsidRPr="00000000">
            <w:pPr>
              <w:pBdr/>
              <w:ind w:left="0" w:right="-30" w:firstLine="0"/>
              <w:contextualSpacing w:val="0"/>
              <w:jc w:val="left"/>
              <w:rPr>
                <w:color w:val="000000"/>
                <w:sz w:val="16"/>
                <w:szCs w:val="16"/>
                <w:vertAlign w:val="baseline"/>
              </w:rPr>
            </w:pPr>
            <w:r w:rsidDel="00000000" w:rsidR="00000000" w:rsidRPr="00000000">
              <w:rPr>
                <w:rtl w:val="0"/>
              </w:rPr>
            </w:r>
          </w:p>
        </w:tc>
      </w:tr>
      <w:tr>
        <w:trPr>
          <w:trHeight w:val="240" w:hRule="atLeast"/>
        </w:trPr>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NENTSIC</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Nombre corto de entidad singular</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A(25)</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25</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111</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135</w:t>
            </w:r>
          </w:p>
        </w:tc>
        <w:tc>
          <w:tcPr/>
          <w:p w:rsidR="00000000" w:rsidDel="00000000" w:rsidP="00000000" w:rsidRDefault="00000000" w:rsidRPr="00000000">
            <w:pPr>
              <w:pBdr/>
              <w:ind w:hanging="30"/>
              <w:contextualSpacing w:val="0"/>
              <w:jc w:val="left"/>
              <w:rPr>
                <w:color w:val="000000"/>
                <w:sz w:val="16"/>
                <w:szCs w:val="16"/>
                <w:vertAlign w:val="baseline"/>
              </w:rPr>
            </w:pPr>
            <w:r w:rsidDel="00000000" w:rsidR="00000000" w:rsidRPr="00000000">
              <w:rPr>
                <w:color w:val="000000"/>
                <w:sz w:val="16"/>
                <w:szCs w:val="16"/>
                <w:vertAlign w:val="baseline"/>
                <w:rtl w:val="0"/>
              </w:rPr>
              <w:t xml:space="preserve">5</w:t>
            </w:r>
          </w:p>
        </w:tc>
        <w:tc>
          <w:tcPr>
            <w:tcBorders>
              <w:left w:color="000000" w:space="0" w:sz="4" w:val="single"/>
            </w:tcBorders>
          </w:tcPr>
          <w:p w:rsidR="00000000" w:rsidDel="00000000" w:rsidP="00000000" w:rsidRDefault="00000000" w:rsidRPr="00000000">
            <w:pPr>
              <w:pBdr/>
              <w:ind w:left="0" w:right="-30" w:firstLine="0"/>
              <w:contextualSpacing w:val="0"/>
              <w:jc w:val="left"/>
              <w:rPr>
                <w:color w:val="000000"/>
                <w:sz w:val="16"/>
                <w:szCs w:val="16"/>
                <w:vertAlign w:val="baseline"/>
              </w:rPr>
            </w:pPr>
            <w:r w:rsidDel="00000000" w:rsidR="00000000" w:rsidRPr="00000000">
              <w:rPr>
                <w:rtl w:val="0"/>
              </w:rPr>
            </w:r>
          </w:p>
        </w:tc>
      </w:tr>
      <w:tr>
        <w:trPr>
          <w:trHeight w:val="240" w:hRule="atLeast"/>
        </w:trPr>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NNCLEC</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Nombre corto de núcleo/diseminado</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A(25)</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25</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136</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160</w:t>
            </w:r>
          </w:p>
        </w:tc>
        <w:tc>
          <w:tcPr/>
          <w:p w:rsidR="00000000" w:rsidDel="00000000" w:rsidP="00000000" w:rsidRDefault="00000000" w:rsidRPr="00000000">
            <w:pPr>
              <w:pBdr/>
              <w:ind w:hanging="30"/>
              <w:contextualSpacing w:val="0"/>
              <w:jc w:val="left"/>
              <w:rPr>
                <w:color w:val="000000"/>
                <w:sz w:val="16"/>
                <w:szCs w:val="16"/>
                <w:vertAlign w:val="baseline"/>
              </w:rPr>
            </w:pPr>
            <w:r w:rsidDel="00000000" w:rsidR="00000000" w:rsidRPr="00000000">
              <w:rPr>
                <w:color w:val="000000"/>
                <w:sz w:val="16"/>
                <w:szCs w:val="16"/>
                <w:vertAlign w:val="baseline"/>
                <w:rtl w:val="0"/>
              </w:rPr>
              <w:t xml:space="preserve">5</w:t>
            </w:r>
          </w:p>
        </w:tc>
        <w:tc>
          <w:tcPr>
            <w:tcBorders>
              <w:left w:color="000000" w:space="0" w:sz="4" w:val="single"/>
            </w:tcBorders>
          </w:tcPr>
          <w:p w:rsidR="00000000" w:rsidDel="00000000" w:rsidP="00000000" w:rsidRDefault="00000000" w:rsidRPr="00000000">
            <w:pPr>
              <w:pBdr/>
              <w:ind w:left="0" w:right="-30" w:firstLine="0"/>
              <w:contextualSpacing w:val="0"/>
              <w:jc w:val="left"/>
              <w:rPr>
                <w:color w:val="000000"/>
                <w:sz w:val="16"/>
                <w:szCs w:val="16"/>
                <w:vertAlign w:val="baseline"/>
              </w:rPr>
            </w:pPr>
            <w:r w:rsidDel="00000000" w:rsidR="00000000" w:rsidRPr="00000000">
              <w:rPr>
                <w:rtl w:val="0"/>
              </w:rPr>
            </w:r>
          </w:p>
        </w:tc>
      </w:tr>
      <w:tr>
        <w:trPr>
          <w:trHeight w:val="240" w:hRule="atLeast"/>
        </w:trPr>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CVIA</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Código de vía</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N(5)</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5</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161</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165</w:t>
            </w:r>
          </w:p>
        </w:tc>
        <w:tc>
          <w:tcPr/>
          <w:p w:rsidR="00000000" w:rsidDel="00000000" w:rsidP="00000000" w:rsidRDefault="00000000" w:rsidRPr="00000000">
            <w:pPr>
              <w:pBdr/>
              <w:ind w:hanging="30"/>
              <w:contextualSpacing w:val="0"/>
              <w:jc w:val="left"/>
              <w:rPr>
                <w:color w:val="000000"/>
                <w:sz w:val="16"/>
                <w:szCs w:val="16"/>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pPr>
              <w:pBdr/>
              <w:ind w:left="0" w:right="-3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40" w:hRule="atLeast"/>
        </w:trPr>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NVIAC</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Nombre corto de via</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A(25)</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25</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166</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190</w:t>
            </w:r>
          </w:p>
        </w:tc>
        <w:tc>
          <w:tcPr/>
          <w:p w:rsidR="00000000" w:rsidDel="00000000" w:rsidP="00000000" w:rsidRDefault="00000000" w:rsidRPr="00000000">
            <w:pPr>
              <w:pBdr/>
              <w:ind w:hanging="30"/>
              <w:contextualSpacing w:val="0"/>
              <w:jc w:val="left"/>
              <w:rPr>
                <w:color w:val="000000"/>
                <w:sz w:val="16"/>
                <w:szCs w:val="16"/>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pPr>
              <w:pBdr/>
              <w:ind w:left="0" w:right="-30" w:firstLine="0"/>
              <w:contextualSpacing w:val="0"/>
              <w:jc w:val="left"/>
              <w:rPr>
                <w:color w:val="000000"/>
                <w:sz w:val="16"/>
                <w:szCs w:val="16"/>
                <w:vertAlign w:val="baseline"/>
              </w:rPr>
            </w:pPr>
            <w:r w:rsidDel="00000000" w:rsidR="00000000" w:rsidRPr="00000000">
              <w:rPr>
                <w:rtl w:val="0"/>
              </w:rPr>
            </w:r>
          </w:p>
        </w:tc>
      </w:tr>
      <w:tr>
        <w:trPr>
          <w:trHeight w:val="240" w:hRule="atLeast"/>
        </w:trPr>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CPSVIA</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Código de Pseudovía</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N(5)</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5</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191</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195</w:t>
            </w:r>
          </w:p>
        </w:tc>
        <w:tc>
          <w:tcPr/>
          <w:p w:rsidR="00000000" w:rsidDel="00000000" w:rsidP="00000000" w:rsidRDefault="00000000" w:rsidRPr="00000000">
            <w:pPr>
              <w:pBdr/>
              <w:ind w:hanging="30"/>
              <w:contextualSpacing w:val="0"/>
              <w:jc w:val="left"/>
              <w:rPr>
                <w:color w:val="000000"/>
                <w:sz w:val="16"/>
                <w:szCs w:val="16"/>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pPr>
              <w:pBdr/>
              <w:ind w:left="0" w:right="-3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40" w:hRule="atLeast"/>
        </w:trPr>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DPSVIA</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Nombre de pseudovía</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N(50)</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50</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196</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245</w:t>
            </w:r>
          </w:p>
        </w:tc>
        <w:tc>
          <w:tcPr/>
          <w:p w:rsidR="00000000" w:rsidDel="00000000" w:rsidP="00000000" w:rsidRDefault="00000000" w:rsidRPr="00000000">
            <w:pPr>
              <w:pBdr/>
              <w:ind w:hanging="30"/>
              <w:contextualSpacing w:val="0"/>
              <w:jc w:val="left"/>
              <w:rPr>
                <w:color w:val="000000"/>
                <w:sz w:val="16"/>
                <w:szCs w:val="16"/>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pPr>
              <w:pBdr/>
              <w:ind w:left="0" w:right="-30" w:firstLine="0"/>
              <w:contextualSpacing w:val="0"/>
              <w:jc w:val="left"/>
              <w:rPr>
                <w:color w:val="000000"/>
                <w:sz w:val="16"/>
                <w:szCs w:val="16"/>
                <w:vertAlign w:val="baseline"/>
              </w:rPr>
            </w:pPr>
            <w:r w:rsidDel="00000000" w:rsidR="00000000" w:rsidRPr="00000000">
              <w:rPr>
                <w:rtl w:val="0"/>
              </w:rPr>
            </w:r>
          </w:p>
        </w:tc>
      </w:tr>
      <w:tr>
        <w:trPr>
          <w:trHeight w:val="240" w:hRule="atLeast"/>
        </w:trPr>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MANZ</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Manzana catastral</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A(12)</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12</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246</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257</w:t>
            </w:r>
          </w:p>
        </w:tc>
        <w:tc>
          <w:tcPr/>
          <w:p w:rsidR="00000000" w:rsidDel="00000000" w:rsidP="00000000" w:rsidRDefault="00000000" w:rsidRPr="00000000">
            <w:pPr>
              <w:pBdr/>
              <w:ind w:hanging="30"/>
              <w:contextualSpacing w:val="0"/>
              <w:jc w:val="left"/>
              <w:rPr>
                <w:color w:val="000000"/>
                <w:sz w:val="16"/>
                <w:szCs w:val="16"/>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pPr>
              <w:pBdr/>
              <w:ind w:left="0" w:right="-30" w:firstLine="0"/>
              <w:contextualSpacing w:val="0"/>
              <w:jc w:val="left"/>
              <w:rPr>
                <w:color w:val="000000"/>
                <w:sz w:val="16"/>
                <w:szCs w:val="16"/>
                <w:vertAlign w:val="baseline"/>
              </w:rPr>
            </w:pPr>
            <w:r w:rsidDel="00000000" w:rsidR="00000000" w:rsidRPr="00000000">
              <w:rPr>
                <w:rtl w:val="0"/>
              </w:rPr>
            </w:r>
          </w:p>
        </w:tc>
      </w:tr>
      <w:tr>
        <w:trPr>
          <w:trHeight w:val="240" w:hRule="atLeast"/>
        </w:trPr>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CPOS</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Código postal</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N(5)</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5</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258</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262</w:t>
            </w:r>
          </w:p>
        </w:tc>
        <w:tc>
          <w:tcPr/>
          <w:p w:rsidR="00000000" w:rsidDel="00000000" w:rsidP="00000000" w:rsidRDefault="00000000" w:rsidRPr="00000000">
            <w:pPr>
              <w:pBdr/>
              <w:ind w:hanging="30"/>
              <w:contextualSpacing w:val="0"/>
              <w:jc w:val="left"/>
              <w:rPr>
                <w:color w:val="000000"/>
                <w:sz w:val="16"/>
                <w:szCs w:val="16"/>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pPr>
              <w:pBdr/>
              <w:ind w:left="0" w:right="-3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40" w:hRule="atLeast"/>
        </w:trPr>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TINUM</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Tipo de numeración</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N(1)</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263</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263</w:t>
            </w:r>
          </w:p>
        </w:tc>
        <w:tc>
          <w:tcPr/>
          <w:p w:rsidR="00000000" w:rsidDel="00000000" w:rsidP="00000000" w:rsidRDefault="00000000" w:rsidRPr="00000000">
            <w:pPr>
              <w:pBdr/>
              <w:ind w:hanging="30"/>
              <w:contextualSpacing w:val="0"/>
              <w:jc w:val="left"/>
              <w:rPr>
                <w:color w:val="000000"/>
                <w:sz w:val="16"/>
                <w:szCs w:val="16"/>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pPr>
              <w:pBdr/>
              <w:ind w:left="0" w:right="-3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40" w:hRule="atLeast"/>
        </w:trPr>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EIN</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Extremo inferior de numeración</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N(4)</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4</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264</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267</w:t>
            </w:r>
          </w:p>
        </w:tc>
        <w:tc>
          <w:tcPr/>
          <w:p w:rsidR="00000000" w:rsidDel="00000000" w:rsidP="00000000" w:rsidRDefault="00000000" w:rsidRPr="00000000">
            <w:pPr>
              <w:pBdr/>
              <w:ind w:hanging="30"/>
              <w:contextualSpacing w:val="0"/>
              <w:jc w:val="left"/>
              <w:rPr>
                <w:color w:val="000000"/>
                <w:sz w:val="16"/>
                <w:szCs w:val="16"/>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pPr>
              <w:pBdr/>
              <w:ind w:left="0" w:right="-3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40" w:hRule="atLeast"/>
        </w:trPr>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CEIN</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Calificador del EIN</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A(1)</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268</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268</w:t>
            </w:r>
          </w:p>
        </w:tc>
        <w:tc>
          <w:tcPr/>
          <w:p w:rsidR="00000000" w:rsidDel="00000000" w:rsidP="00000000" w:rsidRDefault="00000000" w:rsidRPr="00000000">
            <w:pPr>
              <w:pBdr/>
              <w:ind w:hanging="30"/>
              <w:contextualSpacing w:val="0"/>
              <w:jc w:val="left"/>
              <w:rPr>
                <w:color w:val="000000"/>
                <w:sz w:val="16"/>
                <w:szCs w:val="16"/>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pPr>
              <w:pBdr/>
              <w:ind w:left="0" w:right="-3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40" w:hRule="atLeast"/>
        </w:trPr>
        <w:tc>
          <w:tcPr>
            <w:tcBorders>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ESN</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Extremo superior de numeración</w:t>
            </w:r>
          </w:p>
        </w:tc>
        <w:tc>
          <w:tcPr>
            <w:tcBorders>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N(4)</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4</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269</w:t>
            </w:r>
          </w:p>
        </w:tc>
        <w:tc>
          <w:tcPr>
            <w:tcBorders>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272</w:t>
            </w:r>
          </w:p>
        </w:tc>
        <w:tc>
          <w:tcPr/>
          <w:p w:rsidR="00000000" w:rsidDel="00000000" w:rsidP="00000000" w:rsidRDefault="00000000" w:rsidRPr="00000000">
            <w:pPr>
              <w:pBdr/>
              <w:ind w:hanging="30"/>
              <w:contextualSpacing w:val="0"/>
              <w:jc w:val="left"/>
              <w:rPr>
                <w:color w:val="000000"/>
                <w:sz w:val="16"/>
                <w:szCs w:val="16"/>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pPr>
              <w:pBdr/>
              <w:ind w:left="0" w:right="-3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w:t>
            </w:r>
          </w:p>
        </w:tc>
      </w:tr>
      <w:tr>
        <w:trPr>
          <w:trHeight w:val="240" w:hRule="atLeast"/>
        </w:trPr>
        <w:tc>
          <w:tcPr>
            <w:tcBorders>
              <w:bottom w:color="000000" w:space="0" w:sz="4" w:val="single"/>
              <w:right w:color="000000" w:space="0" w:sz="4" w:val="single"/>
            </w:tcBorders>
          </w:tcPr>
          <w:p w:rsidR="00000000" w:rsidDel="00000000" w:rsidP="00000000" w:rsidRDefault="00000000" w:rsidRPr="00000000">
            <w:pPr>
              <w:pBdr/>
              <w:contextualSpacing w:val="0"/>
              <w:jc w:val="right"/>
              <w:rPr>
                <w:color w:val="000000"/>
                <w:sz w:val="16"/>
                <w:szCs w:val="16"/>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CESN</w:t>
            </w:r>
          </w:p>
        </w:tc>
        <w:tc>
          <w:tcPr>
            <w:tcBorders>
              <w:bottom w:color="000000" w:space="0" w:sz="4" w:val="single"/>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Calificador del ESN</w:t>
            </w:r>
          </w:p>
        </w:tc>
        <w:tc>
          <w:tcPr>
            <w:tcBorders>
              <w:bottom w:color="000000" w:space="0" w:sz="4" w:val="single"/>
              <w:right w:color="000000" w:space="0" w:sz="4" w:val="single"/>
            </w:tcBorders>
          </w:tcPr>
          <w:p w:rsidR="00000000" w:rsidDel="00000000" w:rsidP="00000000" w:rsidRDefault="00000000" w:rsidRPr="00000000">
            <w:pPr>
              <w:pBdr/>
              <w:ind w:left="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A(1)</w:t>
            </w:r>
          </w:p>
        </w:tc>
        <w:tc>
          <w:tcPr>
            <w:tcBorders>
              <w:bottom w:color="000000" w:space="0" w:sz="4" w:val="single"/>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1</w:t>
            </w:r>
          </w:p>
        </w:tc>
        <w:tc>
          <w:tcPr>
            <w:tcBorders>
              <w:bottom w:color="000000" w:space="0" w:sz="4" w:val="single"/>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273</w:t>
            </w:r>
          </w:p>
        </w:tc>
        <w:tc>
          <w:tcPr>
            <w:tcBorders>
              <w:bottom w:color="000000" w:space="0" w:sz="4" w:val="single"/>
              <w:right w:color="000000" w:space="0" w:sz="4" w:val="single"/>
            </w:tcBorders>
          </w:tcPr>
          <w:p w:rsidR="00000000" w:rsidDel="00000000" w:rsidP="00000000" w:rsidRDefault="00000000" w:rsidRPr="00000000">
            <w:pPr>
              <w:pBdr/>
              <w:ind w:left="0" w:firstLine="0"/>
              <w:contextualSpacing w:val="0"/>
              <w:jc w:val="right"/>
              <w:rPr>
                <w:color w:val="000000"/>
                <w:sz w:val="16"/>
                <w:szCs w:val="16"/>
                <w:highlight w:val="lightGray"/>
                <w:vertAlign w:val="baseline"/>
              </w:rPr>
            </w:pPr>
            <w:r w:rsidDel="00000000" w:rsidR="00000000" w:rsidRPr="00000000">
              <w:rPr>
                <w:color w:val="000000"/>
                <w:sz w:val="16"/>
                <w:szCs w:val="16"/>
                <w:highlight w:val="lightGray"/>
                <w:vertAlign w:val="baseline"/>
                <w:rtl w:val="0"/>
              </w:rPr>
              <w:t xml:space="preserve">273</w:t>
            </w:r>
          </w:p>
        </w:tc>
        <w:tc>
          <w:tcPr>
            <w:tcBorders>
              <w:bottom w:color="000000" w:space="0" w:sz="4" w:val="single"/>
            </w:tcBorders>
          </w:tcPr>
          <w:p w:rsidR="00000000" w:rsidDel="00000000" w:rsidP="00000000" w:rsidRDefault="00000000" w:rsidRPr="00000000">
            <w:pPr>
              <w:pBdr/>
              <w:ind w:hanging="30"/>
              <w:contextualSpacing w:val="0"/>
              <w:jc w:val="left"/>
              <w:rPr>
                <w:color w:val="000000"/>
                <w:sz w:val="16"/>
                <w:szCs w:val="16"/>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pBdr/>
              <w:ind w:left="0" w:right="-30" w:firstLine="0"/>
              <w:contextualSpacing w:val="0"/>
              <w:jc w:val="left"/>
              <w:rPr>
                <w:color w:val="000000"/>
                <w:sz w:val="16"/>
                <w:szCs w:val="16"/>
                <w:vertAlign w:val="baseline"/>
              </w:rPr>
            </w:pPr>
            <w:r w:rsidDel="00000000" w:rsidR="00000000" w:rsidRPr="00000000">
              <w:rPr>
                <w:color w:val="000000"/>
                <w:sz w:val="16"/>
                <w:szCs w:val="16"/>
                <w:vertAlign w:val="baseline"/>
                <w:rtl w:val="0"/>
              </w:rPr>
              <w:t xml:space="preserve">*</w:t>
            </w:r>
          </w:p>
        </w:tc>
      </w:tr>
    </w:tbl>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1"/>
          <w:i w:val="0"/>
          <w:smallCaps w:val="0"/>
          <w:strike w:val="0"/>
          <w:color w:val="000000"/>
          <w:sz w:val="22"/>
          <w:szCs w:val="22"/>
          <w:u w:val="none"/>
          <w:vertAlign w:val="baseline"/>
          <w:rtl w:val="0"/>
        </w:rPr>
        <w:t xml:space="preserve">Observaciones: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1"/>
          <w:i w:val="0"/>
          <w:smallCaps w:val="0"/>
          <w:strike w:val="0"/>
          <w:color w:val="000000"/>
          <w:sz w:val="22"/>
          <w:szCs w:val="22"/>
          <w:u w:val="none"/>
          <w:vertAlign w:val="baseline"/>
          <w:rtl w:val="0"/>
        </w:rPr>
        <w:t xml:space="preserve">.</w:t>
      </w: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 Los extremos de numeración serán el conjunto formado por su número y su calificador, teniendo entonces una estructura del tipo NNNNA, donde NNNN es numérico y A es blanco o letra.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El extremo inferior debe ser menor o igual al superior y la parte numérica de ambos campos debe ser par o impar al mismo tiempo.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La experiencia nos ha hecho comprobar que la estandarización de estos datos es muy compleja, y que las numeraciones que los propios Ayuntamientos asignan a los casos de duplicados y triplicados normalmente no se han ajustado a las instrucciones que el INE ha publicado para su cumplimentación. Por ello, creemos que es el momento de intentar normalizar estos datos de la siguiente forma.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Para una vía física podrán existir tres tramos de numeración: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1"/>
          <w:i w:val="0"/>
          <w:smallCaps w:val="0"/>
          <w:strike w:val="0"/>
          <w:color w:val="000000"/>
          <w:sz w:val="22"/>
          <w:szCs w:val="22"/>
          <w:u w:val="none"/>
          <w:vertAlign w:val="baseline"/>
          <w:rtl w:val="0"/>
        </w:rPr>
        <w:t xml:space="preserve">a)</w:t>
      </w: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 tramo de los pares.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1"/>
          <w:i w:val="0"/>
          <w:smallCaps w:val="0"/>
          <w:strike w:val="0"/>
          <w:color w:val="000000"/>
          <w:sz w:val="22"/>
          <w:szCs w:val="22"/>
          <w:u w:val="none"/>
          <w:vertAlign w:val="baseline"/>
          <w:rtl w:val="0"/>
        </w:rPr>
        <w:t xml:space="preserve">b)</w:t>
      </w: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 tramo de los impares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1"/>
          <w:i w:val="0"/>
          <w:smallCaps w:val="0"/>
          <w:strike w:val="0"/>
          <w:color w:val="000000"/>
          <w:sz w:val="22"/>
          <w:szCs w:val="22"/>
          <w:u w:val="none"/>
          <w:vertAlign w:val="baseline"/>
          <w:rtl w:val="0"/>
        </w:rPr>
        <w:t xml:space="preserve">c)</w:t>
      </w: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 tramo de "sin numeración"-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Tanto los tramos pares o impares se definen a partir de las cuatro primeras posiciones numéricas. El caso de duplicados-triplicados, etc., se incluirán en la quinta posición alfabética simplemente asignando en orden creciente las letras del abecedario (por ejemplo, del 0018A al 0018Z, en el caso de los pares, y 0045ª-0057Z, en el caso de impares); de esta forma, un intervalo de numeración de la forma 0003Z al 0099 incluiría todos los números superiores e iguales a 0003Z e iguales o inferiores a 0099.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Cuando no exista numeración,m su estructura será siempre EIN=ESN=0000S.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Se recomienda que el tramero se ajuste lo más posible a la realidad, es decir que se indiquen los tramos reales y los números reales existentes.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No deben existir tramos solapados en ninguno de sus extremos.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1"/>
          <w:i w:val="0"/>
          <w:smallCaps w:val="0"/>
          <w:strike w:val="0"/>
          <w:color w:val="000000"/>
          <w:sz w:val="22"/>
          <w:szCs w:val="22"/>
          <w:u w:val="none"/>
          <w:vertAlign w:val="baseline"/>
          <w:rtl w:val="0"/>
        </w:rPr>
        <w:t xml:space="preserve">4.</w:t>
      </w: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 La división de secciones en subsecciones implica una codificación de cada una de ellas. Cuando la división en mesas de la sección es de tipo alfabético, el campo SUBSC deberá permanecer a blancos, mientras que si la división es de tipo territorial, su valor se asignará por el Ayuntamiento en forma ascendente desde el 1 a 99, según el número de ter4ritorios en que se haya dividido la sección.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1"/>
          <w:i w:val="0"/>
          <w:smallCaps w:val="0"/>
          <w:strike w:val="0"/>
          <w:color w:val="000000"/>
          <w:sz w:val="22"/>
          <w:szCs w:val="22"/>
          <w:u w:val="none"/>
          <w:vertAlign w:val="baseline"/>
          <w:rtl w:val="0"/>
        </w:rPr>
        <w:t xml:space="preserve">6.</w:t>
      </w: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Cuando el código de pseudovía tiene valor y, por lo tanto, no existe vía (código de vía igual a ceros (no existe vía ni pseudovía), los intervalos de numeración se corresponderían con los de la unidad poblacional numerada.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1"/>
          <w:i w:val="0"/>
          <w:smallCaps w:val="0"/>
          <w:strike w:val="0"/>
          <w:color w:val="000000"/>
          <w:sz w:val="22"/>
          <w:szCs w:val="22"/>
          <w:u w:val="none"/>
          <w:vertAlign w:val="baseline"/>
          <w:rtl w:val="0"/>
        </w:rPr>
        <w:t xml:space="preserve">7.</w:t>
      </w: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 El campo TINUM (tipo de numeración) podrá tener el siguiente contenido: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0=Tramo de "sin numeración"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1=Tramo de numeración impar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2=Tramo de numeración par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160" w:line="240" w:lineRule="auto"/>
        <w:ind w:left="454" w:right="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tl w:val="0"/>
        </w:rPr>
        <w:t xml:space="preserve">Si fuese preciso, en un futuro, este campo, podrá albergar el contenido para otros tipos de numeración.</w:t>
      </w:r>
    </w:p>
    <w:sectPr>
      <w:type w:val="continuous"/>
      <w:pgSz w:h="16840" w:w="11907"/>
      <w:pgMar w:bottom="851" w:top="2552" w:left="1814" w:right="1191"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center" w:pos="4252"/>
        <w:tab w:val="right" w:pos="8504"/>
      </w:tabs>
      <w:spacing w:after="0" w:before="0" w:line="240" w:lineRule="auto"/>
      <w:ind w:left="454" w:right="0" w:firstLine="0"/>
      <w:contextualSpacing w:val="0"/>
      <w:jc w:val="right"/>
      <w:rPr>
        <w:rFonts w:ascii="Open Sans" w:cs="Open Sans" w:eastAsia="Open Sans" w:hAnsi="Open Sans"/>
        <w:b w:val="0"/>
        <w:i w:val="0"/>
        <w:smallCaps w:val="0"/>
        <w:strike w:val="0"/>
        <w:color w:val="000000"/>
        <w:sz w:val="22"/>
        <w:szCs w:val="22"/>
        <w:u w:val="none"/>
        <w:vertAlign w:val="baseline"/>
      </w:rPr>
    </w:pPr>
    <w:r w:rsidDel="00000000" w:rsidR="00000000" w:rsidRPr="00000000">
      <w:rPr>
        <w:rFonts w:ascii="Open Sans" w:cs="Open Sans" w:eastAsia="Open Sans" w:hAnsi="Open Sans"/>
        <w:b w:val="0"/>
        <w:i w:val="0"/>
        <w:smallCaps w:val="0"/>
        <w:strike w:val="0"/>
        <w:color w:val="000000"/>
        <w:sz w:val="22"/>
        <w:szCs w:val="22"/>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center" w:pos="4252"/>
        <w:tab w:val="right" w:pos="8504"/>
      </w:tabs>
      <w:spacing w:after="794" w:before="0" w:line="240" w:lineRule="auto"/>
      <w:ind w:left="454" w:right="360" w:firstLine="0"/>
      <w:contextualSpacing w:val="0"/>
      <w:jc w:val="both"/>
      <w:rPr>
        <w:rFonts w:ascii="Open Sans" w:cs="Open Sans" w:eastAsia="Open Sans" w:hAnsi="Open Sans"/>
        <w:b w:val="0"/>
        <w:i w:val="0"/>
        <w:smallCaps w:val="0"/>
        <w:strike w:val="0"/>
        <w:color w:val="000000"/>
        <w:sz w:val="22"/>
        <w:szCs w:val="22"/>
        <w:u w:val="none"/>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0" w:before="0" w:line="240" w:lineRule="auto"/>
        <w:ind w:left="454"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30.0" w:type="dxa"/>
        <w:bottom w:w="0.0" w:type="dxa"/>
        <w:right w:w="3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30.0" w:type="dxa"/>
        <w:bottom w:w="0.0" w:type="dxa"/>
        <w:right w:w="3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30.0" w:type="dxa"/>
        <w:bottom w:w="0.0" w:type="dxa"/>
        <w:right w:w="3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30.0" w:type="dxa"/>
        <w:bottom w:w="0.0" w:type="dxa"/>
        <w:right w:w="3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