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/>
          <w:bCs/>
          <w:color w:val="000000"/>
          <w:lang w:val="en-US" w:eastAsia="es-AR"/>
        </w:rPr>
        <w:t>Idea:</w:t>
      </w:r>
    </w:p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Replacement of copper cables, connectors and penetrations in spacecraft for weight release.</w:t>
      </w:r>
      <w:proofErr w:type="gramEnd"/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The use of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is the material chosen for the following reasons: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• High thermal conductivity.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• High electrical conductivity.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• High elasticity (deformable).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• High hardness (resistance to being scratched).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• High resistance.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is approximately 200 times stronger than steel, similar to diamond resistance, but is much lighter.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• It is more flexible than carbon fiber but just as light.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• Ionizing radiation does not affect you.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• It has a low Joule effect (heating when conducting electrons).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• For the same task,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consumes less electricity than silicon.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• A resistance 200 times higher than steel has been measured.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• Its density is barely 2.26g / cm3 (even lighter than aluminum).</w:t>
      </w:r>
    </w:p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/>
          <w:bCs/>
          <w:color w:val="000000"/>
          <w:lang w:val="en-US" w:eastAsia="es-AR"/>
        </w:rPr>
        <w:t>-------------------------------------------------- -------------------------------------------------- ---------------</w:t>
      </w:r>
    </w:p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/>
          <w:bCs/>
          <w:color w:val="000000"/>
          <w:lang w:val="en-US" w:eastAsia="es-AR"/>
        </w:rPr>
        <w:t>Features: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For this case we decided to take as reference the Space Shuttle that stopped working in 2011. They had 370 km of internal cables, which represented approximately 4,500 kg. With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this would be reduced to just 1,140kg.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Representative 3.36tn of weight release, available for activation in payload.</w:t>
      </w:r>
      <w:proofErr w:type="gramEnd"/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This is achieved by making "gutters" on the walls of the spaceships, with an insulator inside, there are the cables, and then seal them with another insulator above. </w:t>
      </w: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Being as a result a cable anchored within the walls, but perfectly functional towards all the devices of the ship.</w:t>
      </w:r>
      <w:proofErr w:type="gramEnd"/>
    </w:p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/>
          <w:bCs/>
          <w:color w:val="000000"/>
          <w:lang w:val="en-US" w:eastAsia="es-AR"/>
        </w:rPr>
        <w:t>-------------------------------------------------- -------------------------------------------------- -----</w:t>
      </w:r>
    </w:p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  <w:r>
        <w:rPr>
          <w:rFonts w:ascii="Arial" w:eastAsia="Times New Roman" w:hAnsi="Arial" w:cs="Arial"/>
          <w:b/>
          <w:bCs/>
          <w:color w:val="000000"/>
          <w:lang w:val="en-US" w:eastAsia="es-AR"/>
        </w:rPr>
        <w:t>P</w:t>
      </w:r>
      <w:r w:rsidRPr="008C181D">
        <w:rPr>
          <w:rFonts w:ascii="Arial" w:eastAsia="Times New Roman" w:hAnsi="Arial" w:cs="Arial"/>
          <w:b/>
          <w:bCs/>
          <w:color w:val="000000"/>
          <w:lang w:val="en-US" w:eastAsia="es-AR"/>
        </w:rPr>
        <w:t>roblems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The main problem encountered so far is the cost. In our investigation we found that we have managed to produce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in an order close to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usd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$ 30 / kg. </w:t>
      </w: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Although it is far from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usd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$ 5.7 / kg of copper.</w:t>
      </w:r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We take as a reference that the price could be around $ 24 / kg within the next 5 years.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Taking as reference the previous data, and a cost of launching to the space of approximately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usd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$ 1,500 per kg. The 3,360kg would mean a savings of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usd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$ 4,950,000. Or in a complementary perspective, it could be 3.36tn of extra payload to be launched.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In turn, the cost of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, for the same 370km of wiring, same of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usd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$ 27,336,000, against about $ 6,730,500 with copper.</w:t>
      </w:r>
      <w:proofErr w:type="gramEnd"/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Therefore, if we divide the cost of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, on the savings produced in payload thanks to the release of weight, and thanks to the reuse of rockets that is currently done, in just 6 flights the expense was saved.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All this without considering the space and weight that will be released by not using supports or connectors for the structure.</w:t>
      </w:r>
      <w:proofErr w:type="gramEnd"/>
    </w:p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/>
          <w:bCs/>
          <w:color w:val="000000"/>
          <w:lang w:val="en-US" w:eastAsia="es-AR"/>
        </w:rPr>
        <w:t>-------------------------------------------------- -------------------------------------------------- ---------------------</w:t>
      </w:r>
    </w:p>
    <w:p w:rsidR="008C181D" w:rsidRPr="008C181D" w:rsidRDefault="008C181D" w:rsidP="008C181D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/>
          <w:bCs/>
          <w:color w:val="000000"/>
          <w:lang w:val="en-US" w:eastAsia="es-AR"/>
        </w:rPr>
        <w:t>Validation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We seek to find the difference in thickness and weight in a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cable, with respect to one of copper, so that both transmit the same amount of electric current.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First as an important fact we have the diameter of the copper of 25 mm = 0.025 m and the length of the cable that is for the two equals is 370 km = 370000 m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Then look for the relationship between length and diameter.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With the diameter we take out the radio, with the radio we have the cross-sectional area of ​​the cable (different for each wire)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A = </w:t>
      </w:r>
      <w:r w:rsidRPr="008C181D">
        <w:rPr>
          <w:rFonts w:ascii="Cambria Math" w:eastAsia="Times New Roman" w:hAnsi="Cambria Math" w:cs="Cambria Math"/>
          <w:bCs/>
          <w:color w:val="000000"/>
          <w:lang w:eastAsia="es-AR"/>
        </w:rPr>
        <w:t>𝞹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. </w:t>
      </w: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r2</w:t>
      </w:r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being r = </w:t>
      </w:r>
      <w:r w:rsidRPr="008C181D">
        <w:rPr>
          <w:rFonts w:ascii="Cambria Math" w:eastAsia="Times New Roman" w:hAnsi="Cambria Math" w:cs="Cambria Math"/>
          <w:bCs/>
          <w:color w:val="000000"/>
          <w:lang w:val="en-US" w:eastAsia="es-AR"/>
        </w:rPr>
        <w:t>⌀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2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lastRenderedPageBreak/>
        <w:t>replacing</w:t>
      </w:r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r in the Area equation we get: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A = </w:t>
      </w:r>
      <w:r w:rsidRPr="008C181D">
        <w:rPr>
          <w:rFonts w:ascii="Cambria Math" w:eastAsia="Times New Roman" w:hAnsi="Cambria Math" w:cs="Cambria Math"/>
          <w:bCs/>
          <w:color w:val="000000"/>
          <w:lang w:eastAsia="es-AR"/>
        </w:rPr>
        <w:t>𝞹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4.</w:t>
      </w:r>
      <w:r w:rsidRPr="008C181D">
        <w:rPr>
          <w:rFonts w:ascii="Cambria Math" w:eastAsia="Times New Roman" w:hAnsi="Cambria Math" w:cs="Cambria Math"/>
          <w:bCs/>
          <w:color w:val="000000"/>
          <w:lang w:val="en-US" w:eastAsia="es-AR"/>
        </w:rPr>
        <w:t>⌀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2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The resistance of a conductor cable is proportional to its length and inversely proportional to its cross-sectional area.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R = </w:t>
      </w:r>
      <w:r w:rsidRPr="008C181D">
        <w:rPr>
          <w:rFonts w:ascii="Arial" w:eastAsia="Times New Roman" w:hAnsi="Arial" w:cs="Arial"/>
          <w:bCs/>
          <w:color w:val="000000"/>
          <w:lang w:eastAsia="es-AR"/>
        </w:rPr>
        <w:t>ρ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LA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where</w:t>
      </w:r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</w:t>
      </w:r>
      <w:r w:rsidRPr="008C181D">
        <w:rPr>
          <w:rFonts w:ascii="Arial" w:eastAsia="Times New Roman" w:hAnsi="Arial" w:cs="Arial"/>
          <w:bCs/>
          <w:color w:val="000000"/>
          <w:lang w:eastAsia="es-AR"/>
        </w:rPr>
        <w:t>ρ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is a constant of proportionality called resistivity of the conductive material.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eastAsia="es-AR"/>
        </w:rPr>
        <w:t>ρ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grafeno</w:t>
      </w:r>
      <w:proofErr w:type="spellEnd"/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= 1.00 </w:t>
      </w:r>
      <w:r w:rsidRPr="008C181D">
        <w:rPr>
          <w:rFonts w:ascii="MS Gothic" w:eastAsia="MS Gothic" w:hAnsi="MS Gothic" w:cs="MS Gothic" w:hint="eastAsia"/>
          <w:bCs/>
          <w:color w:val="000000"/>
          <w:lang w:val="en-US" w:eastAsia="es-AR"/>
        </w:rPr>
        <w:t>ｘ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10-8 (</w:t>
      </w:r>
      <w:r w:rsidRPr="008C181D">
        <w:rPr>
          <w:rFonts w:ascii="Euphemia" w:eastAsia="Times New Roman" w:hAnsi="Euphemia" w:cs="Euphemia"/>
          <w:bCs/>
          <w:color w:val="000000"/>
          <w:lang w:eastAsia="es-AR"/>
        </w:rPr>
        <w:t>ᘯ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.m)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 w:hint="eastAsia"/>
          <w:bCs/>
          <w:color w:val="000000"/>
          <w:lang w:eastAsia="es-AR"/>
        </w:rPr>
        <w:t>ρ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cobre</w:t>
      </w:r>
      <w:proofErr w:type="spellEnd"/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= 1.71 </w:t>
      </w:r>
      <w:r w:rsidRPr="008C181D">
        <w:rPr>
          <w:rFonts w:ascii="MS Gothic" w:eastAsia="MS Gothic" w:hAnsi="MS Gothic" w:cs="MS Gothic" w:hint="eastAsia"/>
          <w:bCs/>
          <w:color w:val="000000"/>
          <w:lang w:val="en-US" w:eastAsia="es-AR"/>
        </w:rPr>
        <w:t>ｘ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10-8 (</w:t>
      </w:r>
      <w:r w:rsidRPr="008C181D">
        <w:rPr>
          <w:rFonts w:ascii="Euphemia" w:eastAsia="Times New Roman" w:hAnsi="Euphemia" w:cs="Euphemia"/>
          <w:bCs/>
          <w:color w:val="000000"/>
          <w:lang w:eastAsia="es-AR"/>
        </w:rPr>
        <w:t>ᘯ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.m)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The resistance for copper and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is supposed to be the same, that is, its functionality must remain the same even if the cable thickness changes.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Rg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= </w:t>
      </w:r>
      <w:proofErr w:type="spellStart"/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Rc</w:t>
      </w:r>
      <w:proofErr w:type="spellEnd"/>
      <w:proofErr w:type="gramEnd"/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 w:hint="eastAsia"/>
          <w:bCs/>
          <w:color w:val="000000"/>
          <w:lang w:eastAsia="es-AR"/>
        </w:rPr>
        <w:t>ρ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</w:t>
      </w:r>
      <w:r w:rsidRPr="008C181D">
        <w:rPr>
          <w:rFonts w:ascii="Cambria Math" w:eastAsia="Times New Roman" w:hAnsi="Cambria Math" w:cs="Cambria Math"/>
          <w:bCs/>
          <w:color w:val="000000"/>
          <w:lang w:val="en-US" w:eastAsia="es-AR"/>
        </w:rPr>
        <w:t>⌀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g2 = </w:t>
      </w:r>
      <w:r w:rsidRPr="008C181D">
        <w:rPr>
          <w:rFonts w:ascii="Arial" w:eastAsia="Times New Roman" w:hAnsi="Arial" w:cs="Arial"/>
          <w:bCs/>
          <w:color w:val="000000"/>
          <w:lang w:eastAsia="es-AR"/>
        </w:rPr>
        <w:t>ρ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c</w:t>
      </w:r>
      <w:r w:rsidRPr="008C181D">
        <w:rPr>
          <w:rFonts w:ascii="Cambria Math" w:eastAsia="Times New Roman" w:hAnsi="Cambria Math" w:cs="Cambria Math"/>
          <w:bCs/>
          <w:color w:val="000000"/>
          <w:lang w:val="en-US" w:eastAsia="es-AR"/>
        </w:rPr>
        <w:t>⌀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c2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Cambria Math" w:eastAsia="Times New Roman" w:hAnsi="Cambria Math" w:cs="Cambria Math"/>
          <w:bCs/>
          <w:color w:val="000000"/>
          <w:lang w:val="en-US" w:eastAsia="es-AR"/>
        </w:rPr>
        <w:t>⌀</w:t>
      </w:r>
      <w:r w:rsidRPr="008C181D">
        <w:rPr>
          <w:rFonts w:ascii="Cambria Math" w:eastAsia="Times New Roman" w:hAnsi="Cambria Math" w:cs="Cambria Math"/>
          <w:bCs/>
          <w:color w:val="000000"/>
          <w:lang w:eastAsia="es-AR"/>
        </w:rPr>
        <w:t>𝘨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= </w:t>
      </w:r>
      <w:r w:rsidRPr="008C181D">
        <w:rPr>
          <w:rFonts w:ascii="Arial" w:eastAsia="Times New Roman" w:hAnsi="Arial" w:cs="Arial"/>
          <w:bCs/>
          <w:color w:val="000000"/>
          <w:lang w:eastAsia="es-AR"/>
        </w:rPr>
        <w:t>ρ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</w:t>
      </w:r>
      <w:r w:rsidRPr="008C181D">
        <w:rPr>
          <w:rFonts w:ascii="Arial" w:eastAsia="Times New Roman" w:hAnsi="Arial" w:cs="Arial"/>
          <w:bCs/>
          <w:color w:val="000000"/>
          <w:lang w:eastAsia="es-AR"/>
        </w:rPr>
        <w:t>ρ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c.</w:t>
      </w:r>
      <w:r w:rsidRPr="008C181D">
        <w:rPr>
          <w:rFonts w:ascii="Cambria Math" w:eastAsia="Times New Roman" w:hAnsi="Cambria Math" w:cs="Cambria Math"/>
          <w:bCs/>
          <w:color w:val="000000"/>
          <w:lang w:val="en-US" w:eastAsia="es-AR"/>
        </w:rPr>
        <w:t>⌀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c</w:t>
      </w:r>
      <w:proofErr w:type="spellEnd"/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Cambria Math" w:eastAsia="Times New Roman" w:hAnsi="Cambria Math" w:cs="Cambria Math"/>
          <w:bCs/>
          <w:color w:val="000000"/>
          <w:lang w:val="en-US" w:eastAsia="es-AR"/>
        </w:rPr>
        <w:t>⌀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c = 0.025m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Cambria Math" w:eastAsia="Times New Roman" w:hAnsi="Cambria Math" w:cs="Cambria Math"/>
          <w:bCs/>
          <w:color w:val="000000"/>
          <w:lang w:val="en-US" w:eastAsia="es-AR"/>
        </w:rPr>
        <w:t>⌀</w:t>
      </w:r>
      <w:r w:rsidRPr="008C181D">
        <w:rPr>
          <w:rFonts w:ascii="Cambria Math" w:eastAsia="Times New Roman" w:hAnsi="Cambria Math" w:cs="Cambria Math"/>
          <w:bCs/>
          <w:color w:val="000000"/>
          <w:lang w:eastAsia="es-AR"/>
        </w:rPr>
        <w:t>𝘨</w:t>
      </w: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= 0.01911m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spellStart"/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Vc</w:t>
      </w:r>
      <w:proofErr w:type="spellEnd"/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= Ac. L = 181.62 m3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Vg = Ag. L = 106.12m3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We conclude that with </w:t>
      </w:r>
      <w:proofErr w:type="spell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cables we obtained approximately a volume reduction of 75,497m3.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lastRenderedPageBreak/>
        <w:t>and</w:t>
      </w:r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since I'm leaving you the weight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spellStart"/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density = 2260 kg / m3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copper</w:t>
      </w:r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density = 8960 Kg / m3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bookmarkStart w:id="0" w:name="_GoBack"/>
      <w:bookmarkEnd w:id="0"/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weight</w:t>
      </w:r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= density Volume 9.8 N / Kg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spellStart"/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graphene</w:t>
      </w:r>
      <w:proofErr w:type="spellEnd"/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weight = 2,3504 .106N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copper</w:t>
      </w:r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weight = 15,947 .106N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Mass = density Volume and gives in Kg</w:t>
      </w:r>
    </w:p>
    <w:p w:rsidR="008C181D" w:rsidRPr="008C181D" w:rsidRDefault="008C181D" w:rsidP="008C181D">
      <w:pPr>
        <w:rPr>
          <w:rFonts w:ascii="Arial" w:eastAsia="Times New Roman" w:hAnsi="Arial" w:cs="Arial"/>
          <w:bCs/>
          <w:color w:val="000000"/>
          <w:lang w:val="en-US" w:eastAsia="es-AR"/>
        </w:rPr>
      </w:pPr>
    </w:p>
    <w:p w:rsidR="00BD2ED1" w:rsidRPr="008C181D" w:rsidRDefault="008C181D" w:rsidP="008C181D">
      <w:pPr>
        <w:rPr>
          <w:lang w:val="en-US"/>
        </w:rPr>
      </w:pPr>
      <w:proofErr w:type="gramStart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>check</w:t>
      </w:r>
      <w:proofErr w:type="gramEnd"/>
      <w:r w:rsidRPr="008C181D">
        <w:rPr>
          <w:rFonts w:ascii="Arial" w:eastAsia="Times New Roman" w:hAnsi="Arial" w:cs="Arial"/>
          <w:bCs/>
          <w:color w:val="000000"/>
          <w:lang w:val="en-US" w:eastAsia="es-AR"/>
        </w:rPr>
        <w:t xml:space="preserve"> the weight difference, a difference of 13,596,106Kg</w:t>
      </w:r>
    </w:p>
    <w:sectPr w:rsidR="00BD2ED1" w:rsidRPr="008C1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F0"/>
    <w:rsid w:val="008C181D"/>
    <w:rsid w:val="009F6076"/>
    <w:rsid w:val="00BD2ED1"/>
    <w:rsid w:val="00C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662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2019-10-20T15:59:00Z</dcterms:created>
  <dcterms:modified xsi:type="dcterms:W3CDTF">2019-10-20T18:38:00Z</dcterms:modified>
</cp:coreProperties>
</file>