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MICROSOFT TEAMS AI SERVICE DESK ASSISTANT</w:t>
      </w:r>
    </w:p>
    <w:p>
      <w:pPr>
        <w:jc w:val="center"/>
      </w:pPr>
      <w:r>
        <w:rPr>
          <w:b/>
          <w:sz w:val="22"/>
        </w:rPr>
        <w:t>POC Requirements, Current Status &amp; Pending Development Plan</w:t>
      </w:r>
    </w:p>
    <w:p>
      <w:pPr>
        <w:jc w:val="center"/>
      </w:pPr>
      <w:r>
        <w:rPr>
          <w:i/>
        </w:rPr>
        <w:t>Prepared from the implementation work completed in this conversation | September 2026</w:t>
      </w:r>
    </w:p>
    <w:p>
      <w:pPr>
        <w:pStyle w:val="Heading1"/>
      </w:pPr>
      <w:r>
        <w:t>1. Executive Summary</w:t>
      </w:r>
    </w:p>
    <w:p>
      <w:r>
        <w:t>The project is a Microsoft Teams-based AI Service Desk Assistant integrated with ServiceNow. The POC is intended to let employees describe IT problems in Teams, receive troubleshooting guidance, search service-desk knowledge, create and track ServiceNow incidents, submit service requests, and escalate to human IT support. The current POC has successfully established the Teams-to-FastAPI-to-AI communication path and authenticated inbound Teams activity. ServiceNow OAuth and controlled incident API operations have also been validated independently.</w:t>
      </w:r>
    </w:p>
    <w:p>
      <w:pPr>
        <w:pStyle w:val="Heading1"/>
      </w:pPr>
      <w:r>
        <w:t>2. Business Objective</w:t>
      </w:r>
    </w:p>
    <w:p>
      <w:pPr>
        <w:pStyle w:val="ListBullet"/>
      </w:pPr>
      <w:r>
        <w:t>Provide a conversational IT support entry point directly inside Microsoft Teams.</w:t>
      </w:r>
    </w:p>
    <w:p>
      <w:pPr>
        <w:pStyle w:val="ListBullet"/>
      </w:pPr>
      <w:r>
        <w:t>Reduce manual service-desk interaction for common troubleshooting and ticketing activities.</w:t>
      </w:r>
    </w:p>
    <w:p>
      <w:pPr>
        <w:pStyle w:val="ListBullet"/>
      </w:pPr>
      <w:r>
        <w:t>Use existing ServiceNow data and knowledge as the authoritative service-management layer.</w:t>
      </w:r>
    </w:p>
    <w:p>
      <w:pPr>
        <w:pStyle w:val="ListBullet"/>
      </w:pPr>
      <w:r>
        <w:t>Use AI for intent detection, conversational troubleshooting, summarization, and knowledge retrieval.</w:t>
      </w:r>
    </w:p>
    <w:p>
      <w:pPr>
        <w:pStyle w:val="ListBullet"/>
      </w:pPr>
      <w:r>
        <w:t>Require explicit user confirmation before AI-triggered actions that create or modify ServiceNow records.</w:t>
      </w:r>
    </w:p>
    <w:p>
      <w:pPr>
        <w:pStyle w:val="ListBullet"/>
      </w:pPr>
      <w:r>
        <w:t>Maintain controlled API access, auditability, security boundaries, and human escalation.</w:t>
      </w:r>
    </w:p>
    <w:p>
      <w:pPr>
        <w:pStyle w:val="Heading1"/>
      </w:pPr>
      <w:r>
        <w:t>3. Scope and 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ID</w:t>
            </w:r>
          </w:p>
        </w:tc>
        <w:tc>
          <w:tcPr>
            <w:tcW w:type="dxa" w:w="2556"/>
            <w:shd w:fill="D9EAF7"/>
            <w:vAlign w:val="center"/>
          </w:tcPr>
          <w:p>
            <w:r>
              <w:t>Requirement</w:t>
            </w:r>
          </w:p>
        </w:tc>
        <w:tc>
          <w:tcPr>
            <w:tcW w:type="dxa" w:w="2556"/>
            <w:shd w:fill="D9EAF7"/>
            <w:vAlign w:val="center"/>
          </w:tcPr>
          <w:p>
            <w:r>
              <w:t>Description</w:t>
            </w:r>
          </w:p>
        </w:tc>
        <w:tc>
          <w:tcPr>
            <w:tcW w:type="dxa" w:w="2556"/>
            <w:shd w:fill="D9EAF7"/>
            <w:vAlign w:val="center"/>
          </w:tcPr>
          <w:p>
            <w:r>
              <w:t>Status</w:t>
            </w:r>
          </w:p>
        </w:tc>
      </w:tr>
      <w:tr>
        <w:tc>
          <w:tcPr>
            <w:tcW w:type="dxa" w:w="2556"/>
          </w:tcPr>
          <w:p>
            <w:r>
              <w:t>FR-01</w:t>
            </w:r>
          </w:p>
        </w:tc>
        <w:tc>
          <w:tcPr>
            <w:tcW w:type="dxa" w:w="2556"/>
          </w:tcPr>
          <w:p>
            <w:r>
              <w:t>Teams conversational interface</w:t>
            </w:r>
          </w:p>
        </w:tc>
        <w:tc>
          <w:tcPr>
            <w:tcW w:type="dxa" w:w="2556"/>
          </w:tcPr>
          <w:p>
            <w:r>
              <w:t>Users must be able to communicate with the assistant in a Teams personal chat.</w:t>
            </w:r>
          </w:p>
        </w:tc>
        <w:tc>
          <w:tcPr>
            <w:tcW w:type="dxa" w:w="2556"/>
          </w:tcPr>
          <w:p>
            <w:r>
              <w:t>POC complete</w:t>
            </w:r>
          </w:p>
        </w:tc>
      </w:tr>
      <w:tr>
        <w:tc>
          <w:tcPr>
            <w:tcW w:type="dxa" w:w="2556"/>
          </w:tcPr>
          <w:p>
            <w:r>
              <w:t>FR-02</w:t>
            </w:r>
          </w:p>
        </w:tc>
        <w:tc>
          <w:tcPr>
            <w:tcW w:type="dxa" w:w="2556"/>
          </w:tcPr>
          <w:p>
            <w:r>
              <w:t>Intent detection</w:t>
            </w:r>
          </w:p>
        </w:tc>
        <w:tc>
          <w:tcPr>
            <w:tcW w:type="dxa" w:w="2556"/>
          </w:tcPr>
          <w:p>
            <w:r>
              <w:t>Classify messages into diagnose, find_solution, create_incident, incident_status, service_request, human_escalation, or general.</w:t>
            </w:r>
          </w:p>
        </w:tc>
        <w:tc>
          <w:tcPr>
            <w:tcW w:type="dxa" w:w="2556"/>
          </w:tcPr>
          <w:p>
            <w:r>
              <w:t>POC complete</w:t>
            </w:r>
          </w:p>
        </w:tc>
      </w:tr>
      <w:tr>
        <w:tc>
          <w:tcPr>
            <w:tcW w:type="dxa" w:w="2556"/>
          </w:tcPr>
          <w:p>
            <w:r>
              <w:t>FR-03</w:t>
            </w:r>
          </w:p>
        </w:tc>
        <w:tc>
          <w:tcPr>
            <w:tcW w:type="dxa" w:w="2556"/>
          </w:tcPr>
          <w:p>
            <w:r>
              <w:t>Troubleshooting flow</w:t>
            </w:r>
          </w:p>
        </w:tc>
        <w:tc>
          <w:tcPr>
            <w:tcW w:type="dxa" w:w="2556"/>
          </w:tcPr>
          <w:p>
            <w:r>
              <w:t>Understand a reported technical problem and guide the user through troubleshooting.</w:t>
            </w:r>
          </w:p>
        </w:tc>
        <w:tc>
          <w:tcPr>
            <w:tcW w:type="dxa" w:w="2556"/>
          </w:tcPr>
          <w:p>
            <w:r>
              <w:t>Partially complete</w:t>
            </w:r>
          </w:p>
        </w:tc>
      </w:tr>
      <w:tr>
        <w:tc>
          <w:tcPr>
            <w:tcW w:type="dxa" w:w="2556"/>
          </w:tcPr>
          <w:p>
            <w:r>
              <w:t>FR-04</w:t>
            </w:r>
          </w:p>
        </w:tc>
        <w:tc>
          <w:tcPr>
            <w:tcW w:type="dxa" w:w="2556"/>
          </w:tcPr>
          <w:p>
            <w:r>
              <w:t>Knowledge search</w:t>
            </w:r>
          </w:p>
        </w:tc>
        <w:tc>
          <w:tcPr>
            <w:tcW w:type="dxa" w:w="2556"/>
          </w:tcPr>
          <w:p>
            <w:r>
              <w:t>Search ServiceNow KB, SOPs/runbooks, FAQs/internal documents and return relevant guidance.</w:t>
            </w:r>
          </w:p>
        </w:tc>
        <w:tc>
          <w:tcPr>
            <w:tcW w:type="dxa" w:w="2556"/>
          </w:tcPr>
          <w:p>
            <w:r>
              <w:t>Pending</w:t>
            </w:r>
          </w:p>
        </w:tc>
      </w:tr>
      <w:tr>
        <w:tc>
          <w:tcPr>
            <w:tcW w:type="dxa" w:w="2556"/>
          </w:tcPr>
          <w:p>
            <w:r>
              <w:t>FR-05</w:t>
            </w:r>
          </w:p>
        </w:tc>
        <w:tc>
          <w:tcPr>
            <w:tcW w:type="dxa" w:w="2556"/>
          </w:tcPr>
          <w:p>
            <w:r>
              <w:t>Similar historical cases</w:t>
            </w:r>
          </w:p>
        </w:tc>
        <w:tc>
          <w:tcPr>
            <w:tcW w:type="dxa" w:w="2556"/>
          </w:tcPr>
          <w:p>
            <w:r>
              <w:t>Retrieve similar resolved cases as evidence/context without exposing sensitive case content.</w:t>
            </w:r>
          </w:p>
        </w:tc>
        <w:tc>
          <w:tcPr>
            <w:tcW w:type="dxa" w:w="2556"/>
          </w:tcPr>
          <w:p>
            <w:r>
              <w:t>Pending</w:t>
            </w:r>
          </w:p>
        </w:tc>
      </w:tr>
      <w:tr>
        <w:tc>
          <w:tcPr>
            <w:tcW w:type="dxa" w:w="2556"/>
          </w:tcPr>
          <w:p>
            <w:r>
              <w:t>FR-06</w:t>
            </w:r>
          </w:p>
        </w:tc>
        <w:tc>
          <w:tcPr>
            <w:tcW w:type="dxa" w:w="2556"/>
          </w:tcPr>
          <w:p>
            <w:r>
              <w:t>Incident creation</w:t>
            </w:r>
          </w:p>
        </w:tc>
        <w:tc>
          <w:tcPr>
            <w:tcW w:type="dxa" w:w="2556"/>
          </w:tcPr>
          <w:p>
            <w:r>
              <w:t>Collect required details, show a summary, obtain confirmation, and create a ServiceNow incident.</w:t>
            </w:r>
          </w:p>
        </w:tc>
        <w:tc>
          <w:tcPr>
            <w:tcW w:type="dxa" w:w="2556"/>
          </w:tcPr>
          <w:p>
            <w:r>
              <w:t>API complete; conversational flow pending</w:t>
            </w:r>
          </w:p>
        </w:tc>
      </w:tr>
      <w:tr>
        <w:tc>
          <w:tcPr>
            <w:tcW w:type="dxa" w:w="2556"/>
          </w:tcPr>
          <w:p>
            <w:r>
              <w:t>FR-07</w:t>
            </w:r>
          </w:p>
        </w:tc>
        <w:tc>
          <w:tcPr>
            <w:tcW w:type="dxa" w:w="2556"/>
          </w:tcPr>
          <w:p>
            <w:r>
              <w:t>Incident status</w:t>
            </w:r>
          </w:p>
        </w:tc>
        <w:tc>
          <w:tcPr>
            <w:tcW w:type="dxa" w:w="2556"/>
          </w:tcPr>
          <w:p>
            <w:r>
              <w:t>Accept an incident number and return current ServiceNow status.</w:t>
            </w:r>
          </w:p>
        </w:tc>
        <w:tc>
          <w:tcPr>
            <w:tcW w:type="dxa" w:w="2556"/>
          </w:tcPr>
          <w:p>
            <w:r>
              <w:t>API capability exists; Teams flow pending</w:t>
            </w:r>
          </w:p>
        </w:tc>
      </w:tr>
      <w:tr>
        <w:tc>
          <w:tcPr>
            <w:tcW w:type="dxa" w:w="2556"/>
          </w:tcPr>
          <w:p>
            <w:r>
              <w:t>FR-08</w:t>
            </w:r>
          </w:p>
        </w:tc>
        <w:tc>
          <w:tcPr>
            <w:tcW w:type="dxa" w:w="2556"/>
          </w:tcPr>
          <w:p>
            <w:r>
              <w:t>Incident update</w:t>
            </w:r>
          </w:p>
        </w:tc>
        <w:tc>
          <w:tcPr>
            <w:tcW w:type="dxa" w:w="2556"/>
          </w:tcPr>
          <w:p>
            <w:r>
              <w:t>Allow controlled updates to approved incident fields after authorization/confirmation.</w:t>
            </w:r>
          </w:p>
        </w:tc>
        <w:tc>
          <w:tcPr>
            <w:tcW w:type="dxa" w:w="2556"/>
          </w:tcPr>
          <w:p>
            <w:r>
              <w:t>API complete; Teams flow pending</w:t>
            </w:r>
          </w:p>
        </w:tc>
      </w:tr>
      <w:tr>
        <w:tc>
          <w:tcPr>
            <w:tcW w:type="dxa" w:w="2556"/>
          </w:tcPr>
          <w:p>
            <w:r>
              <w:t>FR-09</w:t>
            </w:r>
          </w:p>
        </w:tc>
        <w:tc>
          <w:tcPr>
            <w:tcW w:type="dxa" w:w="2556"/>
          </w:tcPr>
          <w:p>
            <w:r>
              <w:t>Service request</w:t>
            </w:r>
          </w:p>
        </w:tc>
        <w:tc>
          <w:tcPr>
            <w:tcW w:type="dxa" w:w="2556"/>
          </w:tcPr>
          <w:p>
            <w:r>
              <w:t>Identify an appropriate catalog item, collect required information, confirm, and submit a request.</w:t>
            </w:r>
          </w:p>
        </w:tc>
        <w:tc>
          <w:tcPr>
            <w:tcW w:type="dxa" w:w="2556"/>
          </w:tcPr>
          <w:p>
            <w:r>
              <w:t>Pending</w:t>
            </w:r>
          </w:p>
        </w:tc>
      </w:tr>
      <w:tr>
        <w:tc>
          <w:tcPr>
            <w:tcW w:type="dxa" w:w="2556"/>
          </w:tcPr>
          <w:p>
            <w:r>
              <w:t>FR-10</w:t>
            </w:r>
          </w:p>
        </w:tc>
        <w:tc>
          <w:tcPr>
            <w:tcW w:type="dxa" w:w="2556"/>
          </w:tcPr>
          <w:p>
            <w:r>
              <w:t>Human escalation</w:t>
            </w:r>
          </w:p>
        </w:tc>
        <w:tc>
          <w:tcPr>
            <w:tcW w:type="dxa" w:w="2556"/>
          </w:tcPr>
          <w:p>
            <w:r>
              <w:t>Escalate unresolved issues to IT support with collected troubleshooting context.</w:t>
            </w:r>
          </w:p>
        </w:tc>
        <w:tc>
          <w:tcPr>
            <w:tcW w:type="dxa" w:w="2556"/>
          </w:tcPr>
          <w:p>
            <w:r>
              <w:t>Basic response only</w:t>
            </w:r>
          </w:p>
        </w:tc>
      </w:tr>
      <w:tr>
        <w:tc>
          <w:tcPr>
            <w:tcW w:type="dxa" w:w="2556"/>
          </w:tcPr>
          <w:p>
            <w:r>
              <w:t>FR-11</w:t>
            </w:r>
          </w:p>
        </w:tc>
        <w:tc>
          <w:tcPr>
            <w:tcW w:type="dxa" w:w="2556"/>
          </w:tcPr>
          <w:p>
            <w:r>
              <w:t>Conversation state</w:t>
            </w:r>
          </w:p>
        </w:tc>
        <w:tc>
          <w:tcPr>
            <w:tcW w:type="dxa" w:w="2556"/>
          </w:tcPr>
          <w:p>
            <w:r>
              <w:t>Remember the active intent and collected details during a conversation.</w:t>
            </w:r>
          </w:p>
        </w:tc>
        <w:tc>
          <w:tcPr>
            <w:tcW w:type="dxa" w:w="2556"/>
          </w:tcPr>
          <w:p>
            <w:r>
              <w:t>POC complete; production persistence pending</w:t>
            </w:r>
          </w:p>
        </w:tc>
      </w:tr>
      <w:tr>
        <w:tc>
          <w:tcPr>
            <w:tcW w:type="dxa" w:w="2556"/>
          </w:tcPr>
          <w:p>
            <w:r>
              <w:t>FR-12</w:t>
            </w:r>
          </w:p>
        </w:tc>
        <w:tc>
          <w:tcPr>
            <w:tcW w:type="dxa" w:w="2556"/>
          </w:tcPr>
          <w:p>
            <w:r>
              <w:t>Security boundary</w:t>
            </w:r>
          </w:p>
        </w:tc>
        <w:tc>
          <w:tcPr>
            <w:tcW w:type="dxa" w:w="2556"/>
          </w:tcPr>
          <w:p>
            <w:r>
              <w:t>AI must invoke explicit, controlled tools rather than having unrestricted ServiceNow API access.</w:t>
            </w:r>
          </w:p>
        </w:tc>
        <w:tc>
          <w:tcPr>
            <w:tcW w:type="dxa" w:w="2556"/>
          </w:tcPr>
          <w:p>
            <w:r>
              <w:t>Architecture defined; full tool layer pending</w:t>
            </w:r>
          </w:p>
        </w:tc>
      </w:tr>
      <w:tr>
        <w:tc>
          <w:tcPr>
            <w:tcW w:type="dxa" w:w="2556"/>
          </w:tcPr>
          <w:p>
            <w:r>
              <w:t>FR-13</w:t>
            </w:r>
          </w:p>
        </w:tc>
        <w:tc>
          <w:tcPr>
            <w:tcW w:type="dxa" w:w="2556"/>
          </w:tcPr>
          <w:p>
            <w:r>
              <w:t>Auditability</w:t>
            </w:r>
          </w:p>
        </w:tc>
        <w:tc>
          <w:tcPr>
            <w:tcW w:type="dxa" w:w="2556"/>
          </w:tcPr>
          <w:p>
            <w:r>
              <w:t>Log AI/tool actions, user confirmations, ServiceNow transaction IDs and failures without exposing secrets.</w:t>
            </w:r>
          </w:p>
        </w:tc>
        <w:tc>
          <w:tcPr>
            <w:tcW w:type="dxa" w:w="2556"/>
          </w:tcPr>
          <w:p>
            <w:r>
              <w:t>Pending</w:t>
            </w:r>
          </w:p>
        </w:tc>
      </w:tr>
      <w:tr>
        <w:tc>
          <w:tcPr>
            <w:tcW w:type="dxa" w:w="2556"/>
          </w:tcPr>
          <w:p>
            <w:r>
              <w:t>FR-14</w:t>
            </w:r>
          </w:p>
        </w:tc>
        <w:tc>
          <w:tcPr>
            <w:tcW w:type="dxa" w:w="2556"/>
          </w:tcPr>
          <w:p>
            <w:r>
              <w:t>Error handling</w:t>
            </w:r>
          </w:p>
        </w:tc>
        <w:tc>
          <w:tcPr>
            <w:tcW w:type="dxa" w:w="2556"/>
          </w:tcPr>
          <w:p>
            <w:r>
              <w:t>Provide safe user-facing errors and retry/fallback behavior.</w:t>
            </w:r>
          </w:p>
        </w:tc>
        <w:tc>
          <w:tcPr>
            <w:tcW w:type="dxa" w:w="2556"/>
          </w:tcPr>
          <w:p>
            <w:r>
              <w:t>Basic handling complete</w:t>
            </w:r>
          </w:p>
        </w:tc>
      </w:tr>
      <w:tr>
        <w:tc>
          <w:tcPr>
            <w:tcW w:type="dxa" w:w="2556"/>
          </w:tcPr>
          <w:p>
            <w:r>
              <w:t>FR-15</w:t>
            </w:r>
          </w:p>
        </w:tc>
        <w:tc>
          <w:tcPr>
            <w:tcW w:type="dxa" w:w="2556"/>
          </w:tcPr>
          <w:p>
            <w:r>
              <w:t>Performance</w:t>
            </w:r>
          </w:p>
        </w:tc>
        <w:tc>
          <w:tcPr>
            <w:tcW w:type="dxa" w:w="2556"/>
          </w:tcPr>
          <w:p>
            <w:r>
              <w:t>Keep simple interactions fast and avoid unnecessary LLM calls.</w:t>
            </w:r>
          </w:p>
        </w:tc>
        <w:tc>
          <w:tcPr>
            <w:tcW w:type="dxa" w:w="2556"/>
          </w:tcPr>
          <w:p>
            <w:r>
              <w:t>Pending optimization</w:t>
            </w:r>
          </w:p>
        </w:tc>
      </w:tr>
    </w:tbl>
    <w:p>
      <w:pPr>
        <w:pStyle w:val="Heading1"/>
      </w:pPr>
      <w:r>
        <w:t>4. User Experience Requirements</w:t>
      </w:r>
    </w:p>
    <w:p>
      <w:pPr>
        <w:pStyle w:val="ListBullet"/>
      </w:pPr>
      <w:r>
        <w:t>🔍 Check / Diagnose an issue</w:t>
      </w:r>
    </w:p>
    <w:p>
      <w:pPr>
        <w:pStyle w:val="ListBullet"/>
      </w:pPr>
      <w:r>
        <w:t>📚 Find a solution</w:t>
      </w:r>
    </w:p>
    <w:p>
      <w:pPr>
        <w:pStyle w:val="ListBullet"/>
      </w:pPr>
      <w:r>
        <w:t>🎫 Create an incident</w:t>
      </w:r>
    </w:p>
    <w:p>
      <w:pPr>
        <w:pStyle w:val="ListBullet"/>
      </w:pPr>
      <w:r>
        <w:t>📝 Submit a service request</w:t>
      </w:r>
    </w:p>
    <w:p>
      <w:pPr>
        <w:pStyle w:val="ListBullet"/>
      </w:pPr>
      <w:r>
        <w:t>📋 Check a request / incident</w:t>
      </w:r>
    </w:p>
    <w:p>
      <w:pPr>
        <w:pStyle w:val="ListBullet"/>
      </w:pPr>
      <w:r>
        <w:t>👤 Get IT assistance</w:t>
      </w:r>
    </w:p>
    <w:p>
      <w:r>
        <w:t>The assistant should move from intent detection into a guided conversation rather than requiring users to know ServiceNow terminology. For side-effecting actions such as creating or updating a ticket, the assistant should summarize the proposed action and request explicit confirmation before execution.</w:t>
      </w:r>
    </w:p>
    <w:p>
      <w:pPr>
        <w:pStyle w:val="Heading1"/>
      </w:pPr>
      <w:r>
        <w:t>5. Technical Architecture</w:t>
      </w:r>
    </w:p>
    <w:p>
      <w:r>
        <w:t>Target architecture:</w:t>
      </w:r>
    </w:p>
    <w:p>
      <w:pPr>
        <w:pStyle w:val="ListBullet"/>
      </w:pPr>
      <w:r>
        <w:t>Microsoft Teams</w:t>
      </w:r>
    </w:p>
    <w:p>
      <w:pPr>
        <w:pStyle w:val="ListBullet"/>
      </w:pPr>
      <w:r>
        <w:t>Teams Bot / Teams app</w:t>
      </w:r>
    </w:p>
    <w:p>
      <w:pPr>
        <w:pStyle w:val="ListBullet"/>
      </w:pPr>
      <w:r>
        <w:t>AI orchestration and intent router</w:t>
      </w:r>
    </w:p>
    <w:p>
      <w:pPr>
        <w:pStyle w:val="ListBullet"/>
      </w:pPr>
      <w:r>
        <w:t>Knowledge/RAG layer</w:t>
      </w:r>
    </w:p>
    <w:p>
      <w:pPr>
        <w:pStyle w:val="ListBullet"/>
      </w:pPr>
      <w:r>
        <w:t>Controlled ServiceNow tool layer</w:t>
      </w:r>
    </w:p>
    <w:p>
      <w:pPr>
        <w:pStyle w:val="ListBullet"/>
      </w:pPr>
      <w:r>
        <w:t>FastAPI backend for validation, authorization, business rules, logging and ServiceNow calls</w:t>
      </w:r>
    </w:p>
    <w:p>
      <w:pPr>
        <w:pStyle w:val="ListBullet"/>
      </w:pPr>
      <w:r>
        <w:t>ServiceNow Developer/production instance</w:t>
      </w:r>
    </w:p>
    <w:p>
      <w:r>
        <w:t>Target flow: User issue → intent → knowledge retrieval/tool selection → AI response or confirmed action → FastAPI validation → ServiceNow → result returned to Teams.</w:t>
      </w:r>
    </w:p>
    <w:p>
      <w:pPr>
        <w:pStyle w:val="Heading1"/>
      </w:pPr>
      <w:r>
        <w:t>6. What Has Been Completed</w:t>
      </w:r>
    </w:p>
    <w:p>
      <w:pPr>
        <w:pStyle w:val="Heading2"/>
      </w:pPr>
      <w:r>
        <w:t>6.1 Teams Application &amp; Authentication</w:t>
      </w:r>
    </w:p>
    <w:p>
      <w:pPr>
        <w:pStyle w:val="ListBullet"/>
      </w:pPr>
      <w:r>
        <w:t>Teams app 'Service Desk Assistant' created.</w:t>
      </w:r>
    </w:p>
    <w:p>
      <w:pPr>
        <w:pStyle w:val="ListBullet"/>
      </w:pPr>
      <w:r>
        <w:t>Teams app ID configured: 01134727-4957-4fea-8b0c-b3a387cf942c.</w:t>
      </w:r>
    </w:p>
    <w:p>
      <w:pPr>
        <w:pStyle w:val="ListBullet"/>
      </w:pPr>
      <w:r>
        <w:t>Tenant configured for the POC.</w:t>
      </w:r>
    </w:p>
    <w:p>
      <w:pPr>
        <w:pStyle w:val="ListBullet"/>
      </w:pPr>
      <w:r>
        <w:t>Teams-managed bot registered with personal scope.</w:t>
      </w:r>
    </w:p>
    <w:p>
      <w:pPr>
        <w:pStyle w:val="ListBullet"/>
      </w:pPr>
      <w:r>
        <w:t>Teams CLI installed and device-code login completed.</w:t>
      </w:r>
    </w:p>
    <w:p>
      <w:pPr>
        <w:pStyle w:val="ListBullet"/>
      </w:pPr>
      <w:r>
        <w:t>Teams app endpoint configured and reachable through Dev Tunnel.</w:t>
      </w:r>
    </w:p>
    <w:p>
      <w:pPr>
        <w:pStyle w:val="ListBullet"/>
      </w:pPr>
      <w:r>
        <w:t>Teams app doctor checks completed successfully earlier in the setup.</w:t>
      </w:r>
    </w:p>
    <w:p>
      <w:pPr>
        <w:pStyle w:val="ListBullet"/>
      </w:pPr>
      <w:r>
        <w:t>Inbound Teams JWT authentication is now working.</w:t>
      </w:r>
    </w:p>
    <w:p>
      <w:pPr>
        <w:pStyle w:val="ListBullet"/>
      </w:pPr>
      <w:r>
        <w:t>Root cause of the 401 was identified as Python/OpenSSL CA certificate verification failure when fetching Bot Framework signing keys.</w:t>
      </w:r>
    </w:p>
    <w:p>
      <w:pPr>
        <w:pStyle w:val="ListBullet"/>
      </w:pPr>
      <w:r>
        <w:t>certifi CA bundle was configured through SSL_CERT_FILE.</w:t>
      </w:r>
    </w:p>
    <w:p>
      <w:pPr>
        <w:pStyle w:val="ListBullet"/>
      </w:pPr>
      <w:r>
        <w:t>Teams message successfully reaches the bot and receives a response.</w:t>
      </w:r>
    </w:p>
    <w:p>
      <w:pPr>
        <w:pStyle w:val="Heading2"/>
      </w:pPr>
      <w:r>
        <w:t>6.2 FastAPI Backend</w:t>
      </w:r>
    </w:p>
    <w:p>
      <w:pPr>
        <w:pStyle w:val="ListBullet"/>
      </w:pPr>
      <w:r>
        <w:t>FastAPI application created.</w:t>
      </w:r>
    </w:p>
    <w:p>
      <w:pPr>
        <w:pStyle w:val="ListBullet"/>
      </w:pPr>
      <w:r>
        <w:t>Health endpoint implemented.</w:t>
      </w:r>
    </w:p>
    <w:p>
      <w:pPr>
        <w:pStyle w:val="ListBullet"/>
      </w:pPr>
      <w:r>
        <w:t>Teams FastAPIAdapter integrated.</w:t>
      </w:r>
    </w:p>
    <w:p>
      <w:pPr>
        <w:pStyle w:val="ListBullet"/>
      </w:pPr>
      <w:r>
        <w:t>Teams /api/messages endpoint wired.</w:t>
      </w:r>
    </w:p>
    <w:p>
      <w:pPr>
        <w:pStyle w:val="ListBullet"/>
      </w:pPr>
      <w:r>
        <w:t>Application lifespan initializes the Teams app.</w:t>
      </w:r>
    </w:p>
    <w:p>
      <w:pPr>
        <w:pStyle w:val="ListBullet"/>
      </w:pPr>
      <w:r>
        <w:t>Basic exception handling implemented.</w:t>
      </w:r>
    </w:p>
    <w:p>
      <w:pPr>
        <w:pStyle w:val="ListBullet"/>
      </w:pPr>
      <w:r>
        <w:t>Temporary authentication diagnostics were used during debugging and are now being removed.</w:t>
      </w:r>
    </w:p>
    <w:p>
      <w:pPr>
        <w:pStyle w:val="Heading2"/>
      </w:pPr>
      <w:r>
        <w:t>6.3 AI Layer</w:t>
      </w:r>
    </w:p>
    <w:p>
      <w:pPr>
        <w:pStyle w:val="ListBullet"/>
      </w:pPr>
      <w:r>
        <w:t>Ollama configured locally.</w:t>
      </w:r>
    </w:p>
    <w:p>
      <w:pPr>
        <w:pStyle w:val="ListBullet"/>
      </w:pPr>
      <w:r>
        <w:t>Model in use: gpt-oss:20b.</w:t>
      </w:r>
    </w:p>
    <w:p>
      <w:pPr>
        <w:pStyle w:val="ListBullet"/>
      </w:pPr>
      <w:r>
        <w:t>AI classification prompt implemented.</w:t>
      </w:r>
    </w:p>
    <w:p>
      <w:pPr>
        <w:pStyle w:val="ListBullet"/>
      </w:pPr>
      <w:r>
        <w:t>Seven supported intents defined.</w:t>
      </w:r>
    </w:p>
    <w:p>
      <w:pPr>
        <w:pStyle w:val="ListBullet"/>
      </w:pPr>
      <w:r>
        <w:t>AI output constrained to JSON.</w:t>
      </w:r>
    </w:p>
    <w:p>
      <w:pPr>
        <w:pStyle w:val="ListBullet"/>
      </w:pPr>
      <w:r>
        <w:t>Python validates the returned intent against an allow-list.</w:t>
      </w:r>
    </w:p>
    <w:p>
      <w:pPr>
        <w:pStyle w:val="ListBullet"/>
      </w:pPr>
      <w:r>
        <w:t>needs_service_now is derived in Python rather than trusted from the model.</w:t>
      </w:r>
    </w:p>
    <w:p>
      <w:pPr>
        <w:pStyle w:val="ListBullet"/>
      </w:pPr>
      <w:r>
        <w:t>The assistant can classify greetings/general requests, troubleshooting, solution requests, incident creation, incident status, service requests and human escalation.</w:t>
      </w:r>
    </w:p>
    <w:p>
      <w:pPr>
        <w:pStyle w:val="Heading2"/>
      </w:pPr>
      <w:r>
        <w:t>6.4 Conversation State</w:t>
      </w:r>
    </w:p>
    <w:p>
      <w:pPr>
        <w:pStyle w:val="ListBullet"/>
      </w:pPr>
      <w:r>
        <w:t>In-memory ConversationState implemented.</w:t>
      </w:r>
    </w:p>
    <w:p>
      <w:pPr>
        <w:pStyle w:val="ListBullet"/>
      </w:pPr>
      <w:r>
        <w:t>Current state tracks intent, summary, collected details and confirmation state.</w:t>
      </w:r>
    </w:p>
    <w:p>
      <w:pPr>
        <w:pStyle w:val="ListBullet"/>
      </w:pPr>
      <w:r>
        <w:t>Incident follow-up question handling has been implemented for questions such as 'What details do you need?'.</w:t>
      </w:r>
    </w:p>
    <w:p>
      <w:pPr>
        <w:pStyle w:val="Heading2"/>
      </w:pPr>
      <w:r>
        <w:t>6.5 ServiceNow Integration</w:t>
      </w:r>
    </w:p>
    <w:p>
      <w:pPr>
        <w:pStyle w:val="ListBullet"/>
      </w:pPr>
      <w:r>
        <w:t>ServiceNow Developer Instance configured.</w:t>
      </w:r>
    </w:p>
    <w:p>
      <w:pPr>
        <w:pStyle w:val="ListBullet"/>
      </w:pPr>
      <w:r>
        <w:t>Machine integration user created/configured.</w:t>
      </w:r>
    </w:p>
    <w:p>
      <w:pPr>
        <w:pStyle w:val="ListBullet"/>
      </w:pPr>
      <w:r>
        <w:t>itil role assigned.</w:t>
      </w:r>
    </w:p>
    <w:p>
      <w:pPr>
        <w:pStyle w:val="ListBullet"/>
      </w:pPr>
      <w:r>
        <w:t>Inbound OAuth client-credentials flow configured.</w:t>
      </w:r>
    </w:p>
    <w:p>
      <w:pPr>
        <w:pStyle w:val="ListBullet"/>
      </w:pPr>
      <w:r>
        <w:t>Dedicated OAuth auth scope created for the POC.</w:t>
      </w:r>
    </w:p>
    <w:p>
      <w:pPr>
        <w:pStyle w:val="ListBullet"/>
      </w:pPr>
      <w:r>
        <w:t>Table API access validated.</w:t>
      </w:r>
    </w:p>
    <w:p>
      <w:pPr>
        <w:pStyle w:val="ListBullet"/>
      </w:pPr>
      <w:r>
        <w:t>ServiceNow client implemented in Python with token caching.</w:t>
      </w:r>
    </w:p>
    <w:p>
      <w:pPr>
        <w:pStyle w:val="ListBullet"/>
      </w:pPr>
      <w:r>
        <w:t>Create incident operation implemented.</w:t>
      </w:r>
    </w:p>
    <w:p>
      <w:pPr>
        <w:pStyle w:val="ListBullet"/>
      </w:pPr>
      <w:r>
        <w:t>Get incident operation implemented.</w:t>
      </w:r>
    </w:p>
    <w:p>
      <w:pPr>
        <w:pStyle w:val="ListBullet"/>
      </w:pPr>
      <w:r>
        <w:t>Controlled incident update operation implemented.</w:t>
      </w:r>
    </w:p>
    <w:p>
      <w:pPr>
        <w:pStyle w:val="ListBullet"/>
      </w:pPr>
      <w:r>
        <w:t>Update fields are restricted to short_description, description, impact and urgency.</w:t>
      </w:r>
    </w:p>
    <w:p>
      <w:pPr>
        <w:pStyle w:val="ListBullet"/>
      </w:pPr>
      <w:r>
        <w:t>FastAPI POST /incidents endpoint implemented.</w:t>
      </w:r>
    </w:p>
    <w:p>
      <w:pPr>
        <w:pStyle w:val="ListBullet"/>
      </w:pPr>
      <w:r>
        <w:t>FastAPI PATCH /incidents/{incident_number} endpoint implemented.</w:t>
      </w:r>
    </w:p>
    <w:p>
      <w:pPr>
        <w:pStyle w:val="ListBullet"/>
      </w:pPr>
      <w:r>
        <w:t>A real ServiceNow test incident was created and updated successfully during validation.</w:t>
      </w:r>
    </w:p>
    <w:p>
      <w:pPr>
        <w:pStyle w:val="Heading1"/>
      </w:pPr>
      <w:r>
        <w:t>7. Current Working Flow</w:t>
      </w:r>
    </w:p>
    <w:p>
      <w:r>
        <w:t>The following end-to-end POC path is currently working:</w:t>
      </w:r>
    </w:p>
    <w:p>
      <w:pPr>
        <w:pStyle w:val="ListNumber"/>
      </w:pPr>
      <w:r>
        <w:t>User opens Service Desk Assistant in Teams.</w:t>
      </w:r>
    </w:p>
    <w:p>
      <w:pPr>
        <w:pStyle w:val="ListNumber"/>
      </w:pPr>
      <w:r>
        <w:t>User sends a message.</w:t>
      </w:r>
    </w:p>
    <w:p>
      <w:pPr>
        <w:pStyle w:val="ListNumber"/>
      </w:pPr>
      <w:r>
        <w:t>Teams sends the activity to the Dev Tunnel endpoint.</w:t>
      </w:r>
    </w:p>
    <w:p>
      <w:pPr>
        <w:pStyle w:val="ListNumber"/>
      </w:pPr>
      <w:r>
        <w:t>FastAPI receives the request.</w:t>
      </w:r>
    </w:p>
    <w:p>
      <w:pPr>
        <w:pStyle w:val="ListNumber"/>
      </w:pPr>
      <w:r>
        <w:t>Teams JWT is validated successfully.</w:t>
      </w:r>
    </w:p>
    <w:p>
      <w:pPr>
        <w:pStyle w:val="ListNumber"/>
      </w:pPr>
      <w:r>
        <w:t>Teams activity reaches the message handler.</w:t>
      </w:r>
    </w:p>
    <w:p>
      <w:pPr>
        <w:pStyle w:val="ListNumber"/>
      </w:pPr>
      <w:r>
        <w:t>Ollama classifies the request.</w:t>
      </w:r>
    </w:p>
    <w:p>
      <w:pPr>
        <w:pStyle w:val="ListNumber"/>
      </w:pPr>
      <w:r>
        <w:t>Conversation state is updated.</w:t>
      </w:r>
    </w:p>
    <w:p>
      <w:pPr>
        <w:pStyle w:val="ListNumber"/>
      </w:pPr>
      <w:r>
        <w:t>A response is returned to Teams.</w:t>
      </w:r>
    </w:p>
    <w:p>
      <w:pPr>
        <w:pStyle w:val="Heading1"/>
      </w:pPr>
      <w:r>
        <w:t>8. Pending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t>ID</w:t>
            </w:r>
          </w:p>
        </w:tc>
        <w:tc>
          <w:tcPr>
            <w:tcW w:type="dxa" w:w="2556"/>
            <w:shd w:fill="D9EAF7"/>
          </w:tcPr>
          <w:p>
            <w:r>
              <w:t>Workstream</w:t>
            </w:r>
          </w:p>
        </w:tc>
        <w:tc>
          <w:tcPr>
            <w:tcW w:type="dxa" w:w="2556"/>
            <w:shd w:fill="D9EAF7"/>
          </w:tcPr>
          <w:p>
            <w:r>
              <w:t>Required Work</w:t>
            </w:r>
          </w:p>
        </w:tc>
        <w:tc>
          <w:tcPr>
            <w:tcW w:type="dxa" w:w="2556"/>
            <w:shd w:fill="D9EAF7"/>
          </w:tcPr>
          <w:p>
            <w:r>
              <w:t>Priority</w:t>
            </w:r>
          </w:p>
        </w:tc>
      </w:tr>
      <w:tr>
        <w:tc>
          <w:tcPr>
            <w:tcW w:type="dxa" w:w="2556"/>
          </w:tcPr>
          <w:p>
            <w:r>
              <w:t>P-01</w:t>
            </w:r>
          </w:p>
        </w:tc>
        <w:tc>
          <w:tcPr>
            <w:tcW w:type="dxa" w:w="2556"/>
          </w:tcPr>
          <w:p>
            <w:r>
              <w:t>Remove remaining debug logging</w:t>
            </w:r>
          </w:p>
        </w:tc>
        <w:tc>
          <w:tcPr>
            <w:tcW w:type="dxa" w:w="2556"/>
          </w:tcPr>
          <w:p>
            <w:r>
              <w:t>Remove temporary handler/authentication diagnostics and verify clean logs.</w:t>
            </w:r>
          </w:p>
        </w:tc>
        <w:tc>
          <w:tcPr>
            <w:tcW w:type="dxa" w:w="2556"/>
          </w:tcPr>
          <w:p>
            <w:r>
              <w:t>Immediate</w:t>
            </w:r>
          </w:p>
        </w:tc>
      </w:tr>
      <w:tr>
        <w:tc>
          <w:tcPr>
            <w:tcW w:type="dxa" w:w="2556"/>
          </w:tcPr>
          <w:p>
            <w:r>
              <w:t>P-02</w:t>
            </w:r>
          </w:p>
        </w:tc>
        <w:tc>
          <w:tcPr>
            <w:tcW w:type="dxa" w:w="2556"/>
          </w:tcPr>
          <w:p>
            <w:r>
              <w:t>Fast intent router</w:t>
            </w:r>
          </w:p>
        </w:tc>
        <w:tc>
          <w:tcPr>
            <w:tcW w:type="dxa" w:w="2556"/>
          </w:tcPr>
          <w:p>
            <w:r>
              <w:t>Avoid invoking the 20B model for greetings, obvious incident numbers, explicit ticket commands and other deterministic cases.</w:t>
            </w:r>
          </w:p>
        </w:tc>
        <w:tc>
          <w:tcPr>
            <w:tcW w:type="dxa" w:w="2556"/>
          </w:tcPr>
          <w:p>
            <w:r>
              <w:t>High</w:t>
            </w:r>
          </w:p>
        </w:tc>
      </w:tr>
      <w:tr>
        <w:tc>
          <w:tcPr>
            <w:tcW w:type="dxa" w:w="2556"/>
          </w:tcPr>
          <w:p>
            <w:r>
              <w:t>P-03</w:t>
            </w:r>
          </w:p>
        </w:tc>
        <w:tc>
          <w:tcPr>
            <w:tcW w:type="dxa" w:w="2556"/>
          </w:tcPr>
          <w:p>
            <w:r>
              <w:t>Performance benchmark</w:t>
            </w:r>
          </w:p>
        </w:tc>
        <w:tc>
          <w:tcPr>
            <w:tcW w:type="dxa" w:w="2556"/>
          </w:tcPr>
          <w:p>
            <w:r>
              <w:t>Measure Teams round trip, routing time, Ollama inference time and ServiceNow API latency.</w:t>
            </w:r>
          </w:p>
        </w:tc>
        <w:tc>
          <w:tcPr>
            <w:tcW w:type="dxa" w:w="2556"/>
          </w:tcPr>
          <w:p>
            <w:r>
              <w:t>High</w:t>
            </w:r>
          </w:p>
        </w:tc>
      </w:tr>
      <w:tr>
        <w:tc>
          <w:tcPr>
            <w:tcW w:type="dxa" w:w="2556"/>
          </w:tcPr>
          <w:p>
            <w:r>
              <w:t>P-04</w:t>
            </w:r>
          </w:p>
        </w:tc>
        <w:tc>
          <w:tcPr>
            <w:tcW w:type="dxa" w:w="2556"/>
          </w:tcPr>
          <w:p>
            <w:r>
              <w:t>Incident conversation state machine</w:t>
            </w:r>
          </w:p>
        </w:tc>
        <w:tc>
          <w:tcPr>
            <w:tcW w:type="dxa" w:w="2556"/>
          </w:tcPr>
          <w:p>
            <w:r>
              <w:t>Collect problem, start time, error, troubleshooting performed, affected users and other required fields.</w:t>
            </w:r>
          </w:p>
        </w:tc>
        <w:tc>
          <w:tcPr>
            <w:tcW w:type="dxa" w:w="2556"/>
          </w:tcPr>
          <w:p>
            <w:r>
              <w:t>High</w:t>
            </w:r>
          </w:p>
        </w:tc>
      </w:tr>
      <w:tr>
        <w:tc>
          <w:tcPr>
            <w:tcW w:type="dxa" w:w="2556"/>
          </w:tcPr>
          <w:p>
            <w:r>
              <w:t>P-05</w:t>
            </w:r>
          </w:p>
        </w:tc>
        <w:tc>
          <w:tcPr>
            <w:tcW w:type="dxa" w:w="2556"/>
          </w:tcPr>
          <w:p>
            <w:r>
              <w:t>Incident confirmation</w:t>
            </w:r>
          </w:p>
        </w:tc>
        <w:tc>
          <w:tcPr>
            <w:tcW w:type="dxa" w:w="2556"/>
          </w:tcPr>
          <w:p>
            <w:r>
              <w:t>Present final incident summary and require explicit confirmation before creation.</w:t>
            </w:r>
          </w:p>
        </w:tc>
        <w:tc>
          <w:tcPr>
            <w:tcW w:type="dxa" w:w="2556"/>
          </w:tcPr>
          <w:p>
            <w:r>
              <w:t>High</w:t>
            </w:r>
          </w:p>
        </w:tc>
      </w:tr>
      <w:tr>
        <w:tc>
          <w:tcPr>
            <w:tcW w:type="dxa" w:w="2556"/>
          </w:tcPr>
          <w:p>
            <w:r>
              <w:t>P-06</w:t>
            </w:r>
          </w:p>
        </w:tc>
        <w:tc>
          <w:tcPr>
            <w:tcW w:type="dxa" w:w="2556"/>
          </w:tcPr>
          <w:p>
            <w:r>
              <w:t>Teams-to-ServiceNow incident tool</w:t>
            </w:r>
          </w:p>
        </w:tc>
        <w:tc>
          <w:tcPr>
            <w:tcW w:type="dxa" w:w="2556"/>
          </w:tcPr>
          <w:p>
            <w:r>
              <w:t>Connect confirmed conversational action to the controlled ServiceNow create_incident tool.</w:t>
            </w:r>
          </w:p>
        </w:tc>
        <w:tc>
          <w:tcPr>
            <w:tcW w:type="dxa" w:w="2556"/>
          </w:tcPr>
          <w:p>
            <w:r>
              <w:t>High</w:t>
            </w:r>
          </w:p>
        </w:tc>
      </w:tr>
      <w:tr>
        <w:tc>
          <w:tcPr>
            <w:tcW w:type="dxa" w:w="2556"/>
          </w:tcPr>
          <w:p>
            <w:r>
              <w:t>P-07</w:t>
            </w:r>
          </w:p>
        </w:tc>
        <w:tc>
          <w:tcPr>
            <w:tcW w:type="dxa" w:w="2556"/>
          </w:tcPr>
          <w:p>
            <w:r>
              <w:t>Incident status flow</w:t>
            </w:r>
          </w:p>
        </w:tc>
        <w:tc>
          <w:tcPr>
            <w:tcW w:type="dxa" w:w="2556"/>
          </w:tcPr>
          <w:p>
            <w:r>
              <w:t>Parse incident number, retrieve it from ServiceNow and present safe status information.</w:t>
            </w:r>
          </w:p>
        </w:tc>
        <w:tc>
          <w:tcPr>
            <w:tcW w:type="dxa" w:w="2556"/>
          </w:tcPr>
          <w:p>
            <w:r>
              <w:t>High</w:t>
            </w:r>
          </w:p>
        </w:tc>
      </w:tr>
      <w:tr>
        <w:tc>
          <w:tcPr>
            <w:tcW w:type="dxa" w:w="2556"/>
          </w:tcPr>
          <w:p>
            <w:r>
              <w:t>P-08</w:t>
            </w:r>
          </w:p>
        </w:tc>
        <w:tc>
          <w:tcPr>
            <w:tcW w:type="dxa" w:w="2556"/>
          </w:tcPr>
          <w:p>
            <w:r>
              <w:t>Incident update flow</w:t>
            </w:r>
          </w:p>
        </w:tc>
        <w:tc>
          <w:tcPr>
            <w:tcW w:type="dxa" w:w="2556"/>
          </w:tcPr>
          <w:p>
            <w:r>
              <w:t>Add confirmation and authorization around supported incident updates.</w:t>
            </w:r>
          </w:p>
        </w:tc>
        <w:tc>
          <w:tcPr>
            <w:tcW w:type="dxa" w:w="2556"/>
          </w:tcPr>
          <w:p>
            <w:r>
              <w:t>Medium</w:t>
            </w:r>
          </w:p>
        </w:tc>
      </w:tr>
      <w:tr>
        <w:tc>
          <w:tcPr>
            <w:tcW w:type="dxa" w:w="2556"/>
          </w:tcPr>
          <w:p>
            <w:r>
              <w:t>P-09</w:t>
            </w:r>
          </w:p>
        </w:tc>
        <w:tc>
          <w:tcPr>
            <w:tcW w:type="dxa" w:w="2556"/>
          </w:tcPr>
          <w:p>
            <w:r>
              <w:t>Knowledge/RAG</w:t>
            </w:r>
          </w:p>
        </w:tc>
        <w:tc>
          <w:tcPr>
            <w:tcW w:type="dxa" w:w="2556"/>
          </w:tcPr>
          <w:p>
            <w:r>
              <w:t>Ingest and retrieve ServiceNow KB, SOPs, runbooks, FAQs and internal documents.</w:t>
            </w:r>
          </w:p>
        </w:tc>
        <w:tc>
          <w:tcPr>
            <w:tcW w:type="dxa" w:w="2556"/>
          </w:tcPr>
          <w:p>
            <w:r>
              <w:t>High</w:t>
            </w:r>
          </w:p>
        </w:tc>
      </w:tr>
      <w:tr>
        <w:tc>
          <w:tcPr>
            <w:tcW w:type="dxa" w:w="2556"/>
          </w:tcPr>
          <w:p>
            <w:r>
              <w:t>P-10</w:t>
            </w:r>
          </w:p>
        </w:tc>
        <w:tc>
          <w:tcPr>
            <w:tcW w:type="dxa" w:w="2556"/>
          </w:tcPr>
          <w:p>
            <w:r>
              <w:t>Similar case retrieval</w:t>
            </w:r>
          </w:p>
        </w:tc>
        <w:tc>
          <w:tcPr>
            <w:tcW w:type="dxa" w:w="2556"/>
          </w:tcPr>
          <w:p>
            <w:r>
              <w:t>Retrieve similar historical cases, sanitize sensitive fields, and use them as evidence/context.</w:t>
            </w:r>
          </w:p>
        </w:tc>
        <w:tc>
          <w:tcPr>
            <w:tcW w:type="dxa" w:w="2556"/>
          </w:tcPr>
          <w:p>
            <w:r>
              <w:t>High</w:t>
            </w:r>
          </w:p>
        </w:tc>
      </w:tr>
      <w:tr>
        <w:tc>
          <w:tcPr>
            <w:tcW w:type="dxa" w:w="2556"/>
          </w:tcPr>
          <w:p>
            <w:r>
              <w:t>P-11</w:t>
            </w:r>
          </w:p>
        </w:tc>
        <w:tc>
          <w:tcPr>
            <w:tcW w:type="dxa" w:w="2556"/>
          </w:tcPr>
          <w:p>
            <w:r>
              <w:t>Source citations</w:t>
            </w:r>
          </w:p>
        </w:tc>
        <w:tc>
          <w:tcPr>
            <w:tcW w:type="dxa" w:w="2556"/>
          </w:tcPr>
          <w:p>
            <w:r>
              <w:t>Show KB/runbook source references so users can understand where troubleshooting guidance came from.</w:t>
            </w:r>
          </w:p>
        </w:tc>
        <w:tc>
          <w:tcPr>
            <w:tcW w:type="dxa" w:w="2556"/>
          </w:tcPr>
          <w:p>
            <w:r>
              <w:t>Medium</w:t>
            </w:r>
          </w:p>
        </w:tc>
      </w:tr>
      <w:tr>
        <w:tc>
          <w:tcPr>
            <w:tcW w:type="dxa" w:w="2556"/>
          </w:tcPr>
          <w:p>
            <w:r>
              <w:t>P-12</w:t>
            </w:r>
          </w:p>
        </w:tc>
        <w:tc>
          <w:tcPr>
            <w:tcW w:type="dxa" w:w="2556"/>
          </w:tcPr>
          <w:p>
            <w:r>
              <w:t>Service catalog integration</w:t>
            </w:r>
          </w:p>
        </w:tc>
        <w:tc>
          <w:tcPr>
            <w:tcW w:type="dxa" w:w="2556"/>
          </w:tcPr>
          <w:p>
            <w:r>
              <w:t>Search catalog items, identify required variables, collect inputs and submit confirmed requests.</w:t>
            </w:r>
          </w:p>
        </w:tc>
        <w:tc>
          <w:tcPr>
            <w:tcW w:type="dxa" w:w="2556"/>
          </w:tcPr>
          <w:p>
            <w:r>
              <w:t>High</w:t>
            </w:r>
          </w:p>
        </w:tc>
      </w:tr>
      <w:tr>
        <w:tc>
          <w:tcPr>
            <w:tcW w:type="dxa" w:w="2556"/>
          </w:tcPr>
          <w:p>
            <w:r>
              <w:t>P-13</w:t>
            </w:r>
          </w:p>
        </w:tc>
        <w:tc>
          <w:tcPr>
            <w:tcW w:type="dxa" w:w="2556"/>
          </w:tcPr>
          <w:p>
            <w:r>
              <w:t>Human escalation</w:t>
            </w:r>
          </w:p>
        </w:tc>
        <w:tc>
          <w:tcPr>
            <w:tcW w:type="dxa" w:w="2556"/>
          </w:tcPr>
          <w:p>
            <w:r>
              <w:t>Create an escalation workflow with context summary and handoff to IT support.</w:t>
            </w:r>
          </w:p>
        </w:tc>
        <w:tc>
          <w:tcPr>
            <w:tcW w:type="dxa" w:w="2556"/>
          </w:tcPr>
          <w:p>
            <w:r>
              <w:t>Medium</w:t>
            </w:r>
          </w:p>
        </w:tc>
      </w:tr>
      <w:tr>
        <w:tc>
          <w:tcPr>
            <w:tcW w:type="dxa" w:w="2556"/>
          </w:tcPr>
          <w:p>
            <w:r>
              <w:t>P-14</w:t>
            </w:r>
          </w:p>
        </w:tc>
        <w:tc>
          <w:tcPr>
            <w:tcW w:type="dxa" w:w="2556"/>
          </w:tcPr>
          <w:p>
            <w:r>
              <w:t>Persistent conversation state</w:t>
            </w:r>
          </w:p>
        </w:tc>
        <w:tc>
          <w:tcPr>
            <w:tcW w:type="dxa" w:w="2556"/>
          </w:tcPr>
          <w:p>
            <w:r>
              <w:t>Replace in-memory sessions with production-safe state storage.</w:t>
            </w:r>
          </w:p>
        </w:tc>
        <w:tc>
          <w:tcPr>
            <w:tcW w:type="dxa" w:w="2556"/>
          </w:tcPr>
          <w:p>
            <w:r>
              <w:t>Medium</w:t>
            </w:r>
          </w:p>
        </w:tc>
      </w:tr>
      <w:tr>
        <w:tc>
          <w:tcPr>
            <w:tcW w:type="dxa" w:w="2556"/>
          </w:tcPr>
          <w:p>
            <w:r>
              <w:t>P-15</w:t>
            </w:r>
          </w:p>
        </w:tc>
        <w:tc>
          <w:tcPr>
            <w:tcW w:type="dxa" w:w="2556"/>
          </w:tcPr>
          <w:p>
            <w:r>
              <w:t>Authorization model</w:t>
            </w:r>
          </w:p>
        </w:tc>
        <w:tc>
          <w:tcPr>
            <w:tcW w:type="dxa" w:w="2556"/>
          </w:tcPr>
          <w:p>
            <w:r>
              <w:t>Define who can create/update incidents and submit requests, based on Teams identity and ServiceNow permissions.</w:t>
            </w:r>
          </w:p>
        </w:tc>
        <w:tc>
          <w:tcPr>
            <w:tcW w:type="dxa" w:w="2556"/>
          </w:tcPr>
          <w:p>
            <w:r>
              <w:t>High</w:t>
            </w:r>
          </w:p>
        </w:tc>
      </w:tr>
      <w:tr>
        <w:tc>
          <w:tcPr>
            <w:tcW w:type="dxa" w:w="2556"/>
          </w:tcPr>
          <w:p>
            <w:r>
              <w:t>P-16</w:t>
            </w:r>
          </w:p>
        </w:tc>
        <w:tc>
          <w:tcPr>
            <w:tcW w:type="dxa" w:w="2556"/>
          </w:tcPr>
          <w:p>
            <w:r>
              <w:t>Audit logging</w:t>
            </w:r>
          </w:p>
        </w:tc>
        <w:tc>
          <w:tcPr>
            <w:tcW w:type="dxa" w:w="2556"/>
          </w:tcPr>
          <w:p>
            <w:r>
              <w:t>Record tool invocation, confirmation, actor, ServiceNow record and result while excluding secrets.</w:t>
            </w:r>
          </w:p>
        </w:tc>
        <w:tc>
          <w:tcPr>
            <w:tcW w:type="dxa" w:w="2556"/>
          </w:tcPr>
          <w:p>
            <w:r>
              <w:t>High</w:t>
            </w:r>
          </w:p>
        </w:tc>
      </w:tr>
      <w:tr>
        <w:tc>
          <w:tcPr>
            <w:tcW w:type="dxa" w:w="2556"/>
          </w:tcPr>
          <w:p>
            <w:r>
              <w:t>P-17</w:t>
            </w:r>
          </w:p>
        </w:tc>
        <w:tc>
          <w:tcPr>
            <w:tcW w:type="dxa" w:w="2556"/>
          </w:tcPr>
          <w:p>
            <w:r>
              <w:t>Security hardening</w:t>
            </w:r>
          </w:p>
        </w:tc>
        <w:tc>
          <w:tcPr>
            <w:tcW w:type="dxa" w:w="2556"/>
          </w:tcPr>
          <w:p>
            <w:r>
              <w:t>Rotate compromised development credentials, move secrets to secure configuration, restrict OAuth scope and review tunnel exposure.</w:t>
            </w:r>
          </w:p>
        </w:tc>
        <w:tc>
          <w:tcPr>
            <w:tcW w:type="dxa" w:w="2556"/>
          </w:tcPr>
          <w:p>
            <w:r>
              <w:t>High</w:t>
            </w:r>
          </w:p>
        </w:tc>
      </w:tr>
      <w:tr>
        <w:tc>
          <w:tcPr>
            <w:tcW w:type="dxa" w:w="2556"/>
          </w:tcPr>
          <w:p>
            <w:r>
              <w:t>P-18</w:t>
            </w:r>
          </w:p>
        </w:tc>
        <w:tc>
          <w:tcPr>
            <w:tcW w:type="dxa" w:w="2556"/>
          </w:tcPr>
          <w:p>
            <w:r>
              <w:t>Production hosting</w:t>
            </w:r>
          </w:p>
        </w:tc>
        <w:tc>
          <w:tcPr>
            <w:tcW w:type="dxa" w:w="2556"/>
          </w:tcPr>
          <w:p>
            <w:r>
              <w:t>Replace Dev Tunnel/local FastAPI with controlled hosting and HTTPS endpoint.</w:t>
            </w:r>
          </w:p>
        </w:tc>
        <w:tc>
          <w:tcPr>
            <w:tcW w:type="dxa" w:w="2556"/>
          </w:tcPr>
          <w:p>
            <w:r>
              <w:t>Later</w:t>
            </w:r>
          </w:p>
        </w:tc>
      </w:tr>
      <w:tr>
        <w:tc>
          <w:tcPr>
            <w:tcW w:type="dxa" w:w="2556"/>
          </w:tcPr>
          <w:p>
            <w:r>
              <w:t>P-19</w:t>
            </w:r>
          </w:p>
        </w:tc>
        <w:tc>
          <w:tcPr>
            <w:tcW w:type="dxa" w:w="2556"/>
          </w:tcPr>
          <w:p>
            <w:r>
              <w:t>Monitoring</w:t>
            </w:r>
          </w:p>
        </w:tc>
        <w:tc>
          <w:tcPr>
            <w:tcW w:type="dxa" w:w="2556"/>
          </w:tcPr>
          <w:p>
            <w:r>
              <w:t>Add structured logs, health checks, metrics, error tracking and operational alerts.</w:t>
            </w:r>
          </w:p>
        </w:tc>
        <w:tc>
          <w:tcPr>
            <w:tcW w:type="dxa" w:w="2556"/>
          </w:tcPr>
          <w:p>
            <w:r>
              <w:t>Later</w:t>
            </w:r>
          </w:p>
        </w:tc>
      </w:tr>
      <w:tr>
        <w:tc>
          <w:tcPr>
            <w:tcW w:type="dxa" w:w="2556"/>
          </w:tcPr>
          <w:p>
            <w:r>
              <w:t>P-20</w:t>
            </w:r>
          </w:p>
        </w:tc>
        <w:tc>
          <w:tcPr>
            <w:tcW w:type="dxa" w:w="2556"/>
          </w:tcPr>
          <w:p>
            <w:r>
              <w:t>Automated testing</w:t>
            </w:r>
          </w:p>
        </w:tc>
        <w:tc>
          <w:tcPr>
            <w:tcW w:type="dxa" w:w="2556"/>
          </w:tcPr>
          <w:p>
            <w:r>
              <w:t>Add unit, integration, contract and Teams/ServiceNow workflow tests.</w:t>
            </w:r>
          </w:p>
        </w:tc>
        <w:tc>
          <w:tcPr>
            <w:tcW w:type="dxa" w:w="2556"/>
          </w:tcPr>
          <w:p>
            <w:r>
              <w:t>High</w:t>
            </w:r>
          </w:p>
        </w:tc>
      </w:tr>
      <w:tr>
        <w:tc>
          <w:tcPr>
            <w:tcW w:type="dxa" w:w="2556"/>
          </w:tcPr>
          <w:p>
            <w:r>
              <w:t>P-21</w:t>
            </w:r>
          </w:p>
        </w:tc>
        <w:tc>
          <w:tcPr>
            <w:tcW w:type="dxa" w:w="2556"/>
          </w:tcPr>
          <w:p>
            <w:r>
              <w:t>Fallback behavior</w:t>
            </w:r>
          </w:p>
        </w:tc>
        <w:tc>
          <w:tcPr>
            <w:tcW w:type="dxa" w:w="2556"/>
          </w:tcPr>
          <w:p>
            <w:r>
              <w:t>Define behavior when Ollama, ServiceNow, KB search or Teams dependencies are unavailable.</w:t>
            </w:r>
          </w:p>
        </w:tc>
        <w:tc>
          <w:tcPr>
            <w:tcW w:type="dxa" w:w="2556"/>
          </w:tcPr>
          <w:p>
            <w:r>
              <w:t>Medium</w:t>
            </w:r>
          </w:p>
        </w:tc>
      </w:tr>
      <w:tr>
        <w:tc>
          <w:tcPr>
            <w:tcW w:type="dxa" w:w="2556"/>
          </w:tcPr>
          <w:p>
            <w:r>
              <w:t>P-22</w:t>
            </w:r>
          </w:p>
        </w:tc>
        <w:tc>
          <w:tcPr>
            <w:tcW w:type="dxa" w:w="2556"/>
          </w:tcPr>
          <w:p>
            <w:r>
              <w:t>Deployment pipeline</w:t>
            </w:r>
          </w:p>
        </w:tc>
        <w:tc>
          <w:tcPr>
            <w:tcW w:type="dxa" w:w="2556"/>
          </w:tcPr>
          <w:p>
            <w:r>
              <w:t>Package configuration, environment variables, CI/CD and deployment procedures.</w:t>
            </w:r>
          </w:p>
        </w:tc>
        <w:tc>
          <w:tcPr>
            <w:tcW w:type="dxa" w:w="2556"/>
          </w:tcPr>
          <w:p>
            <w:r>
              <w:t>Later</w:t>
            </w:r>
          </w:p>
        </w:tc>
      </w:tr>
    </w:tbl>
    <w:p>
      <w:pPr>
        <w:pStyle w:val="Heading1"/>
      </w:pPr>
      <w:r>
        <w:t>9. Current Status by Layer</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Layer</w:t>
            </w:r>
          </w:p>
        </w:tc>
        <w:tc>
          <w:tcPr>
            <w:tcW w:type="dxa" w:w="3408"/>
            <w:shd w:fill="D9EAF7"/>
          </w:tcPr>
          <w:p>
            <w:r>
              <w:t>Status</w:t>
            </w:r>
          </w:p>
        </w:tc>
        <w:tc>
          <w:tcPr>
            <w:tcW w:type="dxa" w:w="3408"/>
            <w:shd w:fill="D9EAF7"/>
          </w:tcPr>
          <w:p>
            <w:r>
              <w:t>Notes</w:t>
            </w:r>
          </w:p>
        </w:tc>
      </w:tr>
      <w:tr>
        <w:tc>
          <w:tcPr>
            <w:tcW w:type="dxa" w:w="3408"/>
          </w:tcPr>
          <w:p>
            <w:r>
              <w:t>Teams app &amp; bot</w:t>
            </w:r>
          </w:p>
        </w:tc>
        <w:tc>
          <w:tcPr>
            <w:tcW w:type="dxa" w:w="3408"/>
          </w:tcPr>
          <w:p>
            <w:r>
              <w:t>Complete for POC</w:t>
            </w:r>
          </w:p>
        </w:tc>
        <w:tc>
          <w:tcPr>
            <w:tcW w:type="dxa" w:w="3408"/>
          </w:tcPr>
          <w:p>
            <w:r>
              <w:t>Messaging and authentication working.</w:t>
            </w:r>
          </w:p>
        </w:tc>
      </w:tr>
      <w:tr>
        <w:tc>
          <w:tcPr>
            <w:tcW w:type="dxa" w:w="3408"/>
          </w:tcPr>
          <w:p>
            <w:r>
              <w:t>FastAPI</w:t>
            </w:r>
          </w:p>
        </w:tc>
        <w:tc>
          <w:tcPr>
            <w:tcW w:type="dxa" w:w="3408"/>
          </w:tcPr>
          <w:p>
            <w:r>
              <w:t>Complete for POC</w:t>
            </w:r>
          </w:p>
        </w:tc>
        <w:tc>
          <w:tcPr>
            <w:tcW w:type="dxa" w:w="3408"/>
          </w:tcPr>
          <w:p>
            <w:r>
              <w:t>Core endpoints and Teams adapter working.</w:t>
            </w:r>
          </w:p>
        </w:tc>
      </w:tr>
      <w:tr>
        <w:tc>
          <w:tcPr>
            <w:tcW w:type="dxa" w:w="3408"/>
          </w:tcPr>
          <w:p>
            <w:r>
              <w:t>JWT authentication</w:t>
            </w:r>
          </w:p>
        </w:tc>
        <w:tc>
          <w:tcPr>
            <w:tcW w:type="dxa" w:w="3408"/>
          </w:tcPr>
          <w:p>
            <w:r>
              <w:t>Complete</w:t>
            </w:r>
          </w:p>
        </w:tc>
        <w:tc>
          <w:tcPr>
            <w:tcW w:type="dxa" w:w="3408"/>
          </w:tcPr>
          <w:p>
            <w:r>
              <w:t>Bot Framework token validation succeeds after CA fix.</w:t>
            </w:r>
          </w:p>
        </w:tc>
      </w:tr>
      <w:tr>
        <w:tc>
          <w:tcPr>
            <w:tcW w:type="dxa" w:w="3408"/>
          </w:tcPr>
          <w:p>
            <w:r>
              <w:t>AI intent classification</w:t>
            </w:r>
          </w:p>
        </w:tc>
        <w:tc>
          <w:tcPr>
            <w:tcW w:type="dxa" w:w="3408"/>
          </w:tcPr>
          <w:p>
            <w:r>
              <w:t>Working</w:t>
            </w:r>
          </w:p>
        </w:tc>
        <w:tc>
          <w:tcPr>
            <w:tcW w:type="dxa" w:w="3408"/>
          </w:tcPr>
          <w:p>
            <w:r>
              <w:t>Ollama/gpt-oss:20b classification works.</w:t>
            </w:r>
          </w:p>
        </w:tc>
      </w:tr>
      <w:tr>
        <w:tc>
          <w:tcPr>
            <w:tcW w:type="dxa" w:w="3408"/>
          </w:tcPr>
          <w:p>
            <w:r>
              <w:t>Conversation state</w:t>
            </w:r>
          </w:p>
        </w:tc>
        <w:tc>
          <w:tcPr>
            <w:tcW w:type="dxa" w:w="3408"/>
          </w:tcPr>
          <w:p>
            <w:r>
              <w:t>POC complete</w:t>
            </w:r>
          </w:p>
        </w:tc>
        <w:tc>
          <w:tcPr>
            <w:tcW w:type="dxa" w:w="3408"/>
          </w:tcPr>
          <w:p>
            <w:r>
              <w:t>In-memory state only.</w:t>
            </w:r>
          </w:p>
        </w:tc>
      </w:tr>
      <w:tr>
        <w:tc>
          <w:tcPr>
            <w:tcW w:type="dxa" w:w="3408"/>
          </w:tcPr>
          <w:p>
            <w:r>
              <w:t>ServiceNow OAuth</w:t>
            </w:r>
          </w:p>
        </w:tc>
        <w:tc>
          <w:tcPr>
            <w:tcW w:type="dxa" w:w="3408"/>
          </w:tcPr>
          <w:p>
            <w:r>
              <w:t>Complete</w:t>
            </w:r>
          </w:p>
        </w:tc>
        <w:tc>
          <w:tcPr>
            <w:tcW w:type="dxa" w:w="3408"/>
          </w:tcPr>
          <w:p>
            <w:r>
              <w:t>Client-credentials authentication validated.</w:t>
            </w:r>
          </w:p>
        </w:tc>
      </w:tr>
      <w:tr>
        <w:tc>
          <w:tcPr>
            <w:tcW w:type="dxa" w:w="3408"/>
          </w:tcPr>
          <w:p>
            <w:r>
              <w:t>ServiceNow incident API</w:t>
            </w:r>
          </w:p>
        </w:tc>
        <w:tc>
          <w:tcPr>
            <w:tcW w:type="dxa" w:w="3408"/>
          </w:tcPr>
          <w:p>
            <w:r>
              <w:t>Complete for POC</w:t>
            </w:r>
          </w:p>
        </w:tc>
        <w:tc>
          <w:tcPr>
            <w:tcW w:type="dxa" w:w="3408"/>
          </w:tcPr>
          <w:p>
            <w:r>
              <w:t>Create/get/update implemented and tested.</w:t>
            </w:r>
          </w:p>
        </w:tc>
      </w:tr>
      <w:tr>
        <w:tc>
          <w:tcPr>
            <w:tcW w:type="dxa" w:w="3408"/>
          </w:tcPr>
          <w:p>
            <w:r>
              <w:t>Incident conversational workflow</w:t>
            </w:r>
          </w:p>
        </w:tc>
        <w:tc>
          <w:tcPr>
            <w:tcW w:type="dxa" w:w="3408"/>
          </w:tcPr>
          <w:p>
            <w:r>
              <w:t>Partial</w:t>
            </w:r>
          </w:p>
        </w:tc>
        <w:tc>
          <w:tcPr>
            <w:tcW w:type="dxa" w:w="3408"/>
          </w:tcPr>
          <w:p>
            <w:r>
              <w:t>Collection prompt exists; full structured collection + confirmation + creation integration pending.</w:t>
            </w:r>
          </w:p>
        </w:tc>
      </w:tr>
      <w:tr>
        <w:tc>
          <w:tcPr>
            <w:tcW w:type="dxa" w:w="3408"/>
          </w:tcPr>
          <w:p>
            <w:r>
              <w:t>Knowledge/RAG</w:t>
            </w:r>
          </w:p>
        </w:tc>
        <w:tc>
          <w:tcPr>
            <w:tcW w:type="dxa" w:w="3408"/>
          </w:tcPr>
          <w:p>
            <w:r>
              <w:t>Pending</w:t>
            </w:r>
          </w:p>
        </w:tc>
        <w:tc>
          <w:tcPr>
            <w:tcW w:type="dxa" w:w="3408"/>
          </w:tcPr>
          <w:p>
            <w:r>
              <w:t>Not implemented.</w:t>
            </w:r>
          </w:p>
        </w:tc>
      </w:tr>
      <w:tr>
        <w:tc>
          <w:tcPr>
            <w:tcW w:type="dxa" w:w="3408"/>
          </w:tcPr>
          <w:p>
            <w:r>
              <w:t>Historical similar cases</w:t>
            </w:r>
          </w:p>
        </w:tc>
        <w:tc>
          <w:tcPr>
            <w:tcW w:type="dxa" w:w="3408"/>
          </w:tcPr>
          <w:p>
            <w:r>
              <w:t>Pending</w:t>
            </w:r>
          </w:p>
        </w:tc>
        <w:tc>
          <w:tcPr>
            <w:tcW w:type="dxa" w:w="3408"/>
          </w:tcPr>
          <w:p>
            <w:r>
              <w:t>Not implemented.</w:t>
            </w:r>
          </w:p>
        </w:tc>
      </w:tr>
      <w:tr>
        <w:tc>
          <w:tcPr>
            <w:tcW w:type="dxa" w:w="3408"/>
          </w:tcPr>
          <w:p>
            <w:r>
              <w:t>Service catalog</w:t>
            </w:r>
          </w:p>
        </w:tc>
        <w:tc>
          <w:tcPr>
            <w:tcW w:type="dxa" w:w="3408"/>
          </w:tcPr>
          <w:p>
            <w:r>
              <w:t>Pending</w:t>
            </w:r>
          </w:p>
        </w:tc>
        <w:tc>
          <w:tcPr>
            <w:tcW w:type="dxa" w:w="3408"/>
          </w:tcPr>
          <w:p>
            <w:r>
              <w:t>Not implemented.</w:t>
            </w:r>
          </w:p>
        </w:tc>
      </w:tr>
      <w:tr>
        <w:tc>
          <w:tcPr>
            <w:tcW w:type="dxa" w:w="3408"/>
          </w:tcPr>
          <w:p>
            <w:r>
              <w:t>Human escalation</w:t>
            </w:r>
          </w:p>
        </w:tc>
        <w:tc>
          <w:tcPr>
            <w:tcW w:type="dxa" w:w="3408"/>
          </w:tcPr>
          <w:p>
            <w:r>
              <w:t>Partial</w:t>
            </w:r>
          </w:p>
        </w:tc>
        <w:tc>
          <w:tcPr>
            <w:tcW w:type="dxa" w:w="3408"/>
          </w:tcPr>
          <w:p>
            <w:r>
              <w:t>Basic response only.</w:t>
            </w:r>
          </w:p>
        </w:tc>
      </w:tr>
      <w:tr>
        <w:tc>
          <w:tcPr>
            <w:tcW w:type="dxa" w:w="3408"/>
          </w:tcPr>
          <w:p>
            <w:r>
              <w:t>Security/audit</w:t>
            </w:r>
          </w:p>
        </w:tc>
        <w:tc>
          <w:tcPr>
            <w:tcW w:type="dxa" w:w="3408"/>
          </w:tcPr>
          <w:p>
            <w:r>
              <w:t>Partial</w:t>
            </w:r>
          </w:p>
        </w:tc>
        <w:tc>
          <w:tcPr>
            <w:tcW w:type="dxa" w:w="3408"/>
          </w:tcPr>
          <w:p>
            <w:r>
              <w:t>Architecture direction defined; hardening/audit pending.</w:t>
            </w:r>
          </w:p>
        </w:tc>
      </w:tr>
      <w:tr>
        <w:tc>
          <w:tcPr>
            <w:tcW w:type="dxa" w:w="3408"/>
          </w:tcPr>
          <w:p>
            <w:r>
              <w:t>Performance</w:t>
            </w:r>
          </w:p>
        </w:tc>
        <w:tc>
          <w:tcPr>
            <w:tcW w:type="dxa" w:w="3408"/>
          </w:tcPr>
          <w:p>
            <w:r>
              <w:t>Needs optimization</w:t>
            </w:r>
          </w:p>
        </w:tc>
        <w:tc>
          <w:tcPr>
            <w:tcW w:type="dxa" w:w="3408"/>
          </w:tcPr>
          <w:p>
            <w:r>
              <w:t>20B model is used for every classification.</w:t>
            </w:r>
          </w:p>
        </w:tc>
      </w:tr>
      <w:tr>
        <w:tc>
          <w:tcPr>
            <w:tcW w:type="dxa" w:w="3408"/>
          </w:tcPr>
          <w:p>
            <w:r>
              <w:t>Production deployment</w:t>
            </w:r>
          </w:p>
        </w:tc>
        <w:tc>
          <w:tcPr>
            <w:tcW w:type="dxa" w:w="3408"/>
          </w:tcPr>
          <w:p>
            <w:r>
              <w:t>Pending</w:t>
            </w:r>
          </w:p>
        </w:tc>
        <w:tc>
          <w:tcPr>
            <w:tcW w:type="dxa" w:w="3408"/>
          </w:tcPr>
          <w:p>
            <w:r>
              <w:t>Dev Tunnel/local POC only.</w:t>
            </w:r>
          </w:p>
        </w:tc>
      </w:tr>
    </w:tbl>
    <w:p>
      <w:pPr>
        <w:pStyle w:val="Heading1"/>
      </w:pPr>
      <w:r>
        <w:t>10. Recommended POC Delivery Sequence</w:t>
      </w:r>
    </w:p>
    <w:p>
      <w:pPr>
        <w:pStyle w:val="ListNumber"/>
      </w:pPr>
      <w:r>
        <w:t>Phase 1 — Stabilize: remove debug code, keep the working Teams authentication path, verify clean messaging.</w:t>
      </w:r>
    </w:p>
    <w:p>
      <w:pPr>
        <w:pStyle w:val="ListNumber"/>
      </w:pPr>
      <w:r>
        <w:t>Phase 2 — Speed: add deterministic intent routing and benchmark Ollama latency.</w:t>
      </w:r>
    </w:p>
    <w:p>
      <w:pPr>
        <w:pStyle w:val="ListNumber"/>
      </w:pPr>
      <w:r>
        <w:t>Phase 3 — Incident workflow: structured detail collection → summary → confirmation → ServiceNow creation.</w:t>
      </w:r>
    </w:p>
    <w:p>
      <w:pPr>
        <w:pStyle w:val="ListNumber"/>
      </w:pPr>
      <w:r>
        <w:t>Phase 4 — ServiceNow read/update: incident status and controlled updates.</w:t>
      </w:r>
    </w:p>
    <w:p>
      <w:pPr>
        <w:pStyle w:val="ListNumber"/>
      </w:pPr>
      <w:r>
        <w:t>Phase 5 — Knowledge: ServiceNow KB and internal runbooks with RAG and source references.</w:t>
      </w:r>
    </w:p>
    <w:p>
      <w:pPr>
        <w:pStyle w:val="ListNumber"/>
      </w:pPr>
      <w:r>
        <w:t>Phase 6 — Similar cases: historical case retrieval with sensitive-data filtering.</w:t>
      </w:r>
    </w:p>
    <w:p>
      <w:pPr>
        <w:pStyle w:val="ListNumber"/>
      </w:pPr>
      <w:r>
        <w:t>Phase 7 — Service catalog: catalog search, variable collection, confirmation and request submission.</w:t>
      </w:r>
    </w:p>
    <w:p>
      <w:pPr>
        <w:pStyle w:val="ListNumber"/>
      </w:pPr>
      <w:r>
        <w:t>Phase 8 — Escalation: human handoff with collected context.</w:t>
      </w:r>
    </w:p>
    <w:p>
      <w:pPr>
        <w:pStyle w:val="ListNumber"/>
      </w:pPr>
      <w:r>
        <w:t>Phase 9 — Security and testing: authorization, audit, secret management, automated tests and failure handling.</w:t>
      </w:r>
    </w:p>
    <w:p>
      <w:pPr>
        <w:pStyle w:val="ListNumber"/>
      </w:pPr>
      <w:r>
        <w:t>Phase 10 — Deployment: hosted backend, production Teams endpoint, monitoring and operational runbook.</w:t>
      </w:r>
    </w:p>
    <w:p>
      <w:pPr>
        <w:pStyle w:val="Heading1"/>
      </w:pPr>
      <w:r>
        <w:t>11. POC Acceptance Criteria</w:t>
      </w:r>
    </w:p>
    <w:p>
      <w:pPr>
        <w:pStyle w:val="ListBullet"/>
      </w:pPr>
      <w:r>
        <w:t>A user can message the assistant in Teams and receive a response.</w:t>
      </w:r>
    </w:p>
    <w:p>
      <w:pPr>
        <w:pStyle w:val="ListBullet"/>
      </w:pPr>
      <w:r>
        <w:t>Authentication succeeds without disabling JWT validation.</w:t>
      </w:r>
    </w:p>
    <w:p>
      <w:pPr>
        <w:pStyle w:val="ListBullet"/>
      </w:pPr>
      <w:r>
        <w:t>The assistant correctly distinguishes a reported problem from an explicit incident-creation request.</w:t>
      </w:r>
    </w:p>
    <w:p>
      <w:pPr>
        <w:pStyle w:val="ListBullet"/>
      </w:pPr>
      <w:r>
        <w:t>The assistant can guide a user through incident detail collection.</w:t>
      </w:r>
    </w:p>
    <w:p>
      <w:pPr>
        <w:pStyle w:val="ListBullet"/>
      </w:pPr>
      <w:r>
        <w:t>The assistant can create a ServiceNow incident only after explicit confirmation.</w:t>
      </w:r>
    </w:p>
    <w:p>
      <w:pPr>
        <w:pStyle w:val="ListBullet"/>
      </w:pPr>
      <w:r>
        <w:t>The assistant can retrieve an incident by number and return its status.</w:t>
      </w:r>
    </w:p>
    <w:p>
      <w:pPr>
        <w:pStyle w:val="ListBullet"/>
      </w:pPr>
      <w:r>
        <w:t>The assistant can provide a KB/runbook-backed troubleshooting answer with source attribution.</w:t>
      </w:r>
    </w:p>
    <w:p>
      <w:pPr>
        <w:pStyle w:val="ListBullet"/>
      </w:pPr>
      <w:r>
        <w:t>Similar historical cases can influence troubleshooting without exposing private user/case details.</w:t>
      </w:r>
    </w:p>
    <w:p>
      <w:pPr>
        <w:pStyle w:val="ListBullet"/>
      </w:pPr>
      <w:r>
        <w:t>Service request submission requires confirmation and controlled ServiceNow tool access.</w:t>
      </w:r>
    </w:p>
    <w:p>
      <w:pPr>
        <w:pStyle w:val="ListBullet"/>
      </w:pPr>
      <w:r>
        <w:t>The system has safe fallback behavior when AI or ServiceNow is unavailable.</w:t>
      </w:r>
    </w:p>
    <w:p>
      <w:pPr>
        <w:pStyle w:val="ListBullet"/>
      </w:pPr>
      <w:r>
        <w:t>No secrets or JWT tokens appear in application logs.</w:t>
      </w:r>
    </w:p>
    <w:p>
      <w:pPr>
        <w:pStyle w:val="ListBullet"/>
      </w:pPr>
      <w:r>
        <w:t>Automated tests cover core routing, ServiceNow client operations, confirmation logic and failure scenarios.</w:t>
      </w:r>
    </w:p>
    <w:p>
      <w:pPr>
        <w:pStyle w:val="Heading1"/>
      </w:pPr>
      <w:r>
        <w:t>12. Known POC Limitations</w:t>
      </w:r>
    </w:p>
    <w:p>
      <w:pPr>
        <w:pStyle w:val="ListBullet"/>
      </w:pPr>
      <w:r>
        <w:t>Dev Tunnel is used instead of production hosting.</w:t>
      </w:r>
    </w:p>
    <w:p>
      <w:pPr>
        <w:pStyle w:val="ListBullet"/>
      </w:pPr>
      <w:r>
        <w:t>Conversation state is stored in process memory and will be lost on restart.</w:t>
      </w:r>
    </w:p>
    <w:p>
      <w:pPr>
        <w:pStyle w:val="ListBullet"/>
      </w:pPr>
      <w:r>
        <w:t>Ollama/gpt-oss:20b introduces noticeable response latency on the local M2 MacBook Air.</w:t>
      </w:r>
    </w:p>
    <w:p>
      <w:pPr>
        <w:pStyle w:val="ListBullet"/>
      </w:pPr>
      <w:r>
        <w:t>Knowledge/RAG has not yet been implemented.</w:t>
      </w:r>
    </w:p>
    <w:p>
      <w:pPr>
        <w:pStyle w:val="ListBullet"/>
      </w:pPr>
      <w:r>
        <w:t>ServiceNow catalog/request workflow has not yet been implemented.</w:t>
      </w:r>
    </w:p>
    <w:p>
      <w:pPr>
        <w:pStyle w:val="ListBullet"/>
      </w:pPr>
      <w:r>
        <w:t>Human escalation is currently only a conversational response.</w:t>
      </w:r>
    </w:p>
    <w:p>
      <w:pPr>
        <w:pStyle w:val="ListBullet"/>
      </w:pPr>
      <w:r>
        <w:t>Production-grade identity/authorization, auditing, monitoring and secret management remain to be implemented.</w:t>
      </w:r>
    </w:p>
    <w:p>
      <w:pPr>
        <w:pStyle w:val="ListBullet"/>
      </w:pPr>
      <w:r>
        <w:t>The POC should not be treated as production-ready until these controls are completed.</w:t>
      </w:r>
    </w:p>
    <w:p>
      <w:pPr>
        <w:pStyle w:val="Heading1"/>
      </w:pPr>
      <w:r>
        <w:t>13. Immediate Next Sprint</w:t>
      </w:r>
    </w:p>
    <w:p>
      <w:pPr>
        <w:pStyle w:val="ListNumber"/>
      </w:pPr>
      <w:r>
        <w:t>1. Remove all remaining temporary debug code.</w:t>
      </w:r>
    </w:p>
    <w:p>
      <w:pPr>
        <w:pStyle w:val="ListNumber"/>
      </w:pPr>
      <w:r>
        <w:t>2. Implement deterministic fast routing for simple intents.</w:t>
      </w:r>
    </w:p>
    <w:p>
      <w:pPr>
        <w:pStyle w:val="ListNumber"/>
      </w:pPr>
      <w:r>
        <w:t>3. Build structured incident-detail collection using ConversationState.</w:t>
      </w:r>
    </w:p>
    <w:p>
      <w:pPr>
        <w:pStyle w:val="ListNumber"/>
      </w:pPr>
      <w:r>
        <w:t>4. Add incident summary + explicit confirmation.</w:t>
      </w:r>
    </w:p>
    <w:p>
      <w:pPr>
        <w:pStyle w:val="ListNumber"/>
      </w:pPr>
      <w:r>
        <w:t>5. Connect confirmed creation to the existing ServiceNow create_incident client.</w:t>
      </w:r>
    </w:p>
    <w:p>
      <w:pPr>
        <w:pStyle w:val="ListNumber"/>
      </w:pPr>
      <w:r>
        <w:t>6. Implement incident status lookup in Teams.</w:t>
      </w:r>
    </w:p>
    <w:p>
      <w:pPr>
        <w:pStyle w:val="ListNumber"/>
      </w:pPr>
      <w:r>
        <w:t>7. Add automated tests for the complete incident conversation.</w:t>
      </w:r>
    </w:p>
    <w:p>
      <w:pPr>
        <w:pStyle w:val="Heading1"/>
      </w:pPr>
      <w:r>
        <w:t>14. Final Project Position</w:t>
      </w:r>
    </w:p>
    <w:p>
      <w:r>
        <w:t>The project has moved beyond the initial connectivity POC. The core infrastructure is operational: Teams can reach the FastAPI service, inbound Bot Framework authentication succeeds, the AI classification layer responds, and ServiceNow authentication and controlled incident APIs have been validated. The remaining work is primarily the service-desk intelligence and workflow layer: structured troubleshooting, RAG/knowledge retrieval, similar-case retrieval, confirmed ServiceNow actions, service catalog integration, escalation, security hardening, testing, performance optimization and production deployment.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Microsoft Teams AI Service Desk Assistant — POC Requirements &amp; Status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