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BE9B6" w14:textId="3BB53F4D" w:rsidR="00552D8D" w:rsidRPr="006D0FA9" w:rsidRDefault="00037148" w:rsidP="006D0FA9">
      <w:pPr>
        <w:tabs>
          <w:tab w:val="left" w:pos="2235"/>
        </w:tabs>
        <w:rPr>
          <w:b/>
          <w:bCs/>
          <w:lang w:val="en-US"/>
        </w:rPr>
      </w:pPr>
      <w:r w:rsidRPr="006D0FA9">
        <w:rPr>
          <w:b/>
          <w:bCs/>
          <w:lang w:val="en-US"/>
        </w:rPr>
        <w:t>Boosted</w:t>
      </w:r>
      <w:r w:rsidR="00DC0DE4" w:rsidRPr="006D0FA9">
        <w:rPr>
          <w:b/>
          <w:bCs/>
          <w:lang w:val="en-US"/>
        </w:rPr>
        <w:t xml:space="preserve"> Trees</w:t>
      </w:r>
      <w:r w:rsidR="006D0FA9" w:rsidRPr="006D0FA9">
        <w:rPr>
          <w:b/>
          <w:bCs/>
          <w:lang w:val="en-US"/>
        </w:rPr>
        <w:tab/>
      </w:r>
    </w:p>
    <w:p w14:paraId="0FBC55D0" w14:textId="3FE10DD1" w:rsidR="00EC6848" w:rsidRDefault="00E331CA">
      <w:pPr>
        <w:rPr>
          <w:lang w:val="en-US"/>
        </w:rPr>
      </w:pPr>
      <w:r>
        <w:rPr>
          <w:lang w:val="en-US"/>
        </w:rPr>
        <w:t>XGBoost is a flexible model for predicting patient admission given sets of data of both the numeric kind and the categorical kind.</w:t>
      </w:r>
      <w:r w:rsidR="001F63E7">
        <w:rPr>
          <w:lang w:val="en-US"/>
        </w:rPr>
        <w:t xml:space="preserve"> The basis of XGBoost is a decision tree. In a decision tree, a group of data points is split into multiple groups with respect to a certain feature, for example, splitting a population into age groups. </w:t>
      </w:r>
      <w:r w:rsidR="00021C16">
        <w:rPr>
          <w:lang w:val="en-US"/>
        </w:rPr>
        <w:t xml:space="preserve">Multiple decision trees can be made for a group of data. </w:t>
      </w:r>
      <w:r w:rsidR="004878F2">
        <w:rPr>
          <w:lang w:val="en-US"/>
        </w:rPr>
        <w:t xml:space="preserve">For each tree, one can assign a prediction score for each split and combining all prediction scores over all trees yield a prediction score for each data point. </w:t>
      </w:r>
    </w:p>
    <w:p w14:paraId="54B90552" w14:textId="23EC1DD0" w:rsidR="00EC6848" w:rsidRDefault="00EC6848">
      <w:pPr>
        <w:rPr>
          <w:lang w:val="en-US"/>
        </w:rPr>
      </w:pPr>
      <w:r>
        <w:rPr>
          <w:lang w:val="en-US"/>
        </w:rPr>
        <w:t xml:space="preserve">For each data point, the score is given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lang w:val="en-US"/>
        </w:rPr>
        <w:t xml:space="preserve">. We train the tree to </w:t>
      </w:r>
      <w:r w:rsidR="00393627">
        <w:rPr>
          <w:lang w:val="en-US"/>
        </w:rPr>
        <w:t>minimize</w:t>
      </w:r>
      <w:r>
        <w:rPr>
          <w:lang w:val="en-US"/>
        </w:rPr>
        <w:t xml:space="preserve"> a metric based on each </w:t>
      </w:r>
      <m:oMath>
        <m:acc>
          <m:accPr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acc>
      </m:oMath>
      <w:r w:rsidR="005A0BE7">
        <w:rPr>
          <w:lang w:val="en-US"/>
        </w:rPr>
        <w:t xml:space="preserve"> with the form</w:t>
      </w:r>
    </w:p>
    <w:p w14:paraId="0D2BE31C" w14:textId="403549A9" w:rsidR="005A0BE7" w:rsidRPr="005A0BE7" w:rsidRDefault="005A0BE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obj=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</m:oMath>
      </m:oMathPara>
    </w:p>
    <w:p w14:paraId="689C1FB5" w14:textId="797AF234" w:rsidR="00DC0DE4" w:rsidRPr="00DC0DE4" w:rsidRDefault="00136E31">
      <w:pPr>
        <w:rPr>
          <w:lang w:val="en-US"/>
        </w:rPr>
      </w:pPr>
      <w:r>
        <w:rPr>
          <w:lang w:val="en-US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 is the loss function and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rPr>
          <w:lang w:val="en-US"/>
        </w:rPr>
        <w:t xml:space="preserve"> is the complexity of the tree.</w:t>
      </w:r>
      <w:r w:rsidR="00DC0DE4">
        <w:rPr>
          <w:lang w:val="en-US"/>
        </w:rPr>
        <w:t xml:space="preserve"> The training of the tree involves learning the functions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DC0DE4">
        <w:rPr>
          <w:lang w:val="en-US"/>
        </w:rPr>
        <w:t xml:space="preserve">. The algorithm does so additively, i.e., given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DC0DE4"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k=1,..., t</m:t>
        </m:r>
      </m:oMath>
    </w:p>
    <w:p w14:paraId="690840F4" w14:textId="73DDEA8C" w:rsidR="001E6F97" w:rsidRDefault="00DC0DE4">
      <w:pPr>
        <w:rPr>
          <w:lang w:val="en-US"/>
        </w:rPr>
      </w:pPr>
      <w:r>
        <w:rPr>
          <w:lang w:val="en-US"/>
        </w:rPr>
        <w:t xml:space="preserve">the additional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t+1</m:t>
            </m:r>
          </m:sub>
        </m:sSub>
      </m:oMath>
      <w:r>
        <w:rPr>
          <w:lang w:val="en-US"/>
        </w:rPr>
        <w:t xml:space="preserve"> is chosen to maximize</w:t>
      </w:r>
      <w:r w:rsidR="0058056C">
        <w:rPr>
          <w:lang w:val="en-US"/>
        </w:rPr>
        <w:t xml:space="preserve"> the </w:t>
      </w:r>
      <m:oMath>
        <m:r>
          <w:rPr>
            <w:rFonts w:ascii="Cambria Math" w:hAnsi="Cambria Math"/>
            <w:lang w:val="en-US"/>
          </w:rPr>
          <m:t>obj</m:t>
        </m:r>
      </m:oMath>
      <w:r w:rsidR="0058056C">
        <w:rPr>
          <w:lang w:val="en-US"/>
        </w:rPr>
        <w:t xml:space="preserve"> at the next step.</w:t>
      </w:r>
      <w:r w:rsidR="00660CA0">
        <w:rPr>
          <w:lang w:val="en-US"/>
        </w:rPr>
        <w:t xml:space="preserve"> The loss function is chosen to be a quadratic approximation of some function, such as the mean square error</w:t>
      </w:r>
      <w:r w:rsidR="0020124B">
        <w:rPr>
          <w:lang w:val="en-US"/>
        </w:rPr>
        <w:t xml:space="preserve"> and the complexity function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20124B">
        <w:rPr>
          <w:lang w:val="en-US"/>
        </w:rPr>
        <w:t xml:space="preserve"> is a prescribed form. </w:t>
      </w:r>
      <w:r w:rsidR="001E6F97">
        <w:rPr>
          <w:lang w:val="en-US"/>
        </w:rPr>
        <w:t xml:space="preserve">The optimal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1E6F97">
        <w:rPr>
          <w:lang w:val="en-US"/>
        </w:rPr>
        <w:t xml:space="preserve"> can be derived from the closed form objective function.</w:t>
      </w:r>
    </w:p>
    <w:p w14:paraId="237BFE1D" w14:textId="198A29E5" w:rsidR="001E6F97" w:rsidRDefault="001E6F97">
      <w:pPr>
        <w:rPr>
          <w:lang w:val="en-US"/>
        </w:rPr>
      </w:pPr>
      <w:r>
        <w:rPr>
          <w:lang w:val="en-US"/>
        </w:rPr>
        <w:t>The next step is to learn the tree structure</w:t>
      </w:r>
      <w:r w:rsidR="0055193F">
        <w:rPr>
          <w:lang w:val="en-US"/>
        </w:rPr>
        <w:t>. This cannot be done by generating all trees and selecting the best one. The optimi</w:t>
      </w:r>
      <w:r w:rsidR="009059EE">
        <w:rPr>
          <w:lang w:val="en-US"/>
        </w:rPr>
        <w:t>z</w:t>
      </w:r>
      <w:r w:rsidR="0055193F">
        <w:rPr>
          <w:lang w:val="en-US"/>
        </w:rPr>
        <w:t xml:space="preserve">ation will happen one level of the tree at a time by calculating the </w:t>
      </w:r>
      <w:r w:rsidR="00965C48">
        <w:rPr>
          <w:lang w:val="en-US"/>
        </w:rPr>
        <w:t xml:space="preserve">gain obtained at each node if it </w:t>
      </w:r>
      <w:r w:rsidR="00CF5D5A">
        <w:rPr>
          <w:lang w:val="en-US"/>
        </w:rPr>
        <w:t xml:space="preserve">further </w:t>
      </w:r>
      <w:r w:rsidR="00965C48">
        <w:rPr>
          <w:lang w:val="en-US"/>
        </w:rPr>
        <w:t xml:space="preserve">branches into two other nodes. </w:t>
      </w:r>
    </w:p>
    <w:p w14:paraId="44F124D9" w14:textId="721F8540" w:rsidR="0004439E" w:rsidRDefault="0004439E">
      <w:pPr>
        <w:rPr>
          <w:lang w:val="en-US"/>
        </w:rPr>
      </w:pPr>
    </w:p>
    <w:p w14:paraId="3E47E215" w14:textId="2100E269" w:rsidR="0004439E" w:rsidRPr="006D0FA9" w:rsidRDefault="0004439E">
      <w:pPr>
        <w:rPr>
          <w:b/>
          <w:bCs/>
          <w:lang w:val="en-US"/>
        </w:rPr>
      </w:pPr>
      <w:r w:rsidRPr="006D0FA9">
        <w:rPr>
          <w:b/>
          <w:bCs/>
          <w:lang w:val="en-US"/>
        </w:rPr>
        <w:t>XGBoost</w:t>
      </w:r>
    </w:p>
    <w:p w14:paraId="39FA9C81" w14:textId="21E218C0" w:rsidR="0004439E" w:rsidRDefault="0004439E">
      <w:pPr>
        <w:rPr>
          <w:lang w:val="en-US"/>
        </w:rPr>
      </w:pPr>
      <w:r>
        <w:rPr>
          <w:lang w:val="en-US"/>
        </w:rPr>
        <w:t xml:space="preserve">Suppose a naïve model is used </w:t>
      </w:r>
      <w:r w:rsidR="007C33D8">
        <w:rPr>
          <w:lang w:val="en-US"/>
        </w:rPr>
        <w:t xml:space="preserve">to predict the class of some rows. As it is a naïve model, it will have errors. These errors require an update to the model by using a regression tree to approximate the error. </w:t>
      </w:r>
      <w:r w:rsidR="009059EE">
        <w:rPr>
          <w:lang w:val="en-US"/>
        </w:rPr>
        <w:t xml:space="preserve">Each time a new regression tree is used to update the model, </w:t>
      </w:r>
      <w:r w:rsidR="001322D3">
        <w:rPr>
          <w:lang w:val="en-US"/>
        </w:rPr>
        <w:t xml:space="preserve">the loss function is being progressively minimized through gradient descent. </w:t>
      </w:r>
    </w:p>
    <w:p w14:paraId="79DC47B3" w14:textId="07526677" w:rsidR="00EE514C" w:rsidRPr="00EE514C" w:rsidRDefault="00EE514C">
      <w:pPr>
        <w:rPr>
          <w:lang w:val="en-US"/>
        </w:rPr>
      </w:pPr>
      <w:r>
        <w:rPr>
          <w:lang w:val="en-US"/>
        </w:rPr>
        <w:t xml:space="preserve">Mathematically, let the naïve model be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lang w:val="en-US"/>
        </w:rPr>
        <w:t xml:space="preserve"> such that for points </w:t>
      </w:r>
      <m:oMath>
        <m:r>
          <m:rPr>
            <m:lit/>
          </m:rPr>
          <w:rPr>
            <w:rFonts w:ascii="Cambria Math" w:hAnsi="Cambria Math"/>
            <w:lang w:val="en-US"/>
          </w:rPr>
          <m:t>{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…</m:t>
        </m:r>
        <m:r>
          <w:rPr>
            <w:rFonts w:ascii="Cambria Math" w:hAnsi="Cambria Math"/>
            <w:lang w:val="en-US"/>
          </w:rPr>
          <m:t>,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m:rPr>
            <m:lit/>
          </m:rPr>
          <w:rPr>
            <w:rFonts w:ascii="Cambria Math" w:hAnsi="Cambria Math"/>
            <w:lang w:val="en-US"/>
          </w:rPr>
          <m:t>}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~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.</m:t>
        </m:r>
      </m:oMath>
    </w:p>
    <w:p w14:paraId="44970ECE" w14:textId="173D8426" w:rsidR="00FC14F8" w:rsidRDefault="00647F06">
      <w:pPr>
        <w:rPr>
          <w:lang w:val="en-US"/>
        </w:rPr>
      </w:pPr>
      <w:r>
        <w:rPr>
          <w:lang w:val="en-US"/>
        </w:rPr>
        <w:t xml:space="preserve">To improve this model, let </w:t>
      </w:r>
      <m:oMath>
        <m:r>
          <w:rPr>
            <w:rFonts w:ascii="Cambria Math" w:hAnsi="Cambria Math"/>
            <w:lang w:val="en-US"/>
          </w:rPr>
          <m:t>h</m:t>
        </m:r>
      </m:oMath>
      <w:r>
        <w:rPr>
          <w:lang w:val="en-US"/>
        </w:rPr>
        <w:t xml:space="preserve"> be a regression tree such that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F+h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. Then actually, the tree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-F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rPr>
          <w:lang w:val="en-US"/>
        </w:rPr>
        <w:t xml:space="preserve">, so it approximates the error. </w:t>
      </w:r>
      <w:r w:rsidR="00557897">
        <w:rPr>
          <w:lang w:val="en-US"/>
        </w:rPr>
        <w:t>If the loss function is defined as the MSE</w:t>
      </w:r>
      <w:r w:rsidR="00E6603E">
        <w:rPr>
          <w:lang w:val="en-US"/>
        </w:rPr>
        <w:t>,</w:t>
      </w:r>
    </w:p>
    <w:p w14:paraId="0CE156E6" w14:textId="0AE8BDFE" w:rsidR="00FC14F8" w:rsidRDefault="000423AA">
      <w:pPr>
        <w:rPr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</m:oMath>
      </m:oMathPara>
    </w:p>
    <w:p w14:paraId="31EE94E4" w14:textId="0012C6E4" w:rsidR="00557897" w:rsidRPr="00FC14F8" w:rsidRDefault="00557897">
      <w:pPr>
        <w:rPr>
          <w:lang w:val="en-US"/>
        </w:rPr>
      </w:pPr>
      <w:r>
        <w:rPr>
          <w:lang w:val="en-US"/>
        </w:rPr>
        <w:t xml:space="preserve">then </w:t>
      </w:r>
      <m:oMath>
        <m:r>
          <w:rPr>
            <w:rFonts w:ascii="Cambria Math" w:hAnsi="Cambria Math"/>
            <w:lang w:val="en-US"/>
          </w:rPr>
          <m:t>h</m:t>
        </m:r>
      </m:oMath>
      <w:r>
        <w:rPr>
          <w:lang w:val="en-US"/>
        </w:rPr>
        <w:t xml:space="preserve"> approximates the gradient of the loss function. Hence we can update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F+h</m:t>
        </m:r>
      </m:oMath>
      <w:r w:rsidR="002F5EE3">
        <w:rPr>
          <w:lang w:val="en-US"/>
        </w:rPr>
        <w:t xml:space="preserve"> and repeat the process. </w:t>
      </w:r>
    </w:p>
    <w:p w14:paraId="657A01B6" w14:textId="77777777" w:rsidR="00557897" w:rsidRPr="00557897" w:rsidRDefault="00557897">
      <w:pPr>
        <w:rPr>
          <w:lang w:val="en-US"/>
        </w:rPr>
      </w:pPr>
    </w:p>
    <w:p w14:paraId="325EC0AA" w14:textId="77777777" w:rsidR="00647F06" w:rsidRPr="00647F06" w:rsidRDefault="00647F06">
      <w:pPr>
        <w:rPr>
          <w:lang w:val="en-US"/>
        </w:rPr>
      </w:pPr>
    </w:p>
    <w:p w14:paraId="1DD91C8B" w14:textId="77777777" w:rsidR="00647F06" w:rsidRPr="00647F06" w:rsidRDefault="00647F06">
      <w:pPr>
        <w:rPr>
          <w:lang w:val="en-US"/>
        </w:rPr>
      </w:pPr>
    </w:p>
    <w:p w14:paraId="5040C424" w14:textId="77777777" w:rsidR="00EE514C" w:rsidRPr="00EE514C" w:rsidRDefault="00EE514C">
      <w:pPr>
        <w:rPr>
          <w:lang w:val="en-US"/>
        </w:rPr>
      </w:pPr>
    </w:p>
    <w:p w14:paraId="5FD748F8" w14:textId="17E3F759" w:rsidR="0027074A" w:rsidRPr="006D0FA9" w:rsidRDefault="0027074A">
      <w:pPr>
        <w:rPr>
          <w:b/>
          <w:bCs/>
          <w:lang w:val="en-US"/>
        </w:rPr>
      </w:pPr>
      <w:r w:rsidRPr="006D0FA9">
        <w:rPr>
          <w:b/>
          <w:bCs/>
          <w:lang w:val="en-US"/>
        </w:rPr>
        <w:lastRenderedPageBreak/>
        <w:t>Code problems</w:t>
      </w:r>
    </w:p>
    <w:p w14:paraId="3287E44D" w14:textId="20296EED" w:rsidR="00AB18B5" w:rsidRDefault="00405519" w:rsidP="004055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Design matrix and prediction matrix is now room-specific. </w:t>
      </w:r>
      <w:r w:rsidR="00911FEC">
        <w:rPr>
          <w:lang w:val="en-US"/>
        </w:rPr>
        <w:t>If one were to create a general model</w:t>
      </w:r>
      <w:r w:rsidR="00504BE9">
        <w:rPr>
          <w:lang w:val="en-US"/>
        </w:rPr>
        <w:t>,</w:t>
      </w:r>
      <w:r w:rsidR="00911FEC">
        <w:rPr>
          <w:lang w:val="en-US"/>
        </w:rPr>
        <w:t xml:space="preserve"> where the room is an indicator</w:t>
      </w:r>
      <w:r w:rsidR="00504BE9">
        <w:rPr>
          <w:lang w:val="en-US"/>
        </w:rPr>
        <w:t xml:space="preserve">, it appears </w:t>
      </w:r>
      <w:r w:rsidR="00911FEC">
        <w:rPr>
          <w:lang w:val="en-US"/>
        </w:rPr>
        <w:t xml:space="preserve">to mess up the xgboost package. </w:t>
      </w:r>
    </w:p>
    <w:p w14:paraId="2E4FD98B" w14:textId="73A62F45" w:rsidR="00911FEC" w:rsidRDefault="00911FEC" w:rsidP="004055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inclusion of the flow reading epi_infusion also messes with the </w:t>
      </w:r>
      <w:r w:rsidR="00BA6683">
        <w:rPr>
          <w:lang w:val="en-US"/>
        </w:rPr>
        <w:t xml:space="preserve">xgboost </w:t>
      </w:r>
      <w:r>
        <w:rPr>
          <w:lang w:val="en-US"/>
        </w:rPr>
        <w:t>package.</w:t>
      </w:r>
    </w:p>
    <w:p w14:paraId="603BEB00" w14:textId="1987B675" w:rsidR="00911FEC" w:rsidRPr="00405519" w:rsidRDefault="00911FEC" w:rsidP="004055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Rpart is a package that contains a setting to show the importance of an indicator. However, the library that runs rpart will interfere with the package that runs the original xgboost model.</w:t>
      </w:r>
      <w:r w:rsidR="009F0FF3">
        <w:rPr>
          <w:lang w:val="en-US"/>
        </w:rPr>
        <w:t xml:space="preserve"> I have separated the xgboost prediction on one file (xgboost_model) and the rpart on another (xgboost_model_rpart). </w:t>
      </w:r>
    </w:p>
    <w:p w14:paraId="5D1ADF62" w14:textId="607FD16D" w:rsidR="00C646AB" w:rsidRDefault="00C646AB">
      <w:pPr>
        <w:rPr>
          <w:lang w:val="en-US"/>
        </w:rPr>
      </w:pPr>
    </w:p>
    <w:p w14:paraId="22922A4D" w14:textId="5C014BA8" w:rsidR="006D0FA9" w:rsidRDefault="006D0FA9">
      <w:pPr>
        <w:rPr>
          <w:b/>
          <w:bCs/>
          <w:lang w:val="en-US"/>
        </w:rPr>
      </w:pPr>
      <w:r>
        <w:rPr>
          <w:b/>
          <w:bCs/>
          <w:lang w:val="en-US"/>
        </w:rPr>
        <w:t>Outlines of further extensions</w:t>
      </w:r>
    </w:p>
    <w:p w14:paraId="38C0566E" w14:textId="1A0218FD" w:rsidR="006D0FA9" w:rsidRDefault="006D0FA9" w:rsidP="006D0F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Trajectory information. We can add as a feature the trajectory each patient took at their current stage. So someone may have done triage – resus – majors. At the moment we separate this patient out to have three rows, but we can perhaps add in the majors row the trajectory triage – resus. This should be done when compiling bed moves and most likely have a glossary of shortened names for convenience. You probably know the most efficient way; I would group rows by csn and then order them in admission time, then progressively chain the rooms together. I would also suggest adding this trajectory in a new column and leave the room column as is, so later it may be convenient to take the trajectory off consideration if needed. </w:t>
      </w:r>
    </w:p>
    <w:p w14:paraId="5D855CF4" w14:textId="77777777" w:rsidR="006D0FA9" w:rsidRDefault="006D0FA9" w:rsidP="006D0FA9">
      <w:pPr>
        <w:pStyle w:val="ListParagraph"/>
        <w:rPr>
          <w:lang w:val="en-US"/>
        </w:rPr>
      </w:pPr>
    </w:p>
    <w:p w14:paraId="5D3B10E8" w14:textId="731F5844" w:rsidR="006D0FA9" w:rsidRPr="006D0FA9" w:rsidRDefault="006D0FA9" w:rsidP="006D0F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Length of stay. We can add as a feature the amount of time someone has been in ED. There are many ways to go about it. Perhaps we can set different duration thresholds such as &gt;1, &gt;2, &gt;3 hours. Then we can add a new column of duration for each patient. This also means that if a patient stays at one stage for over one hour, it may be needed for the patient at that stage to be duplicated with newer </w:t>
      </w:r>
    </w:p>
    <w:p w14:paraId="71FE1695" w14:textId="77777777" w:rsidR="006D0FA9" w:rsidRDefault="006D0FA9">
      <w:pPr>
        <w:rPr>
          <w:lang w:val="en-US"/>
        </w:rPr>
      </w:pPr>
    </w:p>
    <w:p w14:paraId="5FE5320B" w14:textId="76BDBE83" w:rsidR="00C646AB" w:rsidRDefault="00C646AB">
      <w:pPr>
        <w:rPr>
          <w:lang w:val="en-US"/>
        </w:rPr>
      </w:pPr>
    </w:p>
    <w:p w14:paraId="6842A4B8" w14:textId="5FB60DDE" w:rsidR="00C646AB" w:rsidRDefault="00C646AB">
      <w:pPr>
        <w:rPr>
          <w:lang w:val="en-US"/>
        </w:rPr>
      </w:pPr>
    </w:p>
    <w:p w14:paraId="663EF47C" w14:textId="3E3FF04F" w:rsidR="00C646AB" w:rsidRPr="00C646AB" w:rsidRDefault="00C646AB">
      <w:pPr>
        <w:rPr>
          <w:b/>
          <w:bCs/>
          <w:lang w:val="en-US"/>
        </w:rPr>
      </w:pPr>
      <w:r w:rsidRPr="00C646AB">
        <w:rPr>
          <w:b/>
          <w:bCs/>
          <w:lang w:val="en-US"/>
        </w:rPr>
        <w:t>Re</w:t>
      </w:r>
      <w:r w:rsidR="002756B5">
        <w:rPr>
          <w:b/>
          <w:bCs/>
          <w:lang w:val="en-US"/>
        </w:rPr>
        <w:t>adings</w:t>
      </w:r>
    </w:p>
    <w:p w14:paraId="504FCCA0" w14:textId="7D3A6892" w:rsidR="007D1222" w:rsidRDefault="000423AA" w:rsidP="00C646AB">
      <w:pPr>
        <w:pStyle w:val="ListParagraph"/>
        <w:numPr>
          <w:ilvl w:val="0"/>
          <w:numId w:val="1"/>
        </w:numPr>
        <w:rPr>
          <w:lang w:val="en-US"/>
        </w:rPr>
      </w:pPr>
      <w:hyperlink r:id="rId5" w:anchor=":~:text=boost_tree()%20is%20a%20way,when%20creating%20the%20tree%20models" w:history="1">
        <w:r w:rsidR="007D1222" w:rsidRPr="001757E5">
          <w:rPr>
            <w:rStyle w:val="Hyperlink"/>
            <w:lang w:val="en-US"/>
          </w:rPr>
          <w:t>https://parsnip.tidymodels.org/reference/boost_tree.html#:~:text=boost_tree()%20is%20a%20way,when%20creating%20the%20tree%20models</w:t>
        </w:r>
      </w:hyperlink>
      <w:r w:rsidR="007D1222">
        <w:rPr>
          <w:lang w:val="en-US"/>
        </w:rPr>
        <w:t xml:space="preserve"> ( boost_tree guide)</w:t>
      </w:r>
    </w:p>
    <w:p w14:paraId="5AE81E59" w14:textId="38B329ED" w:rsidR="00C646AB" w:rsidRDefault="000423AA" w:rsidP="00C646AB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7D1222" w:rsidRPr="001757E5">
          <w:rPr>
            <w:rStyle w:val="Hyperlink"/>
            <w:lang w:val="en-US"/>
          </w:rPr>
          <w:t>https://rdrr.io/cran/parsnip/man/boost_tree.html</w:t>
        </w:r>
      </w:hyperlink>
      <w:r w:rsidR="00255D14">
        <w:rPr>
          <w:lang w:val="en-US"/>
        </w:rPr>
        <w:t xml:space="preserve"> ( boost_tree parameters explained)</w:t>
      </w:r>
    </w:p>
    <w:p w14:paraId="1EC6F191" w14:textId="7367A5B3" w:rsidR="00255D14" w:rsidRDefault="000423AA" w:rsidP="00C646AB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AB324D" w:rsidRPr="001757E5">
          <w:rPr>
            <w:rStyle w:val="Hyperlink"/>
            <w:lang w:val="en-US"/>
          </w:rPr>
          <w:t>https://www.kaggle.com/matleonard/feature-generation</w:t>
        </w:r>
      </w:hyperlink>
      <w:r w:rsidR="00AB324D">
        <w:rPr>
          <w:lang w:val="en-US"/>
        </w:rPr>
        <w:t xml:space="preserve"> (guide to new features )</w:t>
      </w:r>
    </w:p>
    <w:p w14:paraId="2CF364C0" w14:textId="25EB19FA" w:rsidR="00A7084E" w:rsidRDefault="00A7084E" w:rsidP="00C646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Ways of automatically tuning parameters</w:t>
      </w:r>
    </w:p>
    <w:p w14:paraId="7E670C9C" w14:textId="2EB86487" w:rsidR="00A7084E" w:rsidRDefault="000423AA" w:rsidP="00A7084E">
      <w:pPr>
        <w:pStyle w:val="ListParagraph"/>
        <w:numPr>
          <w:ilvl w:val="1"/>
          <w:numId w:val="1"/>
        </w:numPr>
        <w:rPr>
          <w:lang w:val="en-US"/>
        </w:rPr>
      </w:pPr>
      <w:hyperlink r:id="rId8" w:history="1">
        <w:r w:rsidR="00A7084E" w:rsidRPr="001757E5">
          <w:rPr>
            <w:rStyle w:val="Hyperlink"/>
            <w:lang w:val="en-US"/>
          </w:rPr>
          <w:t>https://juliasilge.com/blog/xgboost-tune-volleyball/</w:t>
        </w:r>
      </w:hyperlink>
    </w:p>
    <w:p w14:paraId="3E4B3F38" w14:textId="53517D8F" w:rsidR="00A7084E" w:rsidRDefault="000423AA" w:rsidP="00A7084E">
      <w:pPr>
        <w:pStyle w:val="ListParagraph"/>
        <w:numPr>
          <w:ilvl w:val="1"/>
          <w:numId w:val="1"/>
        </w:numPr>
        <w:rPr>
          <w:lang w:val="en-US"/>
        </w:rPr>
      </w:pPr>
      <w:hyperlink r:id="rId9" w:history="1">
        <w:r w:rsidR="006F1E1D" w:rsidRPr="001757E5">
          <w:rPr>
            <w:rStyle w:val="Hyperlink"/>
            <w:lang w:val="en-US"/>
          </w:rPr>
          <w:t>https://www.r-bloggers.com/tidymodels-and-xgbooost-a-few-learnings/</w:t>
        </w:r>
      </w:hyperlink>
    </w:p>
    <w:p w14:paraId="128278E7" w14:textId="35F2D646" w:rsidR="006F1E1D" w:rsidRDefault="000423AA" w:rsidP="006F1E1D">
      <w:pPr>
        <w:pStyle w:val="ListParagraph"/>
        <w:numPr>
          <w:ilvl w:val="0"/>
          <w:numId w:val="1"/>
        </w:numPr>
        <w:rPr>
          <w:lang w:val="en-US"/>
        </w:rPr>
      </w:pPr>
      <w:hyperlink r:id="rId10" w:anchor="Pearson_chi-squared_goodness_of_fit_test" w:history="1">
        <w:r w:rsidR="006F1E1D" w:rsidRPr="001757E5">
          <w:rPr>
            <w:rStyle w:val="Hyperlink"/>
            <w:lang w:val="en-US"/>
          </w:rPr>
          <w:t>https://en.wikipedia.org/wiki/Hosmer%E2%80%93Lemeshow_test#Pearson_chi-squared_goodness_of_fit_test</w:t>
        </w:r>
      </w:hyperlink>
      <w:r w:rsidR="006F1E1D">
        <w:rPr>
          <w:lang w:val="en-US"/>
        </w:rPr>
        <w:t xml:space="preserve"> (Hosmer-Lemeshow Test)</w:t>
      </w:r>
    </w:p>
    <w:p w14:paraId="40131186" w14:textId="6FDBFF8E" w:rsidR="002756B5" w:rsidRPr="00C646AB" w:rsidRDefault="002756B5" w:rsidP="006F1E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the pdf</w:t>
      </w:r>
      <w:r w:rsidR="000423AA">
        <w:rPr>
          <w:lang w:val="en-001"/>
        </w:rPr>
        <w:t>s</w:t>
      </w:r>
      <w:bookmarkStart w:id="0" w:name="_GoBack"/>
      <w:bookmarkEnd w:id="0"/>
      <w:r>
        <w:rPr>
          <w:lang w:val="en-US"/>
        </w:rPr>
        <w:t xml:space="preserve"> with the name</w:t>
      </w:r>
      <w:r w:rsidR="00B17459">
        <w:rPr>
          <w:lang w:val="en-001"/>
        </w:rPr>
        <w:t>s</w:t>
      </w:r>
      <w:r>
        <w:rPr>
          <w:lang w:val="en-US"/>
        </w:rPr>
        <w:t xml:space="preserve"> </w:t>
      </w:r>
      <w:r w:rsidR="00B17459">
        <w:rPr>
          <w:lang w:val="en-001"/>
        </w:rPr>
        <w:t xml:space="preserve">MADCAP_explained, </w:t>
      </w:r>
      <w:r>
        <w:rPr>
          <w:lang w:val="en-US"/>
        </w:rPr>
        <w:t>MADCAP_example</w:t>
      </w:r>
    </w:p>
    <w:p w14:paraId="6A229539" w14:textId="4BC390DC" w:rsidR="00037148" w:rsidRDefault="00037148">
      <w:pPr>
        <w:rPr>
          <w:lang w:val="en-US"/>
        </w:rPr>
      </w:pPr>
    </w:p>
    <w:p w14:paraId="28992A01" w14:textId="77777777" w:rsidR="00037148" w:rsidRPr="001E6F97" w:rsidRDefault="00037148">
      <w:pPr>
        <w:rPr>
          <w:lang w:val="en-US"/>
        </w:rPr>
      </w:pPr>
    </w:p>
    <w:p w14:paraId="13FB38FF" w14:textId="078CD5BA" w:rsidR="0019722B" w:rsidRPr="002D67DA" w:rsidRDefault="0019722B">
      <w:pPr>
        <w:rPr>
          <w:lang w:val="en-US"/>
        </w:rPr>
      </w:pPr>
    </w:p>
    <w:p w14:paraId="6BFE0571" w14:textId="77777777" w:rsidR="002D67DA" w:rsidRPr="002D67DA" w:rsidRDefault="002D67DA">
      <w:pPr>
        <w:rPr>
          <w:lang w:val="en-US"/>
        </w:rPr>
      </w:pPr>
    </w:p>
    <w:p w14:paraId="292B86C0" w14:textId="77777777" w:rsidR="00136E31" w:rsidRPr="00136E31" w:rsidRDefault="00136E31">
      <w:pPr>
        <w:rPr>
          <w:lang w:val="en-US"/>
        </w:rPr>
      </w:pPr>
    </w:p>
    <w:p w14:paraId="25357906" w14:textId="77777777" w:rsidR="005A0BE7" w:rsidRPr="005A0BE7" w:rsidRDefault="005A0BE7">
      <w:pPr>
        <w:rPr>
          <w:lang w:val="en-US"/>
        </w:rPr>
      </w:pPr>
    </w:p>
    <w:p w14:paraId="1D0E2B16" w14:textId="77777777" w:rsidR="00EC6848" w:rsidRPr="00EC6848" w:rsidRDefault="00EC6848">
      <w:pPr>
        <w:rPr>
          <w:lang w:val="en-US"/>
        </w:rPr>
      </w:pPr>
    </w:p>
    <w:p w14:paraId="2AF2666C" w14:textId="77777777" w:rsidR="00EC6848" w:rsidRPr="00EC6848" w:rsidRDefault="00EC6848">
      <w:pPr>
        <w:rPr>
          <w:lang w:val="en-US"/>
        </w:rPr>
      </w:pPr>
    </w:p>
    <w:p w14:paraId="6DC98010" w14:textId="77777777" w:rsidR="00EC6848" w:rsidRPr="00EC6848" w:rsidRDefault="00EC6848">
      <w:pPr>
        <w:rPr>
          <w:lang w:val="en-US"/>
        </w:rPr>
      </w:pPr>
    </w:p>
    <w:sectPr w:rsidR="00EC6848" w:rsidRPr="00EC6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62AE"/>
    <w:multiLevelType w:val="hybridMultilevel"/>
    <w:tmpl w:val="9FCE1D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44843"/>
    <w:multiLevelType w:val="hybridMultilevel"/>
    <w:tmpl w:val="1E3436BE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53123"/>
    <w:multiLevelType w:val="hybridMultilevel"/>
    <w:tmpl w:val="2222C51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3393D"/>
    <w:multiLevelType w:val="hybridMultilevel"/>
    <w:tmpl w:val="053ACF2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E76FE"/>
    <w:multiLevelType w:val="hybridMultilevel"/>
    <w:tmpl w:val="F920FB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CD"/>
    <w:rsid w:val="00001700"/>
    <w:rsid w:val="00021C16"/>
    <w:rsid w:val="00037148"/>
    <w:rsid w:val="000423AA"/>
    <w:rsid w:val="0004439E"/>
    <w:rsid w:val="000E5479"/>
    <w:rsid w:val="001322D3"/>
    <w:rsid w:val="00136E31"/>
    <w:rsid w:val="00191F68"/>
    <w:rsid w:val="0019722B"/>
    <w:rsid w:val="001E6F97"/>
    <w:rsid w:val="001F63E7"/>
    <w:rsid w:val="0020124B"/>
    <w:rsid w:val="00236D2C"/>
    <w:rsid w:val="00255D14"/>
    <w:rsid w:val="0027074A"/>
    <w:rsid w:val="002756B5"/>
    <w:rsid w:val="002D67DA"/>
    <w:rsid w:val="002F5EE3"/>
    <w:rsid w:val="0039276A"/>
    <w:rsid w:val="003930DE"/>
    <w:rsid w:val="00393627"/>
    <w:rsid w:val="00405519"/>
    <w:rsid w:val="00422606"/>
    <w:rsid w:val="0047764E"/>
    <w:rsid w:val="004878F2"/>
    <w:rsid w:val="00504BE9"/>
    <w:rsid w:val="0055193F"/>
    <w:rsid w:val="00557897"/>
    <w:rsid w:val="0058056C"/>
    <w:rsid w:val="005A0BE7"/>
    <w:rsid w:val="00647F06"/>
    <w:rsid w:val="00660CA0"/>
    <w:rsid w:val="006B4E79"/>
    <w:rsid w:val="006D0FA9"/>
    <w:rsid w:val="006F1E1D"/>
    <w:rsid w:val="007C33D8"/>
    <w:rsid w:val="007D1222"/>
    <w:rsid w:val="0081506C"/>
    <w:rsid w:val="008205C6"/>
    <w:rsid w:val="00864026"/>
    <w:rsid w:val="008673E3"/>
    <w:rsid w:val="008913C4"/>
    <w:rsid w:val="008F021A"/>
    <w:rsid w:val="009059EE"/>
    <w:rsid w:val="00910091"/>
    <w:rsid w:val="00911FEC"/>
    <w:rsid w:val="00965C48"/>
    <w:rsid w:val="009A6E9E"/>
    <w:rsid w:val="009F0FF3"/>
    <w:rsid w:val="00A7084E"/>
    <w:rsid w:val="00A84E18"/>
    <w:rsid w:val="00AB18B5"/>
    <w:rsid w:val="00AB324D"/>
    <w:rsid w:val="00B17459"/>
    <w:rsid w:val="00BA6683"/>
    <w:rsid w:val="00C646AB"/>
    <w:rsid w:val="00CF5D5A"/>
    <w:rsid w:val="00D645CD"/>
    <w:rsid w:val="00DB6D0C"/>
    <w:rsid w:val="00DC0DE4"/>
    <w:rsid w:val="00E12E7C"/>
    <w:rsid w:val="00E331CA"/>
    <w:rsid w:val="00E41E20"/>
    <w:rsid w:val="00E6603E"/>
    <w:rsid w:val="00EC6848"/>
    <w:rsid w:val="00EE514C"/>
    <w:rsid w:val="00FA6471"/>
    <w:rsid w:val="00FC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2CD8"/>
  <w15:chartTrackingRefBased/>
  <w15:docId w15:val="{7FABF2F5-669F-4CC7-938B-8269F5ED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6848"/>
    <w:rPr>
      <w:color w:val="808080"/>
    </w:rPr>
  </w:style>
  <w:style w:type="paragraph" w:styleId="ListParagraph">
    <w:name w:val="List Paragraph"/>
    <w:basedOn w:val="Normal"/>
    <w:uiPriority w:val="34"/>
    <w:qFormat/>
    <w:rsid w:val="00C646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liasilge.com/blog/xgboost-tune-volleyb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atleonard/feature-gener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rr.io/cran/parsnip/man/boost_tre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rsnip.tidymodels.org/reference/boost_tree.html" TargetMode="External"/><Relationship Id="rId10" Type="http://schemas.openxmlformats.org/officeDocument/2006/relationships/hyperlink" Target="https://en.wikipedia.org/wiki/Hosmer%E2%80%93Lemeshow_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-bloggers.com/tidymodels-and-xgbooost-a-few-learn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3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Kung</dc:creator>
  <cp:keywords/>
  <dc:description/>
  <cp:lastModifiedBy>Kung, Enoch</cp:lastModifiedBy>
  <cp:revision>59</cp:revision>
  <dcterms:created xsi:type="dcterms:W3CDTF">2020-09-16T07:25:00Z</dcterms:created>
  <dcterms:modified xsi:type="dcterms:W3CDTF">2020-09-18T12:19:00Z</dcterms:modified>
</cp:coreProperties>
</file>